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DA3" w:rsidRDefault="00482539" w:rsidP="00075E6D">
      <w:pPr>
        <w:jc w:val="center"/>
        <w:rPr>
          <w:rFonts w:ascii="Century Gothic" w:hAnsi="Century Gothic"/>
          <w:b/>
        </w:rPr>
      </w:pPr>
      <w:r w:rsidRPr="00FC6EFF">
        <w:rPr>
          <w:rFonts w:ascii="Century Gothic" w:hAnsi="Century Gothic"/>
          <w:b/>
        </w:rPr>
        <w:t>Russell Lower School</w:t>
      </w:r>
      <w:r w:rsidR="00075E6D" w:rsidRPr="00FC6EFF">
        <w:rPr>
          <w:rFonts w:ascii="Century Gothic" w:hAnsi="Century Gothic"/>
          <w:b/>
        </w:rPr>
        <w:t xml:space="preserve"> - </w:t>
      </w:r>
      <w:r w:rsidR="005705DD" w:rsidRPr="00FC6EFF">
        <w:rPr>
          <w:rFonts w:ascii="Century Gothic" w:hAnsi="Century Gothic"/>
          <w:b/>
        </w:rPr>
        <w:t>Pupil Premium</w:t>
      </w:r>
      <w:r w:rsidR="00FC6EFF">
        <w:rPr>
          <w:rFonts w:ascii="Century Gothic" w:hAnsi="Century Gothic"/>
          <w:b/>
        </w:rPr>
        <w:t xml:space="preserve"> Executive</w:t>
      </w:r>
      <w:r w:rsidRPr="00FC6EFF">
        <w:rPr>
          <w:rFonts w:ascii="Century Gothic" w:hAnsi="Century Gothic"/>
          <w:b/>
        </w:rPr>
        <w:t xml:space="preserve"> summary</w:t>
      </w:r>
      <w:r w:rsidR="00FC6EFF" w:rsidRPr="00FC6EFF">
        <w:rPr>
          <w:rFonts w:ascii="Century Gothic" w:hAnsi="Century Gothic"/>
          <w:b/>
        </w:rPr>
        <w:t xml:space="preserve"> 202</w:t>
      </w:r>
      <w:r w:rsidR="00251DA3">
        <w:rPr>
          <w:rFonts w:ascii="Century Gothic" w:hAnsi="Century Gothic"/>
          <w:b/>
        </w:rPr>
        <w:t>1</w:t>
      </w:r>
      <w:r w:rsidR="00FC6EFF" w:rsidRPr="00FC6EFF">
        <w:rPr>
          <w:rFonts w:ascii="Century Gothic" w:hAnsi="Century Gothic"/>
          <w:b/>
        </w:rPr>
        <w:t>- 2</w:t>
      </w:r>
      <w:r w:rsidR="003B1F10">
        <w:rPr>
          <w:rFonts w:ascii="Century Gothic" w:hAnsi="Century Gothic"/>
          <w:b/>
        </w:rPr>
        <w:t>3</w:t>
      </w:r>
      <w:r w:rsidR="006C4C9D">
        <w:rPr>
          <w:rFonts w:ascii="Century Gothic" w:hAnsi="Century Gothic"/>
          <w:b/>
        </w:rPr>
        <w:t xml:space="preserve"> </w:t>
      </w:r>
    </w:p>
    <w:p w:rsidR="00482539" w:rsidRPr="003B1F10" w:rsidRDefault="006C4C9D" w:rsidP="00075E6D">
      <w:pPr>
        <w:jc w:val="center"/>
        <w:rPr>
          <w:rFonts w:ascii="Century Gothic" w:hAnsi="Century Gothic"/>
          <w:b/>
          <w:color w:val="7030A0"/>
        </w:rPr>
      </w:pPr>
      <w:r w:rsidRPr="00251DA3">
        <w:rPr>
          <w:rFonts w:ascii="Century Gothic" w:hAnsi="Century Gothic"/>
          <w:color w:val="00B050"/>
          <w:sz w:val="18"/>
          <w:szCs w:val="18"/>
        </w:rPr>
        <w:t>Feb 22 update</w:t>
      </w:r>
      <w:r w:rsidR="00C842A2" w:rsidRPr="00251DA3">
        <w:rPr>
          <w:rFonts w:ascii="Century Gothic" w:hAnsi="Century Gothic"/>
          <w:color w:val="00B050"/>
          <w:sz w:val="18"/>
          <w:szCs w:val="18"/>
        </w:rPr>
        <w:t xml:space="preserve"> </w:t>
      </w:r>
      <w:r w:rsidR="00C842A2" w:rsidRPr="00251DA3">
        <w:rPr>
          <w:rFonts w:ascii="Century Gothic" w:hAnsi="Century Gothic"/>
          <w:color w:val="C45911" w:themeColor="accent2" w:themeShade="BF"/>
          <w:sz w:val="18"/>
          <w:szCs w:val="18"/>
        </w:rPr>
        <w:t xml:space="preserve">June 22update </w:t>
      </w:r>
      <w:r w:rsidR="00C842A2" w:rsidRPr="00251DA3">
        <w:rPr>
          <w:rFonts w:ascii="Century Gothic" w:hAnsi="Century Gothic"/>
          <w:color w:val="00B0F0"/>
          <w:sz w:val="18"/>
          <w:szCs w:val="18"/>
        </w:rPr>
        <w:t>data July 2021</w:t>
      </w:r>
      <w:r w:rsidR="003B1F10" w:rsidRPr="00251DA3">
        <w:rPr>
          <w:rFonts w:ascii="Century Gothic" w:hAnsi="Century Gothic"/>
          <w:color w:val="00B0F0"/>
          <w:sz w:val="18"/>
          <w:szCs w:val="18"/>
        </w:rPr>
        <w:t xml:space="preserve">, </w:t>
      </w:r>
      <w:r w:rsidR="003B1F10" w:rsidRPr="00251DA3">
        <w:rPr>
          <w:rFonts w:ascii="Century Gothic" w:hAnsi="Century Gothic"/>
          <w:color w:val="7030A0"/>
          <w:sz w:val="18"/>
          <w:szCs w:val="18"/>
        </w:rPr>
        <w:t>Feb 2023</w:t>
      </w:r>
      <w:r w:rsidR="007213D6">
        <w:rPr>
          <w:rFonts w:ascii="Century Gothic" w:hAnsi="Century Gothic"/>
          <w:color w:val="7030A0"/>
          <w:sz w:val="18"/>
          <w:szCs w:val="18"/>
        </w:rPr>
        <w:t xml:space="preserve"> </w:t>
      </w:r>
      <w:r w:rsidR="007213D6" w:rsidRPr="007213D6">
        <w:rPr>
          <w:rFonts w:ascii="Century Gothic" w:hAnsi="Century Gothic"/>
          <w:b/>
          <w:color w:val="C45911" w:themeColor="accent2" w:themeShade="BF"/>
          <w:sz w:val="18"/>
          <w:szCs w:val="18"/>
        </w:rPr>
        <w:t>June 23</w:t>
      </w:r>
    </w:p>
    <w:p w:rsidR="00FC6EFF" w:rsidRDefault="00FC6EFF" w:rsidP="00FC6EFF">
      <w:pPr>
        <w:contextualSpacing/>
        <w:rPr>
          <w:rFonts w:ascii="Century Gothic" w:hAnsi="Century Gothic" w:cs="Arial"/>
          <w:b/>
          <w:color w:val="000000" w:themeColor="text1"/>
          <w:sz w:val="20"/>
          <w:szCs w:val="20"/>
          <w:u w:val="single"/>
        </w:rPr>
      </w:pPr>
      <w:r w:rsidRPr="00FC6EFF">
        <w:rPr>
          <w:rFonts w:ascii="Century Gothic" w:hAnsi="Century Gothic" w:cs="Arial"/>
          <w:b/>
          <w:color w:val="000000" w:themeColor="text1"/>
          <w:sz w:val="20"/>
          <w:szCs w:val="20"/>
          <w:u w:val="single"/>
        </w:rPr>
        <w:t>Intent and Implementation:</w:t>
      </w:r>
    </w:p>
    <w:p w:rsidR="00FC6EFF" w:rsidRPr="00FC6EFF" w:rsidRDefault="00FC6EFF" w:rsidP="00FC6EFF">
      <w:pPr>
        <w:contextualSpacing/>
        <w:rPr>
          <w:rFonts w:ascii="Century Gothic" w:hAnsi="Century Gothic" w:cs="Arial"/>
          <w:b/>
          <w:color w:val="000000" w:themeColor="text1"/>
          <w:sz w:val="20"/>
          <w:szCs w:val="20"/>
          <w:u w:val="single"/>
        </w:rPr>
      </w:pPr>
    </w:p>
    <w:p w:rsidR="00FC6EFF" w:rsidRPr="00FC6EFF" w:rsidRDefault="00FC6EFF" w:rsidP="00FC6EFF">
      <w:pPr>
        <w:contextualSpacing/>
        <w:rPr>
          <w:rFonts w:ascii="Century Gothic" w:hAnsi="Century Gothic" w:cs="Arial"/>
          <w:color w:val="000000" w:themeColor="text1"/>
          <w:sz w:val="20"/>
          <w:szCs w:val="20"/>
        </w:rPr>
      </w:pPr>
      <w:r w:rsidRPr="00FC6EFF">
        <w:rPr>
          <w:rFonts w:ascii="Century Gothic" w:hAnsi="Century Gothic" w:cs="Arial"/>
          <w:color w:val="000000" w:themeColor="text1"/>
          <w:sz w:val="20"/>
          <w:szCs w:val="20"/>
        </w:rPr>
        <w:t xml:space="preserve">At Russell Lower School we have adopted the </w:t>
      </w:r>
      <w:r w:rsidRPr="00FC6EFF">
        <w:rPr>
          <w:rFonts w:ascii="Century Gothic" w:hAnsi="Century Gothic" w:cs="Arial"/>
          <w:b/>
          <w:color w:val="000000" w:themeColor="text1"/>
          <w:sz w:val="20"/>
          <w:szCs w:val="20"/>
        </w:rPr>
        <w:t>RADY (raising the attainment of disadvantaged youngsters)</w:t>
      </w:r>
      <w:r w:rsidRPr="00FC6EFF">
        <w:rPr>
          <w:rFonts w:ascii="Century Gothic" w:hAnsi="Century Gothic" w:cs="Arial"/>
          <w:color w:val="000000" w:themeColor="text1"/>
          <w:sz w:val="20"/>
          <w:szCs w:val="20"/>
        </w:rPr>
        <w:t xml:space="preserve"> approach. It is our intent to:</w:t>
      </w:r>
    </w:p>
    <w:p w:rsidR="00FC6EFF" w:rsidRPr="00FC6EFF" w:rsidRDefault="00FC6EFF" w:rsidP="00FC6EFF">
      <w:pPr>
        <w:pStyle w:val="NoSpacing"/>
        <w:jc w:val="center"/>
        <w:rPr>
          <w:rFonts w:ascii="Century Gothic" w:hAnsi="Century Gothic"/>
          <w:b/>
          <w:sz w:val="20"/>
          <w:szCs w:val="20"/>
        </w:rPr>
      </w:pPr>
      <w:r w:rsidRPr="00FC6EFF">
        <w:rPr>
          <w:rFonts w:ascii="Century Gothic" w:hAnsi="Century Gothic"/>
          <w:b/>
          <w:sz w:val="20"/>
          <w:szCs w:val="20"/>
        </w:rPr>
        <w:t>raise expectations;</w:t>
      </w:r>
    </w:p>
    <w:p w:rsidR="00FC6EFF" w:rsidRPr="00FC6EFF" w:rsidRDefault="00FC6EFF" w:rsidP="00FC6EFF">
      <w:pPr>
        <w:pStyle w:val="NoSpacing"/>
        <w:jc w:val="center"/>
        <w:rPr>
          <w:rFonts w:ascii="Century Gothic" w:hAnsi="Century Gothic"/>
          <w:b/>
          <w:sz w:val="20"/>
          <w:szCs w:val="20"/>
        </w:rPr>
      </w:pPr>
      <w:r w:rsidRPr="00FC6EFF">
        <w:rPr>
          <w:rFonts w:ascii="Century Gothic" w:hAnsi="Century Gothic"/>
          <w:b/>
          <w:sz w:val="20"/>
          <w:szCs w:val="20"/>
        </w:rPr>
        <w:t>raise awareness;</w:t>
      </w:r>
    </w:p>
    <w:p w:rsidR="00FC6EFF" w:rsidRPr="00FC6EFF" w:rsidRDefault="00FC6EFF" w:rsidP="00FC6EFF">
      <w:pPr>
        <w:pStyle w:val="NoSpacing"/>
        <w:jc w:val="center"/>
        <w:rPr>
          <w:rFonts w:ascii="Century Gothic" w:hAnsi="Century Gothic"/>
          <w:b/>
          <w:sz w:val="20"/>
          <w:szCs w:val="20"/>
        </w:rPr>
      </w:pPr>
      <w:r w:rsidRPr="00FC6EFF">
        <w:rPr>
          <w:rFonts w:ascii="Century Gothic" w:hAnsi="Century Gothic"/>
          <w:b/>
          <w:sz w:val="20"/>
          <w:szCs w:val="20"/>
        </w:rPr>
        <w:t>raise aspirations;</w:t>
      </w:r>
    </w:p>
    <w:p w:rsidR="00FC6EFF" w:rsidRPr="00FC6EFF" w:rsidRDefault="00FC6EFF" w:rsidP="00FC6EFF">
      <w:pPr>
        <w:pStyle w:val="NoSpacing"/>
        <w:jc w:val="center"/>
        <w:rPr>
          <w:rFonts w:ascii="Century Gothic" w:hAnsi="Century Gothic"/>
          <w:b/>
          <w:sz w:val="20"/>
          <w:szCs w:val="20"/>
        </w:rPr>
      </w:pPr>
    </w:p>
    <w:p w:rsidR="00FC6EFF" w:rsidRDefault="00FC6EFF" w:rsidP="00FC6EFF">
      <w:pPr>
        <w:rPr>
          <w:rFonts w:ascii="Century Gothic" w:hAnsi="Century Gothic" w:cs="Arial"/>
          <w:sz w:val="20"/>
          <w:szCs w:val="20"/>
        </w:rPr>
      </w:pPr>
      <w:r w:rsidRPr="00FC6EFF">
        <w:rPr>
          <w:rFonts w:ascii="Century Gothic" w:hAnsi="Century Gothic" w:cs="Arial"/>
          <w:sz w:val="20"/>
          <w:szCs w:val="20"/>
        </w:rPr>
        <w:t xml:space="preserve">in order to close gaps between our disadvantaged pupils and their non-disadvantaged peers both in terms of attainment and holistic opportunities and experiences through focusing on </w:t>
      </w:r>
      <w:r w:rsidRPr="00FC6EFF">
        <w:rPr>
          <w:rFonts w:ascii="Century Gothic" w:hAnsi="Century Gothic" w:cs="Arial"/>
          <w:b/>
          <w:sz w:val="20"/>
          <w:szCs w:val="20"/>
        </w:rPr>
        <w:t>equity not equality</w:t>
      </w:r>
      <w:r w:rsidRPr="00FC6EFF">
        <w:rPr>
          <w:rFonts w:ascii="Century Gothic" w:hAnsi="Century Gothic" w:cs="Arial"/>
          <w:sz w:val="20"/>
          <w:szCs w:val="20"/>
        </w:rPr>
        <w:t>.</w:t>
      </w:r>
    </w:p>
    <w:p w:rsidR="00FC6EFF" w:rsidRPr="00FC6EFF" w:rsidRDefault="00FC6EFF" w:rsidP="00FC6EFF">
      <w:pPr>
        <w:rPr>
          <w:rFonts w:ascii="Century Gothic" w:hAnsi="Century Gothic" w:cs="Arial"/>
          <w:sz w:val="20"/>
          <w:szCs w:val="20"/>
        </w:rPr>
      </w:pPr>
    </w:p>
    <w:p w:rsidR="009F34DD" w:rsidRDefault="00FC6EFF" w:rsidP="00075E6D">
      <w:pPr>
        <w:jc w:val="center"/>
        <w:rPr>
          <w:rFonts w:ascii="Century Gothic" w:hAnsi="Century Gothic"/>
          <w:b/>
          <w:sz w:val="20"/>
          <w:szCs w:val="20"/>
          <w:u w:val="single"/>
        </w:rPr>
      </w:pPr>
      <w:r w:rsidRPr="00FC6EFF">
        <w:rPr>
          <w:rFonts w:ascii="Century Gothic" w:hAnsi="Century Gothic"/>
          <w:b/>
          <w:noProof/>
          <w:sz w:val="20"/>
          <w:szCs w:val="20"/>
          <w:u w:val="single"/>
        </w:rPr>
        <w:drawing>
          <wp:inline distT="0" distB="0" distL="0" distR="0" wp14:anchorId="687799B4" wp14:editId="66E2EE93">
            <wp:extent cx="6011114" cy="3277057"/>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11114" cy="3277057"/>
                    </a:xfrm>
                    <a:prstGeom prst="rect">
                      <a:avLst/>
                    </a:prstGeom>
                  </pic:spPr>
                </pic:pic>
              </a:graphicData>
            </a:graphic>
          </wp:inline>
        </w:drawing>
      </w:r>
    </w:p>
    <w:p w:rsidR="00FC6EFF" w:rsidRDefault="00FC6EFF" w:rsidP="00FC6EFF">
      <w:pPr>
        <w:contextualSpacing/>
        <w:rPr>
          <w:rFonts w:ascii="Century Gothic" w:hAnsi="Century Gothic" w:cs="Arial"/>
          <w:color w:val="000000" w:themeColor="text1"/>
          <w:sz w:val="20"/>
          <w:szCs w:val="20"/>
        </w:rPr>
      </w:pPr>
    </w:p>
    <w:p w:rsidR="005D44CA" w:rsidRDefault="00FC6EFF" w:rsidP="00FC6EFF">
      <w:pPr>
        <w:contextualSpacing/>
        <w:rPr>
          <w:rFonts w:ascii="Century Gothic" w:hAnsi="Century Gothic" w:cs="Arial"/>
          <w:color w:val="000000" w:themeColor="text1"/>
          <w:sz w:val="20"/>
          <w:szCs w:val="20"/>
        </w:rPr>
      </w:pPr>
      <w:r w:rsidRPr="00FC6EFF">
        <w:rPr>
          <w:rFonts w:ascii="Century Gothic" w:hAnsi="Century Gothic" w:cs="Arial"/>
          <w:color w:val="000000" w:themeColor="text1"/>
          <w:sz w:val="20"/>
          <w:szCs w:val="20"/>
        </w:rPr>
        <w:t>Research states that disadvantaged pupils have been disproportionately affected by the pandemic. In order to address this our strategy is integral to wider school plans and our SDP ‘golden threads’ for whole school improvement and education recovery</w:t>
      </w:r>
      <w:r w:rsidR="005D44CA">
        <w:rPr>
          <w:rFonts w:ascii="Century Gothic" w:hAnsi="Century Gothic" w:cs="Arial"/>
          <w:color w:val="000000" w:themeColor="text1"/>
          <w:sz w:val="20"/>
          <w:szCs w:val="20"/>
        </w:rPr>
        <w:t>:</w:t>
      </w:r>
    </w:p>
    <w:p w:rsidR="005D44CA" w:rsidRDefault="005D44CA" w:rsidP="00FC6EFF">
      <w:pPr>
        <w:contextualSpacing/>
        <w:rPr>
          <w:rFonts w:ascii="Century Gothic" w:hAnsi="Century Gothic" w:cs="Arial"/>
          <w:color w:val="000000" w:themeColor="text1"/>
          <w:sz w:val="20"/>
          <w:szCs w:val="20"/>
        </w:rPr>
      </w:pPr>
    </w:p>
    <w:p w:rsidR="005D44CA" w:rsidRDefault="005D44CA" w:rsidP="00FC6EFF">
      <w:pPr>
        <w:contextualSpacing/>
        <w:rPr>
          <w:rFonts w:ascii="Century Gothic" w:hAnsi="Century Gothic" w:cs="Arial"/>
          <w:color w:val="000000" w:themeColor="text1"/>
          <w:sz w:val="20"/>
          <w:szCs w:val="20"/>
        </w:rPr>
      </w:pPr>
    </w:p>
    <w:p w:rsidR="003B1F10" w:rsidRPr="00567F25" w:rsidRDefault="003B1F10" w:rsidP="003B1F10">
      <w:pPr>
        <w:rPr>
          <w:rFonts w:ascii="Century Gothic" w:eastAsia="Century Gothic" w:hAnsi="Century Gothic" w:cs="Century Gothic"/>
          <w:color w:val="C45911" w:themeColor="accent2" w:themeShade="BF"/>
          <w:sz w:val="20"/>
          <w:szCs w:val="20"/>
        </w:rPr>
      </w:pPr>
      <w:r w:rsidRPr="00567F25">
        <w:rPr>
          <w:rFonts w:ascii="Century Gothic" w:eastAsia="Century Gothic" w:hAnsi="Century Gothic" w:cs="Century Gothic"/>
          <w:color w:val="C45911" w:themeColor="accent2" w:themeShade="BF"/>
          <w:sz w:val="20"/>
          <w:szCs w:val="20"/>
        </w:rPr>
        <w:t>Golden threads SDP 2022/23 – to run through absolutely EVERYTHING:</w:t>
      </w:r>
    </w:p>
    <w:p w:rsidR="003B1F10" w:rsidRPr="00567F25" w:rsidRDefault="003B1F10" w:rsidP="003B1F10">
      <w:pPr>
        <w:numPr>
          <w:ilvl w:val="0"/>
          <w:numId w:val="10"/>
        </w:numPr>
        <w:pBdr>
          <w:top w:val="nil"/>
          <w:left w:val="nil"/>
          <w:bottom w:val="nil"/>
          <w:right w:val="nil"/>
          <w:between w:val="nil"/>
        </w:pBdr>
        <w:spacing w:after="0" w:line="240" w:lineRule="auto"/>
        <w:rPr>
          <w:rFonts w:ascii="Century Gothic" w:eastAsia="Century Gothic" w:hAnsi="Century Gothic" w:cs="Century Gothic"/>
          <w:color w:val="C45911" w:themeColor="accent2" w:themeShade="BF"/>
          <w:sz w:val="20"/>
          <w:szCs w:val="20"/>
        </w:rPr>
      </w:pPr>
      <w:r w:rsidRPr="00567F25">
        <w:rPr>
          <w:rFonts w:ascii="Century Gothic" w:eastAsia="Century Gothic" w:hAnsi="Century Gothic" w:cs="Century Gothic"/>
          <w:color w:val="C45911" w:themeColor="accent2" w:themeShade="BF"/>
          <w:sz w:val="20"/>
          <w:szCs w:val="20"/>
        </w:rPr>
        <w:t>Everyone will live the Russell Rights and Values</w:t>
      </w:r>
    </w:p>
    <w:p w:rsidR="003B1F10" w:rsidRPr="00567F25" w:rsidRDefault="003B1F10" w:rsidP="003B1F10">
      <w:pPr>
        <w:numPr>
          <w:ilvl w:val="0"/>
          <w:numId w:val="10"/>
        </w:numPr>
        <w:pBdr>
          <w:top w:val="nil"/>
          <w:left w:val="nil"/>
          <w:bottom w:val="nil"/>
          <w:right w:val="nil"/>
          <w:between w:val="nil"/>
        </w:pBdr>
        <w:spacing w:after="0" w:line="240" w:lineRule="auto"/>
        <w:rPr>
          <w:rFonts w:ascii="Century Gothic" w:eastAsia="Century Gothic" w:hAnsi="Century Gothic" w:cs="Century Gothic"/>
          <w:color w:val="C45911" w:themeColor="accent2" w:themeShade="BF"/>
          <w:sz w:val="20"/>
          <w:szCs w:val="20"/>
        </w:rPr>
      </w:pPr>
      <w:r w:rsidRPr="00567F25">
        <w:rPr>
          <w:rFonts w:ascii="Century Gothic" w:eastAsia="Century Gothic" w:hAnsi="Century Gothic" w:cs="Century Gothic"/>
          <w:color w:val="C45911" w:themeColor="accent2" w:themeShade="BF"/>
          <w:sz w:val="20"/>
          <w:szCs w:val="20"/>
        </w:rPr>
        <w:t xml:space="preserve">‘Visible consistencies’ </w:t>
      </w:r>
      <w:r>
        <w:rPr>
          <w:rFonts w:ascii="Century Gothic" w:eastAsia="Century Gothic" w:hAnsi="Century Gothic" w:cs="Century Gothic"/>
          <w:color w:val="C45911" w:themeColor="accent2" w:themeShade="BF"/>
          <w:sz w:val="20"/>
          <w:szCs w:val="20"/>
        </w:rPr>
        <w:t>–</w:t>
      </w:r>
      <w:r w:rsidRPr="00567F25">
        <w:rPr>
          <w:rFonts w:ascii="Century Gothic" w:eastAsia="Century Gothic" w:hAnsi="Century Gothic" w:cs="Century Gothic"/>
          <w:color w:val="C45911" w:themeColor="accent2" w:themeShade="BF"/>
          <w:sz w:val="20"/>
          <w:szCs w:val="20"/>
        </w:rPr>
        <w:t xml:space="preserve"> good teaching everywhere by staff who care</w:t>
      </w:r>
    </w:p>
    <w:p w:rsidR="003B1F10" w:rsidRPr="00567F25" w:rsidRDefault="003B1F10" w:rsidP="003B1F10">
      <w:pPr>
        <w:numPr>
          <w:ilvl w:val="0"/>
          <w:numId w:val="10"/>
        </w:numPr>
        <w:pBdr>
          <w:top w:val="nil"/>
          <w:left w:val="nil"/>
          <w:bottom w:val="nil"/>
          <w:right w:val="nil"/>
          <w:between w:val="nil"/>
        </w:pBdr>
        <w:spacing w:after="0" w:line="240" w:lineRule="auto"/>
        <w:rPr>
          <w:rFonts w:ascii="Century Gothic" w:eastAsia="Century Gothic" w:hAnsi="Century Gothic" w:cs="Century Gothic"/>
          <w:color w:val="C45911" w:themeColor="accent2" w:themeShade="BF"/>
          <w:sz w:val="20"/>
          <w:szCs w:val="20"/>
        </w:rPr>
      </w:pPr>
      <w:r w:rsidRPr="00567F25">
        <w:rPr>
          <w:rFonts w:ascii="Century Gothic" w:eastAsia="Century Gothic" w:hAnsi="Century Gothic" w:cs="Century Gothic"/>
          <w:color w:val="C45911" w:themeColor="accent2" w:themeShade="BF"/>
          <w:sz w:val="20"/>
          <w:szCs w:val="20"/>
        </w:rPr>
        <w:t>Broad, balanced, ambitious coherently sequenced curriculum</w:t>
      </w:r>
    </w:p>
    <w:p w:rsidR="003B1F10" w:rsidRPr="00567F25" w:rsidRDefault="003B1F10" w:rsidP="003B1F10">
      <w:pPr>
        <w:numPr>
          <w:ilvl w:val="0"/>
          <w:numId w:val="10"/>
        </w:numPr>
        <w:pBdr>
          <w:top w:val="nil"/>
          <w:left w:val="nil"/>
          <w:bottom w:val="nil"/>
          <w:right w:val="nil"/>
          <w:between w:val="nil"/>
        </w:pBdr>
        <w:spacing w:after="0" w:line="240" w:lineRule="auto"/>
        <w:rPr>
          <w:rFonts w:ascii="Century Gothic" w:eastAsia="Century Gothic" w:hAnsi="Century Gothic" w:cs="Century Gothic"/>
          <w:color w:val="C45911" w:themeColor="accent2" w:themeShade="BF"/>
          <w:sz w:val="20"/>
          <w:szCs w:val="20"/>
        </w:rPr>
      </w:pPr>
      <w:r w:rsidRPr="00567F25">
        <w:rPr>
          <w:rFonts w:ascii="Century Gothic" w:eastAsia="Century Gothic" w:hAnsi="Century Gothic" w:cs="Century Gothic"/>
          <w:color w:val="C45911" w:themeColor="accent2" w:themeShade="BF"/>
          <w:sz w:val="20"/>
          <w:szCs w:val="20"/>
        </w:rPr>
        <w:t xml:space="preserve">Inclusive – QFT </w:t>
      </w:r>
      <w:r>
        <w:rPr>
          <w:rFonts w:ascii="Century Gothic" w:eastAsia="Century Gothic" w:hAnsi="Century Gothic" w:cs="Century Gothic"/>
          <w:color w:val="C45911" w:themeColor="accent2" w:themeShade="BF"/>
          <w:sz w:val="20"/>
          <w:szCs w:val="20"/>
        </w:rPr>
        <w:t>–</w:t>
      </w:r>
      <w:r w:rsidRPr="00567F25">
        <w:rPr>
          <w:rFonts w:ascii="Century Gothic" w:eastAsia="Century Gothic" w:hAnsi="Century Gothic" w:cs="Century Gothic"/>
          <w:color w:val="C45911" w:themeColor="accent2" w:themeShade="BF"/>
          <w:sz w:val="20"/>
          <w:szCs w:val="20"/>
        </w:rPr>
        <w:t xml:space="preserve"> everything taking place in the classroom wherever possible</w:t>
      </w:r>
    </w:p>
    <w:p w:rsidR="003B1F10" w:rsidRPr="00567F25" w:rsidRDefault="003B1F10" w:rsidP="003B1F10">
      <w:pPr>
        <w:numPr>
          <w:ilvl w:val="0"/>
          <w:numId w:val="10"/>
        </w:numPr>
        <w:pBdr>
          <w:top w:val="nil"/>
          <w:left w:val="nil"/>
          <w:bottom w:val="nil"/>
          <w:right w:val="nil"/>
          <w:between w:val="nil"/>
        </w:pBdr>
        <w:spacing w:after="0" w:line="240" w:lineRule="auto"/>
        <w:rPr>
          <w:rFonts w:ascii="Century Gothic" w:eastAsia="Century Gothic" w:hAnsi="Century Gothic" w:cs="Century Gothic"/>
          <w:color w:val="C45911" w:themeColor="accent2" w:themeShade="BF"/>
          <w:sz w:val="20"/>
          <w:szCs w:val="20"/>
        </w:rPr>
      </w:pPr>
      <w:r w:rsidRPr="00567F25">
        <w:rPr>
          <w:rFonts w:ascii="Century Gothic" w:eastAsia="Century Gothic" w:hAnsi="Century Gothic" w:cs="Century Gothic"/>
          <w:color w:val="C45911" w:themeColor="accent2" w:themeShade="BF"/>
          <w:sz w:val="20"/>
          <w:szCs w:val="20"/>
        </w:rPr>
        <w:t>Disadvantaged children’s needs addressed first</w:t>
      </w:r>
    </w:p>
    <w:p w:rsidR="003B1F10" w:rsidRPr="00567F25" w:rsidRDefault="003B1F10" w:rsidP="003B1F10">
      <w:pPr>
        <w:numPr>
          <w:ilvl w:val="0"/>
          <w:numId w:val="10"/>
        </w:numPr>
        <w:pBdr>
          <w:top w:val="nil"/>
          <w:left w:val="nil"/>
          <w:bottom w:val="nil"/>
          <w:right w:val="nil"/>
          <w:between w:val="nil"/>
        </w:pBdr>
        <w:spacing w:after="0" w:line="240" w:lineRule="auto"/>
        <w:rPr>
          <w:rFonts w:ascii="Century Gothic" w:eastAsia="Century Gothic" w:hAnsi="Century Gothic" w:cs="Century Gothic"/>
          <w:color w:val="C45911" w:themeColor="accent2" w:themeShade="BF"/>
          <w:sz w:val="20"/>
          <w:szCs w:val="20"/>
        </w:rPr>
      </w:pPr>
      <w:r w:rsidRPr="00567F25">
        <w:rPr>
          <w:rFonts w:ascii="Century Gothic" w:eastAsia="Century Gothic" w:hAnsi="Century Gothic" w:cs="Century Gothic"/>
          <w:color w:val="C45911" w:themeColor="accent2" w:themeShade="BF"/>
          <w:sz w:val="20"/>
          <w:szCs w:val="20"/>
        </w:rPr>
        <w:t>Know our children well and plan to meet social, emotional and academic needs</w:t>
      </w:r>
    </w:p>
    <w:p w:rsidR="003B1F10" w:rsidRPr="00567F25" w:rsidRDefault="003B1F10" w:rsidP="003B1F10">
      <w:pPr>
        <w:numPr>
          <w:ilvl w:val="0"/>
          <w:numId w:val="10"/>
        </w:numPr>
        <w:pBdr>
          <w:top w:val="nil"/>
          <w:left w:val="nil"/>
          <w:bottom w:val="nil"/>
          <w:right w:val="nil"/>
          <w:between w:val="nil"/>
        </w:pBdr>
        <w:spacing w:after="0" w:line="240" w:lineRule="auto"/>
        <w:rPr>
          <w:rFonts w:ascii="Century Gothic" w:eastAsia="Century Gothic" w:hAnsi="Century Gothic" w:cs="Century Gothic"/>
          <w:color w:val="C45911" w:themeColor="accent2" w:themeShade="BF"/>
          <w:sz w:val="20"/>
          <w:szCs w:val="20"/>
        </w:rPr>
      </w:pPr>
      <w:r w:rsidRPr="00567F25">
        <w:rPr>
          <w:rFonts w:ascii="Century Gothic" w:eastAsia="Century Gothic" w:hAnsi="Century Gothic" w:cs="Century Gothic"/>
          <w:color w:val="C45911" w:themeColor="accent2" w:themeShade="BF"/>
          <w:sz w:val="20"/>
          <w:szCs w:val="20"/>
        </w:rPr>
        <w:t>Good health (mental and physical) and well-being for all the community through the primacy of relationships</w:t>
      </w:r>
    </w:p>
    <w:p w:rsidR="003B1F10" w:rsidRPr="00567F25" w:rsidRDefault="003B1F10" w:rsidP="003B1F10">
      <w:pPr>
        <w:numPr>
          <w:ilvl w:val="0"/>
          <w:numId w:val="10"/>
        </w:numPr>
        <w:pBdr>
          <w:top w:val="nil"/>
          <w:left w:val="nil"/>
          <w:bottom w:val="nil"/>
          <w:right w:val="nil"/>
          <w:between w:val="nil"/>
        </w:pBdr>
        <w:spacing w:after="0" w:line="240" w:lineRule="auto"/>
        <w:rPr>
          <w:rFonts w:ascii="Century Gothic" w:eastAsia="Century Gothic" w:hAnsi="Century Gothic" w:cs="Century Gothic"/>
          <w:color w:val="C45911" w:themeColor="accent2" w:themeShade="BF"/>
          <w:sz w:val="20"/>
          <w:szCs w:val="20"/>
        </w:rPr>
      </w:pPr>
      <w:r w:rsidRPr="00567F25">
        <w:rPr>
          <w:rFonts w:ascii="Century Gothic" w:eastAsia="Century Gothic" w:hAnsi="Century Gothic" w:cs="Century Gothic"/>
          <w:color w:val="C45911" w:themeColor="accent2" w:themeShade="BF"/>
          <w:sz w:val="20"/>
          <w:szCs w:val="20"/>
        </w:rPr>
        <w:t>High expectations of what children can know, do and understand: attainment, progress and behaviour</w:t>
      </w:r>
    </w:p>
    <w:p w:rsidR="003B1F10" w:rsidRPr="00567F25" w:rsidRDefault="003B1F10" w:rsidP="003B1F10">
      <w:pPr>
        <w:numPr>
          <w:ilvl w:val="0"/>
          <w:numId w:val="10"/>
        </w:numPr>
        <w:pBdr>
          <w:top w:val="nil"/>
          <w:left w:val="nil"/>
          <w:bottom w:val="nil"/>
          <w:right w:val="nil"/>
          <w:between w:val="nil"/>
        </w:pBdr>
        <w:spacing w:after="0" w:line="240" w:lineRule="auto"/>
        <w:rPr>
          <w:rFonts w:ascii="Century Gothic" w:eastAsia="Century Gothic" w:hAnsi="Century Gothic" w:cs="Century Gothic"/>
          <w:color w:val="C45911" w:themeColor="accent2" w:themeShade="BF"/>
          <w:sz w:val="20"/>
          <w:szCs w:val="20"/>
        </w:rPr>
      </w:pPr>
      <w:proofErr w:type="spellStart"/>
      <w:r w:rsidRPr="00567F25">
        <w:rPr>
          <w:rFonts w:ascii="Century Gothic" w:eastAsia="Century Gothic" w:hAnsi="Century Gothic" w:cs="Century Gothic"/>
          <w:color w:val="C45911" w:themeColor="accent2" w:themeShade="BF"/>
          <w:sz w:val="20"/>
          <w:szCs w:val="20"/>
        </w:rPr>
        <w:t>Oracy</w:t>
      </w:r>
      <w:proofErr w:type="spellEnd"/>
      <w:r w:rsidRPr="00567F25">
        <w:rPr>
          <w:rFonts w:ascii="Century Gothic" w:eastAsia="Century Gothic" w:hAnsi="Century Gothic" w:cs="Century Gothic"/>
          <w:color w:val="C45911" w:themeColor="accent2" w:themeShade="BF"/>
          <w:sz w:val="20"/>
          <w:szCs w:val="20"/>
        </w:rPr>
        <w:t xml:space="preserve"> and vocabulary at the heart of everything through active adult interactions</w:t>
      </w:r>
    </w:p>
    <w:p w:rsidR="003B1F10" w:rsidRPr="00567F25" w:rsidRDefault="003B1F10" w:rsidP="003B1F10">
      <w:pPr>
        <w:numPr>
          <w:ilvl w:val="0"/>
          <w:numId w:val="10"/>
        </w:numPr>
        <w:pBdr>
          <w:top w:val="nil"/>
          <w:left w:val="nil"/>
          <w:bottom w:val="nil"/>
          <w:right w:val="nil"/>
          <w:between w:val="nil"/>
        </w:pBdr>
        <w:spacing w:after="0" w:line="240" w:lineRule="auto"/>
        <w:rPr>
          <w:rFonts w:ascii="Century Gothic" w:eastAsia="Century Gothic" w:hAnsi="Century Gothic" w:cs="Century Gothic"/>
          <w:color w:val="C45911" w:themeColor="accent2" w:themeShade="BF"/>
          <w:sz w:val="20"/>
          <w:szCs w:val="20"/>
        </w:rPr>
      </w:pPr>
      <w:r w:rsidRPr="00567F25">
        <w:rPr>
          <w:rFonts w:ascii="Century Gothic" w:eastAsia="Century Gothic" w:hAnsi="Century Gothic" w:cs="Century Gothic"/>
          <w:color w:val="C45911" w:themeColor="accent2" w:themeShade="BF"/>
          <w:sz w:val="20"/>
          <w:szCs w:val="20"/>
        </w:rPr>
        <w:t>Team around the child: school, home, community</w:t>
      </w:r>
    </w:p>
    <w:p w:rsidR="003B1F10" w:rsidRDefault="003B1F10" w:rsidP="003B1F10">
      <w:pPr>
        <w:numPr>
          <w:ilvl w:val="0"/>
          <w:numId w:val="10"/>
        </w:numPr>
        <w:pBdr>
          <w:top w:val="nil"/>
          <w:left w:val="nil"/>
          <w:bottom w:val="nil"/>
          <w:right w:val="nil"/>
          <w:between w:val="nil"/>
        </w:pBdr>
        <w:spacing w:after="0" w:line="240" w:lineRule="auto"/>
        <w:rPr>
          <w:rFonts w:ascii="Century Gothic" w:eastAsia="Century Gothic" w:hAnsi="Century Gothic" w:cs="Century Gothic"/>
          <w:color w:val="C45911" w:themeColor="accent2" w:themeShade="BF"/>
          <w:sz w:val="20"/>
          <w:szCs w:val="20"/>
        </w:rPr>
      </w:pPr>
      <w:r w:rsidRPr="00567F25">
        <w:rPr>
          <w:rFonts w:ascii="Century Gothic" w:eastAsia="Century Gothic" w:hAnsi="Century Gothic" w:cs="Century Gothic"/>
          <w:color w:val="C45911" w:themeColor="accent2" w:themeShade="BF"/>
          <w:sz w:val="20"/>
          <w:szCs w:val="20"/>
        </w:rPr>
        <w:t>Give and receive challenge professionally.  Keep all communication kind and appropriate to all children and adults</w:t>
      </w:r>
    </w:p>
    <w:p w:rsidR="005D44CA" w:rsidRDefault="005D44CA" w:rsidP="00FC6EFF">
      <w:pPr>
        <w:contextualSpacing/>
        <w:rPr>
          <w:rFonts w:ascii="Century Gothic" w:hAnsi="Century Gothic" w:cs="Arial"/>
          <w:color w:val="000000" w:themeColor="text1"/>
          <w:sz w:val="20"/>
          <w:szCs w:val="20"/>
        </w:rPr>
      </w:pPr>
    </w:p>
    <w:p w:rsidR="00FC6EFF" w:rsidRPr="00FC6EFF" w:rsidRDefault="00FC6EFF" w:rsidP="00FC6EFF">
      <w:pPr>
        <w:contextualSpacing/>
        <w:rPr>
          <w:rFonts w:ascii="Century Gothic" w:hAnsi="Century Gothic" w:cs="Arial"/>
          <w:color w:val="000000" w:themeColor="text1"/>
          <w:sz w:val="20"/>
          <w:szCs w:val="20"/>
        </w:rPr>
      </w:pPr>
      <w:r w:rsidRPr="00FC6EFF">
        <w:rPr>
          <w:rFonts w:ascii="Century Gothic" w:hAnsi="Century Gothic" w:cs="Arial"/>
          <w:color w:val="000000" w:themeColor="text1"/>
          <w:sz w:val="20"/>
          <w:szCs w:val="20"/>
        </w:rPr>
        <w:t xml:space="preserve">We understand that by developing evidence-based practices (which we have been focussing on for several years now) that support our disadvantaged pupils we will also be enhancing staff skills and provisions for </w:t>
      </w:r>
      <w:r w:rsidRPr="00FC6EFF">
        <w:rPr>
          <w:rFonts w:ascii="Century Gothic" w:hAnsi="Century Gothic" w:cs="Arial"/>
          <w:i/>
          <w:color w:val="000000" w:themeColor="text1"/>
          <w:sz w:val="20"/>
          <w:szCs w:val="20"/>
          <w:u w:val="single"/>
        </w:rPr>
        <w:t>all</w:t>
      </w:r>
      <w:r w:rsidRPr="00FC6EFF">
        <w:rPr>
          <w:rFonts w:ascii="Century Gothic" w:hAnsi="Century Gothic" w:cs="Arial"/>
          <w:color w:val="000000" w:themeColor="text1"/>
          <w:sz w:val="20"/>
          <w:szCs w:val="20"/>
        </w:rPr>
        <w:t xml:space="preserve"> pupils. </w:t>
      </w:r>
    </w:p>
    <w:p w:rsidR="00FC6EFF" w:rsidRPr="00FC6EFF" w:rsidRDefault="00FC6EFF" w:rsidP="00FC6EFF">
      <w:pPr>
        <w:contextualSpacing/>
        <w:rPr>
          <w:rFonts w:ascii="Century Gothic" w:hAnsi="Century Gothic" w:cs="Arial"/>
          <w:color w:val="000000" w:themeColor="text1"/>
          <w:sz w:val="20"/>
          <w:szCs w:val="20"/>
        </w:rPr>
      </w:pPr>
    </w:p>
    <w:p w:rsidR="00FC6EFF" w:rsidRPr="00FC6EFF" w:rsidRDefault="00FC6EFF" w:rsidP="00FC6EFF">
      <w:pPr>
        <w:contextualSpacing/>
        <w:rPr>
          <w:rFonts w:ascii="Century Gothic" w:hAnsi="Century Gothic" w:cs="Arial"/>
          <w:color w:val="000000" w:themeColor="text1"/>
          <w:sz w:val="20"/>
          <w:szCs w:val="20"/>
        </w:rPr>
      </w:pPr>
      <w:r w:rsidRPr="00FC6EFF">
        <w:rPr>
          <w:rFonts w:ascii="Century Gothic" w:hAnsi="Century Gothic" w:cs="Arial"/>
          <w:color w:val="000000" w:themeColor="text1"/>
          <w:sz w:val="20"/>
          <w:szCs w:val="20"/>
        </w:rPr>
        <w:t xml:space="preserve">At Russell Lower high-quality teaching is at the heart of everything we do, with a focus on areas in which disadvantaged pupils require the most support. This is proven to have the greatest impact on closing the disadvantage attainment gap and at the same time will benefit the non-disadvantaged pupils in our school. </w:t>
      </w:r>
    </w:p>
    <w:p w:rsidR="00FC6EFF" w:rsidRPr="00FC6EFF" w:rsidRDefault="00FC6EFF" w:rsidP="00FC6EFF">
      <w:pPr>
        <w:contextualSpacing/>
        <w:rPr>
          <w:rFonts w:ascii="Century Gothic" w:hAnsi="Century Gothic" w:cs="Arial"/>
          <w:color w:val="000000" w:themeColor="text1"/>
          <w:sz w:val="20"/>
          <w:szCs w:val="20"/>
        </w:rPr>
      </w:pPr>
    </w:p>
    <w:p w:rsidR="00FC6EFF" w:rsidRPr="007213D6" w:rsidRDefault="00FC6EFF" w:rsidP="00FC6EFF">
      <w:pPr>
        <w:contextualSpacing/>
        <w:rPr>
          <w:rFonts w:ascii="Century Gothic" w:hAnsi="Century Gothic" w:cs="Arial"/>
          <w:b/>
          <w:color w:val="C45911" w:themeColor="accent2" w:themeShade="BF"/>
        </w:rPr>
      </w:pPr>
      <w:r w:rsidRPr="00FC6EFF">
        <w:rPr>
          <w:rFonts w:ascii="Century Gothic" w:hAnsi="Century Gothic" w:cs="Arial"/>
          <w:color w:val="000000" w:themeColor="text1"/>
          <w:sz w:val="20"/>
          <w:szCs w:val="20"/>
        </w:rPr>
        <w:t>We also continue to make use of targeted support through the National Tutoring Programme for pupils whose education has been worst affected, including non-disadvantaged pupils with us making use of Tuition Partners (Third Space maths) and school led tutoring</w:t>
      </w:r>
      <w:r w:rsidR="00CB2E2F">
        <w:rPr>
          <w:rFonts w:ascii="Century Gothic" w:hAnsi="Century Gothic" w:cs="Arial"/>
          <w:color w:val="000000" w:themeColor="text1"/>
          <w:sz w:val="20"/>
          <w:szCs w:val="20"/>
        </w:rPr>
        <w:t xml:space="preserve"> </w:t>
      </w:r>
      <w:r w:rsidR="00CB2E2F" w:rsidRPr="007213D6">
        <w:rPr>
          <w:rFonts w:ascii="Century Gothic" w:hAnsi="Century Gothic" w:cs="Arial"/>
          <w:b/>
          <w:color w:val="C45911" w:themeColor="accent2" w:themeShade="BF"/>
          <w:sz w:val="20"/>
          <w:szCs w:val="20"/>
        </w:rPr>
        <w:t>(KS2 Reading Fluency).  In addition, we use our own ’experts’ to deliver evidence-based interventions such as NELI, colourful semantics. Soundswrite Phonics, Precision teaching, Switch On reading and writing and Pre-teach.</w:t>
      </w:r>
      <w:r w:rsidRPr="007213D6">
        <w:rPr>
          <w:rFonts w:ascii="Century Gothic" w:hAnsi="Century Gothic" w:cs="Arial"/>
          <w:b/>
          <w:color w:val="C45911" w:themeColor="accent2" w:themeShade="BF"/>
        </w:rPr>
        <w:t xml:space="preserve"> </w:t>
      </w:r>
    </w:p>
    <w:p w:rsidR="00CB2E2F" w:rsidRPr="00CB2E2F" w:rsidRDefault="00CB2E2F" w:rsidP="00FC6EFF">
      <w:pPr>
        <w:contextualSpacing/>
        <w:rPr>
          <w:rFonts w:ascii="Century Gothic" w:hAnsi="Century Gothic" w:cs="Arial"/>
          <w:color w:val="000000" w:themeColor="text1"/>
          <w:sz w:val="16"/>
          <w:szCs w:val="16"/>
        </w:rPr>
      </w:pPr>
    </w:p>
    <w:p w:rsidR="00FC6EFF" w:rsidRPr="00FC6EFF" w:rsidRDefault="00FC6EFF" w:rsidP="00FC6EFF">
      <w:pPr>
        <w:contextualSpacing/>
        <w:rPr>
          <w:rFonts w:ascii="Century Gothic" w:hAnsi="Century Gothic" w:cs="Arial"/>
          <w:sz w:val="20"/>
          <w:szCs w:val="20"/>
        </w:rPr>
      </w:pPr>
      <w:r w:rsidRPr="00FC6EFF">
        <w:rPr>
          <w:rFonts w:ascii="Century Gothic" w:hAnsi="Century Gothic" w:cs="Arial"/>
          <w:color w:val="000000" w:themeColor="text1"/>
          <w:sz w:val="20"/>
          <w:szCs w:val="20"/>
        </w:rPr>
        <w:t xml:space="preserve">We believe </w:t>
      </w:r>
      <w:r w:rsidRPr="00FC6EFF">
        <w:rPr>
          <w:rFonts w:ascii="Century Gothic" w:hAnsi="Century Gothic" w:cs="Arial"/>
          <w:b/>
          <w:color w:val="000000" w:themeColor="text1"/>
          <w:sz w:val="20"/>
          <w:szCs w:val="20"/>
        </w:rPr>
        <w:t>accurate early identification of need and knowing our pupils well</w:t>
      </w:r>
      <w:r w:rsidRPr="00FC6EFF">
        <w:rPr>
          <w:rFonts w:ascii="Century Gothic" w:hAnsi="Century Gothic" w:cs="Arial"/>
          <w:color w:val="000000" w:themeColor="text1"/>
          <w:sz w:val="20"/>
          <w:szCs w:val="20"/>
        </w:rPr>
        <w:t xml:space="preserve"> is key in supporting our disadvantaged pupils to make good progress and achieve high attainment in all subject areas. For this reason, teachers carry out </w:t>
      </w:r>
      <w:r w:rsidRPr="00FC6EFF">
        <w:rPr>
          <w:rFonts w:ascii="Century Gothic" w:hAnsi="Century Gothic" w:cs="Arial"/>
          <w:b/>
          <w:color w:val="000000" w:themeColor="text1"/>
          <w:sz w:val="20"/>
          <w:szCs w:val="20"/>
        </w:rPr>
        <w:t>PP passports within the first two weeks</w:t>
      </w:r>
      <w:r w:rsidRPr="00FC6EFF">
        <w:rPr>
          <w:rFonts w:ascii="Century Gothic" w:hAnsi="Century Gothic" w:cs="Arial"/>
          <w:color w:val="000000" w:themeColor="text1"/>
          <w:sz w:val="20"/>
          <w:szCs w:val="20"/>
        </w:rPr>
        <w:t xml:space="preserve"> of pupils returning to school and </w:t>
      </w:r>
      <w:r w:rsidRPr="00FC6EFF">
        <w:rPr>
          <w:rFonts w:ascii="Century Gothic" w:hAnsi="Century Gothic" w:cs="Arial"/>
          <w:b/>
          <w:color w:val="000000" w:themeColor="text1"/>
          <w:sz w:val="20"/>
          <w:szCs w:val="20"/>
        </w:rPr>
        <w:t>appropriate support/p</w:t>
      </w:r>
      <w:r w:rsidRPr="00FC6EFF">
        <w:rPr>
          <w:rFonts w:ascii="Century Gothic" w:hAnsi="Century Gothic" w:cs="Arial"/>
          <w:b/>
          <w:sz w:val="20"/>
          <w:szCs w:val="20"/>
        </w:rPr>
        <w:t>rovisions are identified and set up by the end of the third week</w:t>
      </w:r>
      <w:r w:rsidRPr="00FC6EFF">
        <w:rPr>
          <w:rFonts w:ascii="Century Gothic" w:hAnsi="Century Gothic" w:cs="Arial"/>
          <w:sz w:val="20"/>
          <w:szCs w:val="20"/>
        </w:rPr>
        <w:t xml:space="preserve"> back in September.</w:t>
      </w:r>
    </w:p>
    <w:p w:rsidR="00FC6EFF" w:rsidRPr="00FC6EFF" w:rsidRDefault="00FC6EFF" w:rsidP="00FC6EFF">
      <w:pPr>
        <w:contextualSpacing/>
        <w:rPr>
          <w:rFonts w:ascii="Century Gothic" w:hAnsi="Century Gothic" w:cs="Arial"/>
          <w:sz w:val="20"/>
          <w:szCs w:val="20"/>
        </w:rPr>
      </w:pPr>
    </w:p>
    <w:p w:rsidR="00FC6EFF" w:rsidRDefault="00FC6EFF" w:rsidP="00FC6EFF">
      <w:pPr>
        <w:contextualSpacing/>
        <w:rPr>
          <w:rFonts w:ascii="Century Gothic" w:hAnsi="Century Gothic" w:cs="Arial"/>
          <w:color w:val="000000" w:themeColor="text1"/>
          <w:sz w:val="20"/>
          <w:szCs w:val="20"/>
        </w:rPr>
      </w:pPr>
      <w:r w:rsidRPr="00FC6EFF">
        <w:rPr>
          <w:rFonts w:ascii="Century Gothic" w:hAnsi="Century Gothic" w:cs="Arial"/>
          <w:color w:val="000000" w:themeColor="text1"/>
          <w:sz w:val="20"/>
          <w:szCs w:val="20"/>
        </w:rPr>
        <w:t xml:space="preserve">We also believe </w:t>
      </w:r>
      <w:r w:rsidRPr="00FC6EFF">
        <w:rPr>
          <w:rFonts w:ascii="Century Gothic" w:hAnsi="Century Gothic" w:cs="Arial"/>
          <w:b/>
          <w:color w:val="000000" w:themeColor="text1"/>
          <w:sz w:val="20"/>
          <w:szCs w:val="20"/>
        </w:rPr>
        <w:t>engagement of our PP/vulnerable families is key</w:t>
      </w:r>
      <w:r w:rsidRPr="00FC6EFF">
        <w:rPr>
          <w:rFonts w:ascii="Century Gothic" w:hAnsi="Century Gothic" w:cs="Arial"/>
          <w:color w:val="000000" w:themeColor="text1"/>
          <w:sz w:val="20"/>
          <w:szCs w:val="20"/>
        </w:rPr>
        <w:t xml:space="preserve"> and continue to develop our communication with these families whilst being mindful to protect these families from any kind of stigmatisation or stereotyping. We invite them to contribute (via Your thoughts questionnaire) to influence the provision their children receive so that it has the greatest impact on raising attainment.</w:t>
      </w:r>
      <w:r w:rsidR="00CB2E2F">
        <w:rPr>
          <w:rFonts w:ascii="Century Gothic" w:hAnsi="Century Gothic" w:cs="Arial"/>
          <w:color w:val="000000" w:themeColor="text1"/>
          <w:sz w:val="20"/>
          <w:szCs w:val="20"/>
        </w:rPr>
        <w:t xml:space="preserve">  </w:t>
      </w:r>
    </w:p>
    <w:p w:rsidR="003B1F10" w:rsidRPr="00FC6EFF" w:rsidRDefault="003B1F10" w:rsidP="00FC6EFF">
      <w:pPr>
        <w:contextualSpacing/>
        <w:rPr>
          <w:rFonts w:ascii="Century Gothic" w:hAnsi="Century Gothic" w:cs="Arial"/>
          <w:color w:val="000000" w:themeColor="text1"/>
          <w:sz w:val="20"/>
          <w:szCs w:val="20"/>
        </w:rPr>
      </w:pPr>
    </w:p>
    <w:p w:rsidR="00FC6EFF" w:rsidRDefault="00FC6EFF" w:rsidP="00FC6EFF">
      <w:pPr>
        <w:rPr>
          <w:rFonts w:ascii="Century Gothic" w:hAnsi="Century Gothic" w:cs="Arial"/>
          <w:color w:val="000000" w:themeColor="text1"/>
          <w:sz w:val="20"/>
          <w:szCs w:val="20"/>
        </w:rPr>
      </w:pPr>
      <w:r w:rsidRPr="00FC6EFF">
        <w:rPr>
          <w:rFonts w:ascii="Century Gothic" w:hAnsi="Century Gothic" w:cs="Arial"/>
          <w:color w:val="000000" w:themeColor="text1"/>
          <w:sz w:val="20"/>
          <w:szCs w:val="20"/>
        </w:rPr>
        <w:t xml:space="preserve">Through robust diagnostic assessment carried out by Phase Leaders, the Inclusion Lead (PP lead), the Deputy Head (PP strategy lead) and the Headteacher supported by LSAs and class teachers during </w:t>
      </w:r>
      <w:r w:rsidRPr="00FC6EFF">
        <w:rPr>
          <w:rFonts w:ascii="Century Gothic" w:hAnsi="Century Gothic" w:cs="Arial"/>
          <w:b/>
          <w:color w:val="000000" w:themeColor="text1"/>
          <w:sz w:val="20"/>
          <w:szCs w:val="20"/>
        </w:rPr>
        <w:t>half termly</w:t>
      </w:r>
      <w:r w:rsidRPr="00FC6EFF">
        <w:rPr>
          <w:rFonts w:ascii="Century Gothic" w:hAnsi="Century Gothic" w:cs="Arial"/>
          <w:color w:val="000000" w:themeColor="text1"/>
          <w:sz w:val="20"/>
          <w:szCs w:val="20"/>
        </w:rPr>
        <w:t xml:space="preserve"> </w:t>
      </w:r>
      <w:r w:rsidRPr="00FC6EFF">
        <w:rPr>
          <w:rFonts w:ascii="Century Gothic" w:hAnsi="Century Gothic" w:cs="Arial"/>
          <w:b/>
          <w:color w:val="000000" w:themeColor="text1"/>
          <w:sz w:val="20"/>
          <w:szCs w:val="20"/>
        </w:rPr>
        <w:t>PP meetings/Pupil Progress Meetings</w:t>
      </w:r>
      <w:r w:rsidRPr="00FC6EFF">
        <w:rPr>
          <w:rFonts w:ascii="Century Gothic" w:hAnsi="Century Gothic" w:cs="Arial"/>
          <w:color w:val="000000" w:themeColor="text1"/>
          <w:sz w:val="20"/>
          <w:szCs w:val="20"/>
        </w:rPr>
        <w:t xml:space="preserve"> (PPMs) we are able to ensure our approach to supporting our disadvantaged pupils is responsive to common challenges and individual needs.</w:t>
      </w:r>
    </w:p>
    <w:p w:rsidR="00FC6EFF" w:rsidRDefault="00FC6EFF" w:rsidP="00FC6EFF">
      <w:pPr>
        <w:rPr>
          <w:rFonts w:ascii="Century Gothic" w:hAnsi="Century Gothic" w:cs="Arial"/>
          <w:color w:val="000000" w:themeColor="text1"/>
          <w:sz w:val="20"/>
          <w:szCs w:val="20"/>
        </w:rPr>
      </w:pPr>
    </w:p>
    <w:p w:rsidR="00FC6EFF" w:rsidRDefault="00FC6EFF" w:rsidP="00FC6EFF">
      <w:pPr>
        <w:rPr>
          <w:rFonts w:ascii="Century Gothic" w:hAnsi="Century Gothic" w:cs="Arial"/>
          <w:color w:val="000000" w:themeColor="text1"/>
          <w:sz w:val="20"/>
          <w:szCs w:val="20"/>
        </w:rPr>
      </w:pPr>
      <w:r w:rsidRPr="00FC6EFF">
        <w:rPr>
          <w:rFonts w:ascii="Century Gothic" w:hAnsi="Century Gothic" w:cs="Arial"/>
          <w:b/>
          <w:color w:val="000000" w:themeColor="text1"/>
          <w:sz w:val="20"/>
          <w:szCs w:val="20"/>
          <w:u w:val="single"/>
        </w:rPr>
        <w:lastRenderedPageBreak/>
        <w:t>Impact</w:t>
      </w:r>
      <w:r w:rsidR="008B5E5E">
        <w:rPr>
          <w:rFonts w:ascii="Century Gothic" w:hAnsi="Century Gothic" w:cs="Arial"/>
          <w:b/>
          <w:color w:val="000000" w:themeColor="text1"/>
          <w:sz w:val="20"/>
          <w:szCs w:val="20"/>
          <w:u w:val="single"/>
        </w:rPr>
        <w:t xml:space="preserve"> summary</w:t>
      </w:r>
      <w:r w:rsidRPr="00FC6EFF">
        <w:rPr>
          <w:rFonts w:ascii="Century Gothic" w:hAnsi="Century Gothic" w:cs="Arial"/>
          <w:b/>
          <w:color w:val="000000" w:themeColor="text1"/>
          <w:sz w:val="20"/>
          <w:szCs w:val="20"/>
          <w:u w:val="single"/>
        </w:rPr>
        <w:t>:</w:t>
      </w:r>
      <w:r>
        <w:rPr>
          <w:rFonts w:ascii="Century Gothic" w:hAnsi="Century Gothic" w:cs="Arial"/>
          <w:color w:val="000000" w:themeColor="text1"/>
          <w:sz w:val="20"/>
          <w:szCs w:val="20"/>
        </w:rPr>
        <w:t xml:space="preserve"> (July 2021 and Autumn term 2021/22</w:t>
      </w:r>
      <w:r w:rsidR="00CB2E2F">
        <w:rPr>
          <w:rFonts w:ascii="Century Gothic" w:hAnsi="Century Gothic" w:cs="Arial"/>
          <w:color w:val="000000" w:themeColor="text1"/>
          <w:sz w:val="20"/>
          <w:szCs w:val="20"/>
        </w:rPr>
        <w:t xml:space="preserve">, </w:t>
      </w:r>
      <w:r w:rsidR="00CB2E2F" w:rsidRPr="00CB2E2F">
        <w:rPr>
          <w:rFonts w:ascii="Century Gothic" w:hAnsi="Century Gothic" w:cs="Arial"/>
          <w:color w:val="00B050"/>
          <w:sz w:val="20"/>
          <w:szCs w:val="20"/>
        </w:rPr>
        <w:t>Feb 22</w:t>
      </w:r>
      <w:r w:rsidR="000D3376">
        <w:rPr>
          <w:rFonts w:ascii="Century Gothic" w:hAnsi="Century Gothic" w:cs="Arial"/>
          <w:color w:val="00B050"/>
          <w:sz w:val="20"/>
          <w:szCs w:val="20"/>
        </w:rPr>
        <w:t xml:space="preserve">, </w:t>
      </w:r>
      <w:r w:rsidR="000D3376">
        <w:rPr>
          <w:rFonts w:ascii="Century Gothic" w:hAnsi="Century Gothic" w:cs="Arial"/>
          <w:color w:val="C45911" w:themeColor="accent2" w:themeShade="BF"/>
          <w:sz w:val="20"/>
          <w:szCs w:val="20"/>
        </w:rPr>
        <w:t>July 22</w:t>
      </w:r>
      <w:r w:rsidR="003B1F10">
        <w:rPr>
          <w:rFonts w:ascii="Century Gothic" w:hAnsi="Century Gothic" w:cs="Arial"/>
          <w:color w:val="C45911" w:themeColor="accent2" w:themeShade="BF"/>
          <w:sz w:val="20"/>
          <w:szCs w:val="20"/>
        </w:rPr>
        <w:t xml:space="preserve">, </w:t>
      </w:r>
      <w:r w:rsidR="003B1F10">
        <w:rPr>
          <w:rFonts w:ascii="Century Gothic" w:hAnsi="Century Gothic" w:cs="Arial"/>
          <w:color w:val="7030A0"/>
          <w:sz w:val="20"/>
          <w:szCs w:val="20"/>
        </w:rPr>
        <w:t>February 23</w:t>
      </w:r>
      <w:r w:rsidR="007213D6">
        <w:rPr>
          <w:rFonts w:ascii="Century Gothic" w:hAnsi="Century Gothic" w:cs="Arial"/>
          <w:color w:val="7030A0"/>
          <w:sz w:val="20"/>
          <w:szCs w:val="20"/>
        </w:rPr>
        <w:t xml:space="preserve">, </w:t>
      </w:r>
      <w:r w:rsidR="007213D6" w:rsidRPr="007213D6">
        <w:rPr>
          <w:rFonts w:ascii="Century Gothic" w:hAnsi="Century Gothic" w:cs="Arial"/>
          <w:b/>
          <w:color w:val="C45911" w:themeColor="accent2" w:themeShade="BF"/>
          <w:sz w:val="20"/>
          <w:szCs w:val="20"/>
        </w:rPr>
        <w:t>June 23</w:t>
      </w:r>
      <w:r>
        <w:rPr>
          <w:rFonts w:ascii="Century Gothic" w:hAnsi="Century Gothic" w:cs="Arial"/>
          <w:color w:val="000000" w:themeColor="text1"/>
          <w:sz w:val="20"/>
          <w:szCs w:val="20"/>
        </w:rPr>
        <w:t>)</w:t>
      </w:r>
    </w:p>
    <w:p w:rsidR="00563192" w:rsidRDefault="00563192" w:rsidP="00FC6EFF">
      <w:pPr>
        <w:rPr>
          <w:rFonts w:ascii="Century Gothic" w:hAnsi="Century Gothic" w:cs="Arial"/>
          <w:color w:val="000000" w:themeColor="text1"/>
          <w:sz w:val="20"/>
          <w:szCs w:val="20"/>
        </w:rPr>
      </w:pPr>
      <w:r w:rsidRPr="00563192">
        <w:rPr>
          <w:rFonts w:ascii="Century Gothic" w:hAnsi="Century Gothic" w:cs="Arial"/>
          <w:noProof/>
          <w:color w:val="000000" w:themeColor="text1"/>
          <w:sz w:val="20"/>
          <w:szCs w:val="20"/>
        </w:rPr>
        <mc:AlternateContent>
          <mc:Choice Requires="wps">
            <w:drawing>
              <wp:anchor distT="45720" distB="45720" distL="114300" distR="114300" simplePos="0" relativeHeight="251659264" behindDoc="0" locked="0" layoutInCell="1" allowOverlap="1">
                <wp:simplePos x="0" y="0"/>
                <wp:positionH relativeFrom="column">
                  <wp:posOffset>57150</wp:posOffset>
                </wp:positionH>
                <wp:positionV relativeFrom="paragraph">
                  <wp:posOffset>234950</wp:posOffset>
                </wp:positionV>
                <wp:extent cx="9544050" cy="1743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0" cy="1743075"/>
                        </a:xfrm>
                        <a:prstGeom prst="rect">
                          <a:avLst/>
                        </a:prstGeom>
                        <a:solidFill>
                          <a:srgbClr val="FFFFFF"/>
                        </a:solidFill>
                        <a:ln w="9525">
                          <a:solidFill>
                            <a:srgbClr val="000000"/>
                          </a:solidFill>
                          <a:miter lim="800000"/>
                          <a:headEnd/>
                          <a:tailEnd/>
                        </a:ln>
                      </wps:spPr>
                      <wps:txbx>
                        <w:txbxContent>
                          <w:p w:rsidR="00563192" w:rsidRDefault="00CB44A8" w:rsidP="00CB44A8">
                            <w:pPr>
                              <w:rPr>
                                <w:rFonts w:ascii="Century Gothic" w:hAnsi="Century Gothic"/>
                                <w:color w:val="C45911" w:themeColor="accent2" w:themeShade="BF"/>
                              </w:rPr>
                            </w:pPr>
                            <w:r w:rsidRPr="00CB44A8">
                              <w:rPr>
                                <w:rFonts w:ascii="Century Gothic" w:hAnsi="Century Gothic"/>
                                <w:b/>
                                <w:color w:val="C45911" w:themeColor="accent2" w:themeShade="BF"/>
                              </w:rPr>
                              <w:t>The PP strategy has been HIGHLY effective</w:t>
                            </w:r>
                            <w:r>
                              <w:rPr>
                                <w:rFonts w:ascii="Century Gothic" w:hAnsi="Century Gothic"/>
                                <w:color w:val="C45911" w:themeColor="accent2" w:themeShade="BF"/>
                              </w:rPr>
                              <w:t xml:space="preserve"> (see detailed evidence below):</w:t>
                            </w:r>
                          </w:p>
                          <w:p w:rsidR="00CB44A8" w:rsidRDefault="00CB44A8" w:rsidP="00CB44A8">
                            <w:pPr>
                              <w:pStyle w:val="ListParagraph"/>
                              <w:numPr>
                                <w:ilvl w:val="0"/>
                                <w:numId w:val="16"/>
                              </w:numPr>
                              <w:rPr>
                                <w:rFonts w:ascii="Century Gothic" w:hAnsi="Century Gothic"/>
                                <w:color w:val="C45911" w:themeColor="accent2" w:themeShade="BF"/>
                              </w:rPr>
                            </w:pPr>
                            <w:r>
                              <w:rPr>
                                <w:rFonts w:ascii="Century Gothic" w:hAnsi="Century Gothic"/>
                                <w:color w:val="C45911" w:themeColor="accent2" w:themeShade="BF"/>
                              </w:rPr>
                              <w:t>The attainment gaps in all subjects have narrowed</w:t>
                            </w:r>
                          </w:p>
                          <w:p w:rsidR="00CB44A8" w:rsidRDefault="00CB44A8" w:rsidP="00CB44A8">
                            <w:pPr>
                              <w:pStyle w:val="ListParagraph"/>
                              <w:numPr>
                                <w:ilvl w:val="0"/>
                                <w:numId w:val="16"/>
                              </w:numPr>
                              <w:rPr>
                                <w:rFonts w:ascii="Century Gothic" w:hAnsi="Century Gothic"/>
                                <w:color w:val="C45911" w:themeColor="accent2" w:themeShade="BF"/>
                              </w:rPr>
                            </w:pPr>
                            <w:r>
                              <w:rPr>
                                <w:rFonts w:ascii="Century Gothic" w:hAnsi="Century Gothic"/>
                                <w:color w:val="C45911" w:themeColor="accent2" w:themeShade="BF"/>
                              </w:rPr>
                              <w:t>PP children attend as well as non-PP children and persistent absence in PP children is much improved (8% decrease in one year to a gap which is now less than 3%)</w:t>
                            </w:r>
                          </w:p>
                          <w:p w:rsidR="00CB44A8" w:rsidRDefault="00CB44A8" w:rsidP="00CB44A8">
                            <w:pPr>
                              <w:pStyle w:val="ListParagraph"/>
                              <w:numPr>
                                <w:ilvl w:val="0"/>
                                <w:numId w:val="16"/>
                              </w:numPr>
                              <w:rPr>
                                <w:rFonts w:ascii="Century Gothic" w:hAnsi="Century Gothic"/>
                                <w:color w:val="C45911" w:themeColor="accent2" w:themeShade="BF"/>
                              </w:rPr>
                            </w:pPr>
                            <w:r>
                              <w:rPr>
                                <w:rFonts w:ascii="Century Gothic" w:hAnsi="Century Gothic"/>
                                <w:color w:val="C45911" w:themeColor="accent2" w:themeShade="BF"/>
                              </w:rPr>
                              <w:t>Interventions are having a good impact proving that value for money is being achieved.  These interventions are getting increasingly effective over time (+0.24 in 2022/23)</w:t>
                            </w:r>
                          </w:p>
                          <w:p w:rsidR="00CB44A8" w:rsidRDefault="00CB44A8" w:rsidP="00CB44A8">
                            <w:pPr>
                              <w:pStyle w:val="ListParagraph"/>
                              <w:numPr>
                                <w:ilvl w:val="0"/>
                                <w:numId w:val="16"/>
                              </w:numPr>
                              <w:rPr>
                                <w:rFonts w:ascii="Century Gothic" w:hAnsi="Century Gothic"/>
                                <w:color w:val="C45911" w:themeColor="accent2" w:themeShade="BF"/>
                              </w:rPr>
                            </w:pPr>
                            <w:r>
                              <w:rPr>
                                <w:rFonts w:ascii="Century Gothic" w:hAnsi="Century Gothic"/>
                                <w:color w:val="C45911" w:themeColor="accent2" w:themeShade="BF"/>
                              </w:rPr>
                              <w:t>PP children are known well in school by all adults.  They are prioritised and over-represented across the school</w:t>
                            </w:r>
                          </w:p>
                          <w:p w:rsidR="00CB44A8" w:rsidRPr="00CB44A8" w:rsidRDefault="00CB44A8" w:rsidP="00CB44A8">
                            <w:pPr>
                              <w:pStyle w:val="ListParagraph"/>
                              <w:numPr>
                                <w:ilvl w:val="0"/>
                                <w:numId w:val="16"/>
                              </w:numPr>
                              <w:rPr>
                                <w:rFonts w:ascii="Century Gothic" w:hAnsi="Century Gothic"/>
                                <w:color w:val="C45911" w:themeColor="accent2" w:themeShade="BF"/>
                              </w:rPr>
                            </w:pPr>
                            <w:r>
                              <w:rPr>
                                <w:rFonts w:ascii="Century Gothic" w:hAnsi="Century Gothic"/>
                                <w:color w:val="C45911" w:themeColor="accent2" w:themeShade="BF"/>
                              </w:rPr>
                              <w:t>Good OFSTED and LA Visit during 2022/23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8.5pt;width:751.5pt;height:13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">
                <v:textbox>
                  <w:txbxContent>
                    <w:p w:rsidR="00563192" w:rsidRDefault="00CB44A8" w:rsidP="00CB44A8">
                      <w:pPr>
                        <w:rPr>
                          <w:rFonts w:ascii="Century Gothic" w:hAnsi="Century Gothic"/>
                          <w:color w:val="C45911" w:themeColor="accent2" w:themeShade="BF"/>
                        </w:rPr>
                      </w:pPr>
                      <w:r w:rsidRPr="00CB44A8">
                        <w:rPr>
                          <w:rFonts w:ascii="Century Gothic" w:hAnsi="Century Gothic"/>
                          <w:b/>
                          <w:color w:val="C45911" w:themeColor="accent2" w:themeShade="BF"/>
                        </w:rPr>
                        <w:t>The PP strategy has been HIGHLY effective</w:t>
                      </w:r>
                      <w:r>
                        <w:rPr>
                          <w:rFonts w:ascii="Century Gothic" w:hAnsi="Century Gothic"/>
                          <w:color w:val="C45911" w:themeColor="accent2" w:themeShade="BF"/>
                        </w:rPr>
                        <w:t xml:space="preserve"> (see detailed evidence below):</w:t>
                      </w:r>
                    </w:p>
                    <w:p w:rsidR="00CB44A8" w:rsidRDefault="00CB44A8" w:rsidP="00CB44A8">
                      <w:pPr>
                        <w:pStyle w:val="ListParagraph"/>
                        <w:numPr>
                          <w:ilvl w:val="0"/>
                          <w:numId w:val="16"/>
                        </w:numPr>
                        <w:rPr>
                          <w:rFonts w:ascii="Century Gothic" w:hAnsi="Century Gothic"/>
                          <w:color w:val="C45911" w:themeColor="accent2" w:themeShade="BF"/>
                        </w:rPr>
                      </w:pPr>
                      <w:r>
                        <w:rPr>
                          <w:rFonts w:ascii="Century Gothic" w:hAnsi="Century Gothic"/>
                          <w:color w:val="C45911" w:themeColor="accent2" w:themeShade="BF"/>
                        </w:rPr>
                        <w:t>The attainment gaps in all subjects have narrowed</w:t>
                      </w:r>
                    </w:p>
                    <w:p w:rsidR="00CB44A8" w:rsidRDefault="00CB44A8" w:rsidP="00CB44A8">
                      <w:pPr>
                        <w:pStyle w:val="ListParagraph"/>
                        <w:numPr>
                          <w:ilvl w:val="0"/>
                          <w:numId w:val="16"/>
                        </w:numPr>
                        <w:rPr>
                          <w:rFonts w:ascii="Century Gothic" w:hAnsi="Century Gothic"/>
                          <w:color w:val="C45911" w:themeColor="accent2" w:themeShade="BF"/>
                        </w:rPr>
                      </w:pPr>
                      <w:r>
                        <w:rPr>
                          <w:rFonts w:ascii="Century Gothic" w:hAnsi="Century Gothic"/>
                          <w:color w:val="C45911" w:themeColor="accent2" w:themeShade="BF"/>
                        </w:rPr>
                        <w:t>PP children attend as well as non-PP children and persistent absence in PP children is much improved (8% decrease in one year to a gap which is now less than 3%)</w:t>
                      </w:r>
                    </w:p>
                    <w:p w:rsidR="00CB44A8" w:rsidRDefault="00CB44A8" w:rsidP="00CB44A8">
                      <w:pPr>
                        <w:pStyle w:val="ListParagraph"/>
                        <w:numPr>
                          <w:ilvl w:val="0"/>
                          <w:numId w:val="16"/>
                        </w:numPr>
                        <w:rPr>
                          <w:rFonts w:ascii="Century Gothic" w:hAnsi="Century Gothic"/>
                          <w:color w:val="C45911" w:themeColor="accent2" w:themeShade="BF"/>
                        </w:rPr>
                      </w:pPr>
                      <w:r>
                        <w:rPr>
                          <w:rFonts w:ascii="Century Gothic" w:hAnsi="Century Gothic"/>
                          <w:color w:val="C45911" w:themeColor="accent2" w:themeShade="BF"/>
                        </w:rPr>
                        <w:t>Interventions are having a good impact proving that value for money is being achieved.  These interventions are getting increasingly effective over time (+0.24 in 2022/23)</w:t>
                      </w:r>
                    </w:p>
                    <w:p w:rsidR="00CB44A8" w:rsidRDefault="00CB44A8" w:rsidP="00CB44A8">
                      <w:pPr>
                        <w:pStyle w:val="ListParagraph"/>
                        <w:numPr>
                          <w:ilvl w:val="0"/>
                          <w:numId w:val="16"/>
                        </w:numPr>
                        <w:rPr>
                          <w:rFonts w:ascii="Century Gothic" w:hAnsi="Century Gothic"/>
                          <w:color w:val="C45911" w:themeColor="accent2" w:themeShade="BF"/>
                        </w:rPr>
                      </w:pPr>
                      <w:r>
                        <w:rPr>
                          <w:rFonts w:ascii="Century Gothic" w:hAnsi="Century Gothic"/>
                          <w:color w:val="C45911" w:themeColor="accent2" w:themeShade="BF"/>
                        </w:rPr>
                        <w:t>PP children are known well in school by all adults.  They are prioritised and over-represented across the school</w:t>
                      </w:r>
                    </w:p>
                    <w:p w:rsidR="00CB44A8" w:rsidRPr="00CB44A8" w:rsidRDefault="00CB44A8" w:rsidP="00CB44A8">
                      <w:pPr>
                        <w:pStyle w:val="ListParagraph"/>
                        <w:numPr>
                          <w:ilvl w:val="0"/>
                          <w:numId w:val="16"/>
                        </w:numPr>
                        <w:rPr>
                          <w:rFonts w:ascii="Century Gothic" w:hAnsi="Century Gothic"/>
                          <w:color w:val="C45911" w:themeColor="accent2" w:themeShade="BF"/>
                        </w:rPr>
                      </w:pPr>
                      <w:r>
                        <w:rPr>
                          <w:rFonts w:ascii="Century Gothic" w:hAnsi="Century Gothic"/>
                          <w:color w:val="C45911" w:themeColor="accent2" w:themeShade="BF"/>
                        </w:rPr>
                        <w:t>Good OFSTED and LA Visit during 2022/23</w:t>
                      </w:r>
                    </w:p>
                  </w:txbxContent>
                </v:textbox>
                <w10:wrap type="square"/>
              </v:shape>
            </w:pict>
          </mc:Fallback>
        </mc:AlternateContent>
      </w:r>
    </w:p>
    <w:p w:rsidR="00563192" w:rsidRDefault="00563192" w:rsidP="00FC6EFF">
      <w:pPr>
        <w:rPr>
          <w:rFonts w:ascii="Century Gothic" w:hAnsi="Century Gothic" w:cs="Arial"/>
          <w:color w:val="000000" w:themeColor="text1"/>
          <w:sz w:val="20"/>
          <w:szCs w:val="20"/>
        </w:rPr>
      </w:pPr>
    </w:p>
    <w:p w:rsidR="00563192" w:rsidRPr="00EF322B" w:rsidRDefault="00563192" w:rsidP="00563192">
      <w:pPr>
        <w:pStyle w:val="TableRowCentered"/>
        <w:numPr>
          <w:ilvl w:val="0"/>
          <w:numId w:val="14"/>
        </w:numPr>
        <w:jc w:val="left"/>
        <w:rPr>
          <w:rFonts w:ascii="Century Gothic" w:eastAsia="Century Gothic" w:hAnsi="Century Gothic" w:cs="Century Gothic"/>
          <w:color w:val="C45911" w:themeColor="accent2" w:themeShade="BF"/>
          <w:sz w:val="20"/>
        </w:rPr>
      </w:pPr>
      <w:r w:rsidRPr="00D87766">
        <w:rPr>
          <w:rFonts w:ascii="Century Gothic" w:hAnsi="Century Gothic" w:cs="Arial"/>
          <w:color w:val="000000" w:themeColor="text1"/>
          <w:sz w:val="20"/>
        </w:rPr>
        <w:t xml:space="preserve">During the academic year 2020/21, we successfully narrowed the gap for our PP children in all 3 core subject areas </w:t>
      </w:r>
      <w:r w:rsidRPr="00D87766">
        <w:rPr>
          <w:rFonts w:ascii="Century Gothic" w:hAnsi="Century Gothic" w:cs="Arial"/>
          <w:color w:val="00B050"/>
          <w:sz w:val="20"/>
        </w:rPr>
        <w:t>(data)</w:t>
      </w:r>
      <w:r w:rsidRPr="00D87766">
        <w:rPr>
          <w:rFonts w:ascii="Century Gothic" w:hAnsi="Century Gothic" w:cs="Arial"/>
          <w:color w:val="C45911" w:themeColor="accent2" w:themeShade="BF"/>
          <w:sz w:val="20"/>
        </w:rPr>
        <w:t xml:space="preserve">In 2021/22, we successfully narrowed the gap further in reading and maths, but the gap widened by 2% in writing.  This needs to be a focus next year. </w:t>
      </w:r>
      <w:r w:rsidRPr="00D87766">
        <w:rPr>
          <w:rFonts w:ascii="Century Gothic" w:hAnsi="Century Gothic" w:cs="Arial"/>
          <w:color w:val="7030A0"/>
          <w:sz w:val="20"/>
        </w:rPr>
        <w:t xml:space="preserve">By Feb 23, the </w:t>
      </w:r>
      <w:r w:rsidRPr="00D87766">
        <w:rPr>
          <w:rFonts w:ascii="Century Gothic" w:eastAsia="Century Gothic" w:hAnsi="Century Gothic" w:cs="Century Gothic"/>
          <w:color w:val="7030A0"/>
          <w:sz w:val="18"/>
          <w:szCs w:val="18"/>
        </w:rPr>
        <w:t xml:space="preserve">Reading gap is -10 (but 2/4 </w:t>
      </w:r>
      <w:proofErr w:type="spellStart"/>
      <w:r w:rsidRPr="00D87766">
        <w:rPr>
          <w:rFonts w:ascii="Century Gothic" w:eastAsia="Century Gothic" w:hAnsi="Century Gothic" w:cs="Century Gothic"/>
          <w:color w:val="7030A0"/>
          <w:sz w:val="18"/>
          <w:szCs w:val="18"/>
        </w:rPr>
        <w:t>chn</w:t>
      </w:r>
      <w:proofErr w:type="spellEnd"/>
      <w:r w:rsidRPr="00D87766">
        <w:rPr>
          <w:rFonts w:ascii="Century Gothic" w:eastAsia="Century Gothic" w:hAnsi="Century Gothic" w:cs="Century Gothic"/>
          <w:color w:val="7030A0"/>
          <w:sz w:val="18"/>
          <w:szCs w:val="18"/>
        </w:rPr>
        <w:t xml:space="preserve"> in FS not age related so 50% pulls % down, without this would only be -4%), Writing gap is still 24%, again FS issue, without this the gap would have been more than halved to -11%</w:t>
      </w:r>
      <w:r>
        <w:rPr>
          <w:rFonts w:ascii="Century Gothic" w:eastAsia="Century Gothic" w:hAnsi="Century Gothic" w:cs="Century Gothic"/>
          <w:color w:val="7030A0"/>
          <w:sz w:val="18"/>
          <w:szCs w:val="18"/>
        </w:rPr>
        <w:t xml:space="preserve">, </w:t>
      </w:r>
      <w:r w:rsidRPr="00D87766">
        <w:rPr>
          <w:rFonts w:ascii="Century Gothic" w:eastAsia="Century Gothic" w:hAnsi="Century Gothic" w:cs="Century Gothic"/>
          <w:color w:val="7030A0"/>
          <w:sz w:val="18"/>
          <w:szCs w:val="18"/>
        </w:rPr>
        <w:t>Maths gap reduced to -13 with Y3 being a focus for further improvement (from 56%ARE)</w:t>
      </w:r>
      <w:r>
        <w:rPr>
          <w:rFonts w:ascii="Century Gothic" w:eastAsia="Century Gothic" w:hAnsi="Century Gothic" w:cs="Century Gothic"/>
          <w:color w:val="7030A0"/>
          <w:sz w:val="18"/>
          <w:szCs w:val="18"/>
        </w:rPr>
        <w:t xml:space="preserve"> </w:t>
      </w:r>
      <w:r>
        <w:rPr>
          <w:rFonts w:ascii="Century Gothic" w:eastAsia="Century Gothic" w:hAnsi="Century Gothic" w:cs="Century Gothic"/>
          <w:b/>
          <w:color w:val="C45911" w:themeColor="accent2" w:themeShade="BF"/>
          <w:sz w:val="18"/>
          <w:szCs w:val="18"/>
        </w:rPr>
        <w:t xml:space="preserve">By June 23 </w:t>
      </w:r>
      <w:r w:rsidRPr="00563192">
        <w:rPr>
          <w:rFonts w:ascii="Century Gothic" w:eastAsia="Century Gothic" w:hAnsi="Century Gothic" w:cs="Century Gothic"/>
          <w:b/>
          <w:color w:val="C45911" w:themeColor="accent2" w:themeShade="BF"/>
          <w:sz w:val="20"/>
        </w:rPr>
        <w:t>These have continued to improve in all areas: Reading now -1%, W now -21% and Maths now -11% .  If you take SEND out of both PP and non-PP data the gaps are even more impressive: R +1%, W-15% and Maths -4%.  This is probably a more accurate picture of where we are now.  SEE SDP for more evaluation</w:t>
      </w:r>
    </w:p>
    <w:p w:rsidR="00FC6EFF" w:rsidRDefault="00FC6EFF" w:rsidP="00FC6EFF">
      <w:pPr>
        <w:pStyle w:val="ListParagraph"/>
        <w:numPr>
          <w:ilvl w:val="0"/>
          <w:numId w:val="9"/>
        </w:numPr>
        <w:rPr>
          <w:rFonts w:ascii="Century Gothic" w:hAnsi="Century Gothic" w:cs="Arial"/>
          <w:color w:val="000000" w:themeColor="text1"/>
          <w:sz w:val="20"/>
          <w:szCs w:val="20"/>
        </w:rPr>
      </w:pPr>
      <w:r>
        <w:rPr>
          <w:rFonts w:ascii="Century Gothic" w:hAnsi="Century Gothic" w:cs="Arial"/>
          <w:color w:val="000000" w:themeColor="text1"/>
          <w:sz w:val="20"/>
          <w:szCs w:val="20"/>
        </w:rPr>
        <w:t>PP children are known well by all staff</w:t>
      </w:r>
      <w:r w:rsidR="00CB2E2F">
        <w:rPr>
          <w:rFonts w:ascii="Century Gothic" w:hAnsi="Century Gothic" w:cs="Arial"/>
          <w:color w:val="000000" w:themeColor="text1"/>
          <w:sz w:val="20"/>
          <w:szCs w:val="20"/>
        </w:rPr>
        <w:t xml:space="preserve"> </w:t>
      </w:r>
      <w:r w:rsidR="00CB2E2F">
        <w:rPr>
          <w:rFonts w:ascii="Century Gothic" w:hAnsi="Century Gothic" w:cs="Arial"/>
          <w:color w:val="00B050"/>
          <w:sz w:val="20"/>
          <w:szCs w:val="20"/>
        </w:rPr>
        <w:t>(PP LA Deep Dive Oct ’21)</w:t>
      </w:r>
      <w:r w:rsidR="008B5E5E">
        <w:rPr>
          <w:rFonts w:ascii="Century Gothic" w:hAnsi="Century Gothic" w:cs="Arial"/>
          <w:color w:val="00B050"/>
          <w:sz w:val="20"/>
          <w:szCs w:val="20"/>
        </w:rPr>
        <w:t xml:space="preserve"> </w:t>
      </w:r>
      <w:r w:rsidR="007213D6">
        <w:rPr>
          <w:rFonts w:ascii="Century Gothic" w:hAnsi="Century Gothic" w:cs="Arial"/>
          <w:color w:val="00B050"/>
          <w:sz w:val="20"/>
          <w:szCs w:val="20"/>
        </w:rPr>
        <w:t xml:space="preserve">Ofsted Nov 22. LA Deep Dive March 23 - </w:t>
      </w:r>
      <w:r w:rsidR="008B5E5E" w:rsidRPr="007213D6">
        <w:rPr>
          <w:rFonts w:ascii="Century Gothic" w:hAnsi="Century Gothic" w:cs="Arial"/>
          <w:b/>
          <w:color w:val="C45911" w:themeColor="accent2" w:themeShade="BF"/>
          <w:sz w:val="20"/>
          <w:szCs w:val="20"/>
        </w:rPr>
        <w:t>This continues to be the case.</w:t>
      </w:r>
    </w:p>
    <w:p w:rsidR="007213D6" w:rsidRPr="00563192" w:rsidRDefault="008E267B" w:rsidP="007213D6">
      <w:pPr>
        <w:pStyle w:val="NoSpacing"/>
        <w:numPr>
          <w:ilvl w:val="0"/>
          <w:numId w:val="9"/>
        </w:numPr>
        <w:rPr>
          <w:rFonts w:ascii="Century Gothic" w:hAnsi="Century Gothic"/>
          <w:b/>
          <w:color w:val="C45911" w:themeColor="accent2" w:themeShade="BF"/>
          <w:sz w:val="20"/>
          <w:szCs w:val="20"/>
        </w:rPr>
      </w:pPr>
      <w:r w:rsidRPr="007213D6">
        <w:rPr>
          <w:rFonts w:ascii="Century Gothic" w:hAnsi="Century Gothic"/>
          <w:color w:val="000000" w:themeColor="text1"/>
          <w:sz w:val="18"/>
          <w:szCs w:val="18"/>
        </w:rPr>
        <w:t xml:space="preserve">PP children attend well – above the NA for PP children </w:t>
      </w:r>
      <w:r w:rsidR="00CB2E2F" w:rsidRPr="007213D6">
        <w:rPr>
          <w:rFonts w:ascii="Century Gothic" w:hAnsi="Century Gothic"/>
          <w:color w:val="000000" w:themeColor="text1"/>
          <w:sz w:val="18"/>
          <w:szCs w:val="18"/>
        </w:rPr>
        <w:t xml:space="preserve"> </w:t>
      </w:r>
      <w:r w:rsidR="00CB2E2F" w:rsidRPr="007213D6">
        <w:rPr>
          <w:rFonts w:ascii="Century Gothic" w:hAnsi="Century Gothic"/>
          <w:color w:val="00B050"/>
          <w:sz w:val="18"/>
          <w:szCs w:val="18"/>
        </w:rPr>
        <w:t>(See table below)</w:t>
      </w:r>
      <w:r w:rsidR="008B5E5E" w:rsidRPr="007213D6">
        <w:rPr>
          <w:rFonts w:ascii="Century Gothic" w:hAnsi="Century Gothic"/>
          <w:color w:val="00B050"/>
          <w:sz w:val="18"/>
          <w:szCs w:val="18"/>
        </w:rPr>
        <w:t xml:space="preserve"> </w:t>
      </w:r>
      <w:r w:rsidR="008B5E5E" w:rsidRPr="007213D6">
        <w:rPr>
          <w:rFonts w:ascii="Century Gothic" w:hAnsi="Century Gothic"/>
          <w:color w:val="C45911" w:themeColor="accent2" w:themeShade="BF"/>
          <w:sz w:val="18"/>
          <w:szCs w:val="18"/>
        </w:rPr>
        <w:t>PP children as a group attend about as well as all children (93% compared to 93.5% for all children), but PP children do have higher persistent absence (whole school 17% June 2022, PP (10/36 are PA = 28%).  This needs to continue to be a focus next year</w:t>
      </w:r>
      <w:r w:rsidR="00D87766" w:rsidRPr="007213D6">
        <w:rPr>
          <w:rFonts w:ascii="Century Gothic" w:hAnsi="Century Gothic"/>
          <w:color w:val="C45911" w:themeColor="accent2" w:themeShade="BF"/>
          <w:sz w:val="18"/>
          <w:szCs w:val="18"/>
        </w:rPr>
        <w:t xml:space="preserve">.  </w:t>
      </w:r>
      <w:r w:rsidR="00D87766" w:rsidRPr="007213D6">
        <w:rPr>
          <w:rFonts w:ascii="Century Gothic" w:hAnsi="Century Gothic"/>
          <w:color w:val="7030A0"/>
          <w:sz w:val="18"/>
          <w:szCs w:val="18"/>
        </w:rPr>
        <w:t>PP overall attendance has improved (93% to 94.5%, but PA continues to be tricky at 18.75% (6/32 children).  Although the % is higher, the number of children is less (now 6 children, not 8)</w:t>
      </w:r>
      <w:r w:rsidR="007213D6" w:rsidRPr="007213D6">
        <w:rPr>
          <w:rFonts w:ascii="Century Gothic" w:hAnsi="Century Gothic"/>
          <w:color w:val="7030A0"/>
          <w:sz w:val="18"/>
          <w:szCs w:val="18"/>
        </w:rPr>
        <w:t xml:space="preserve"> </w:t>
      </w:r>
      <w:r w:rsidR="007213D6" w:rsidRPr="00563192">
        <w:rPr>
          <w:rFonts w:ascii="Century Gothic" w:hAnsi="Century Gothic"/>
          <w:b/>
          <w:color w:val="C45911" w:themeColor="accent2" w:themeShade="BF"/>
          <w:sz w:val="20"/>
          <w:szCs w:val="20"/>
        </w:rPr>
        <w:t>By June 23 – PP attendance is now in line with ‘all’ at 94.5% and Summer 1 data good: PP PA 12.9% (began year at 17%) Non-PP PA 10% so gap now below 3% - this is an 8% decrease in the gap since June22/Sept 23</w:t>
      </w:r>
    </w:p>
    <w:p w:rsidR="008E267B" w:rsidRDefault="008E267B" w:rsidP="00FC6EFF">
      <w:pPr>
        <w:pStyle w:val="ListParagraph"/>
        <w:numPr>
          <w:ilvl w:val="0"/>
          <w:numId w:val="9"/>
        </w:numPr>
        <w:rPr>
          <w:rFonts w:ascii="Century Gothic" w:hAnsi="Century Gothic" w:cs="Arial"/>
          <w:color w:val="000000" w:themeColor="text1"/>
          <w:sz w:val="20"/>
          <w:szCs w:val="20"/>
        </w:rPr>
      </w:pPr>
      <w:r>
        <w:rPr>
          <w:rFonts w:ascii="Century Gothic" w:hAnsi="Century Gothic" w:cs="Arial"/>
          <w:color w:val="000000" w:themeColor="text1"/>
          <w:sz w:val="20"/>
          <w:szCs w:val="20"/>
        </w:rPr>
        <w:t>PP children are a high priority in school in all areas</w:t>
      </w:r>
      <w:r w:rsidR="00CB2E2F">
        <w:rPr>
          <w:rFonts w:ascii="Century Gothic" w:hAnsi="Century Gothic" w:cs="Arial"/>
          <w:color w:val="000000" w:themeColor="text1"/>
          <w:sz w:val="20"/>
          <w:szCs w:val="20"/>
        </w:rPr>
        <w:t xml:space="preserve"> </w:t>
      </w:r>
      <w:r w:rsidR="00CB2E2F">
        <w:rPr>
          <w:rFonts w:ascii="Century Gothic" w:hAnsi="Century Gothic" w:cs="Arial"/>
          <w:color w:val="00B050"/>
          <w:sz w:val="20"/>
          <w:szCs w:val="20"/>
        </w:rPr>
        <w:t>(PP strategy/SDP/RADY/Inclusion Lead role)</w:t>
      </w:r>
      <w:r w:rsidR="008B5E5E">
        <w:rPr>
          <w:rFonts w:ascii="Century Gothic" w:hAnsi="Century Gothic" w:cs="Arial"/>
          <w:color w:val="00B050"/>
          <w:sz w:val="20"/>
          <w:szCs w:val="20"/>
        </w:rPr>
        <w:t xml:space="preserve"> </w:t>
      </w:r>
      <w:r w:rsidR="008B5E5E" w:rsidRPr="007213D6">
        <w:rPr>
          <w:rFonts w:ascii="Century Gothic" w:hAnsi="Century Gothic" w:cs="Arial"/>
          <w:b/>
          <w:color w:val="C45911" w:themeColor="accent2" w:themeShade="BF"/>
          <w:sz w:val="20"/>
          <w:szCs w:val="20"/>
        </w:rPr>
        <w:t>Unquestionably</w:t>
      </w:r>
      <w:r w:rsidR="00563192">
        <w:rPr>
          <w:rFonts w:ascii="Century Gothic" w:hAnsi="Century Gothic" w:cs="Arial"/>
          <w:b/>
          <w:color w:val="C45911" w:themeColor="accent2" w:themeShade="BF"/>
          <w:sz w:val="20"/>
          <w:szCs w:val="20"/>
        </w:rPr>
        <w:t>, and this is having a positive impact on their attendance and attainment data</w:t>
      </w:r>
    </w:p>
    <w:p w:rsidR="008E267B" w:rsidRDefault="008E267B" w:rsidP="00FC6EFF">
      <w:pPr>
        <w:pStyle w:val="ListParagraph"/>
        <w:numPr>
          <w:ilvl w:val="0"/>
          <w:numId w:val="9"/>
        </w:numPr>
        <w:rPr>
          <w:rFonts w:ascii="Century Gothic" w:hAnsi="Century Gothic" w:cs="Arial"/>
          <w:color w:val="000000" w:themeColor="text1"/>
          <w:sz w:val="20"/>
          <w:szCs w:val="20"/>
        </w:rPr>
      </w:pPr>
      <w:r>
        <w:rPr>
          <w:rFonts w:ascii="Century Gothic" w:hAnsi="Century Gothic" w:cs="Arial"/>
          <w:color w:val="000000" w:themeColor="text1"/>
          <w:sz w:val="20"/>
          <w:szCs w:val="20"/>
        </w:rPr>
        <w:t>Golden thread</w:t>
      </w:r>
      <w:r w:rsidR="008B5E5E">
        <w:rPr>
          <w:rFonts w:ascii="Century Gothic" w:hAnsi="Century Gothic" w:cs="Arial"/>
          <w:color w:val="000000" w:themeColor="text1"/>
          <w:sz w:val="20"/>
          <w:szCs w:val="20"/>
        </w:rPr>
        <w:t>s</w:t>
      </w:r>
      <w:r>
        <w:rPr>
          <w:rFonts w:ascii="Century Gothic" w:hAnsi="Century Gothic" w:cs="Arial"/>
          <w:color w:val="000000" w:themeColor="text1"/>
          <w:sz w:val="20"/>
          <w:szCs w:val="20"/>
        </w:rPr>
        <w:t xml:space="preserve"> are woven through the SDP to enable consistency and best practice across the school</w:t>
      </w:r>
      <w:r w:rsidR="00CB2E2F">
        <w:rPr>
          <w:rFonts w:ascii="Century Gothic" w:hAnsi="Century Gothic" w:cs="Arial"/>
          <w:color w:val="000000" w:themeColor="text1"/>
          <w:sz w:val="20"/>
          <w:szCs w:val="20"/>
        </w:rPr>
        <w:t xml:space="preserve"> </w:t>
      </w:r>
      <w:r w:rsidR="00CB2E2F">
        <w:rPr>
          <w:rFonts w:ascii="Century Gothic" w:hAnsi="Century Gothic" w:cs="Arial"/>
          <w:color w:val="00B050"/>
          <w:sz w:val="20"/>
          <w:szCs w:val="20"/>
        </w:rPr>
        <w:t>(SDP)</w:t>
      </w:r>
      <w:r w:rsidR="008B5E5E">
        <w:rPr>
          <w:rFonts w:ascii="Century Gothic" w:hAnsi="Century Gothic" w:cs="Arial"/>
          <w:color w:val="00B050"/>
          <w:sz w:val="20"/>
          <w:szCs w:val="20"/>
        </w:rPr>
        <w:t xml:space="preserve"> </w:t>
      </w:r>
      <w:r w:rsidR="008B5E5E" w:rsidRPr="007213D6">
        <w:rPr>
          <w:rFonts w:ascii="Century Gothic" w:hAnsi="Century Gothic" w:cs="Arial"/>
          <w:b/>
          <w:color w:val="C45911" w:themeColor="accent2" w:themeShade="BF"/>
          <w:sz w:val="20"/>
          <w:szCs w:val="20"/>
        </w:rPr>
        <w:t>This has worked well, and the theme of next year will be more of the same, and even further simplified, where possible</w:t>
      </w:r>
    </w:p>
    <w:p w:rsidR="008E267B" w:rsidRDefault="008E267B" w:rsidP="00FC6EFF">
      <w:pPr>
        <w:pStyle w:val="ListParagraph"/>
        <w:numPr>
          <w:ilvl w:val="0"/>
          <w:numId w:val="9"/>
        </w:numPr>
        <w:rPr>
          <w:rFonts w:ascii="Century Gothic" w:hAnsi="Century Gothic" w:cs="Arial"/>
          <w:color w:val="000000" w:themeColor="text1"/>
          <w:sz w:val="20"/>
          <w:szCs w:val="20"/>
        </w:rPr>
      </w:pPr>
      <w:r>
        <w:rPr>
          <w:rFonts w:ascii="Century Gothic" w:hAnsi="Century Gothic" w:cs="Arial"/>
          <w:color w:val="000000" w:themeColor="text1"/>
          <w:sz w:val="20"/>
          <w:szCs w:val="20"/>
        </w:rPr>
        <w:t>The RADY project has begun in Year 4 during 2021/22 and the school is now working with Challenging Education</w:t>
      </w:r>
      <w:r w:rsidR="00CB2E2F">
        <w:rPr>
          <w:rFonts w:ascii="Century Gothic" w:hAnsi="Century Gothic" w:cs="Arial"/>
          <w:color w:val="000000" w:themeColor="text1"/>
          <w:sz w:val="20"/>
          <w:szCs w:val="20"/>
        </w:rPr>
        <w:t xml:space="preserve"> </w:t>
      </w:r>
      <w:r w:rsidR="00CB2E2F">
        <w:rPr>
          <w:rFonts w:ascii="Century Gothic" w:hAnsi="Century Gothic" w:cs="Arial"/>
          <w:color w:val="00B050"/>
          <w:sz w:val="20"/>
          <w:szCs w:val="20"/>
        </w:rPr>
        <w:t>(SDP)</w:t>
      </w:r>
      <w:r w:rsidR="008B5E5E">
        <w:rPr>
          <w:rFonts w:ascii="Century Gothic" w:hAnsi="Century Gothic" w:cs="Arial"/>
          <w:color w:val="00B050"/>
          <w:sz w:val="20"/>
          <w:szCs w:val="20"/>
        </w:rPr>
        <w:t xml:space="preserve"> </w:t>
      </w:r>
      <w:r w:rsidR="008B5E5E">
        <w:rPr>
          <w:rFonts w:ascii="Century Gothic" w:hAnsi="Century Gothic" w:cs="Arial"/>
          <w:color w:val="C45911" w:themeColor="accent2" w:themeShade="BF"/>
          <w:sz w:val="20"/>
          <w:szCs w:val="20"/>
        </w:rPr>
        <w:t>Aspects of this will be rolled out across the school next year (i.e. table, talk and carpet partners at least 5 ‘ranks’ above)</w:t>
      </w:r>
      <w:r w:rsidR="00D87766">
        <w:rPr>
          <w:rFonts w:ascii="Century Gothic" w:hAnsi="Century Gothic" w:cs="Arial"/>
          <w:color w:val="C45911" w:themeColor="accent2" w:themeShade="BF"/>
          <w:sz w:val="20"/>
          <w:szCs w:val="20"/>
        </w:rPr>
        <w:t xml:space="preserve"> </w:t>
      </w:r>
      <w:r w:rsidR="00D87766">
        <w:rPr>
          <w:rFonts w:ascii="Century Gothic" w:hAnsi="Century Gothic" w:cs="Arial"/>
          <w:color w:val="7030A0"/>
          <w:sz w:val="20"/>
          <w:szCs w:val="20"/>
        </w:rPr>
        <w:t>Now in all classes</w:t>
      </w:r>
      <w:r w:rsidR="007213D6">
        <w:rPr>
          <w:rFonts w:ascii="Century Gothic" w:hAnsi="Century Gothic" w:cs="Arial"/>
          <w:color w:val="7030A0"/>
          <w:sz w:val="20"/>
          <w:szCs w:val="20"/>
        </w:rPr>
        <w:t xml:space="preserve"> </w:t>
      </w:r>
      <w:r w:rsidR="007213D6">
        <w:rPr>
          <w:rFonts w:ascii="Century Gothic" w:hAnsi="Century Gothic" w:cs="Arial"/>
          <w:b/>
          <w:color w:val="C45911" w:themeColor="accent2" w:themeShade="BF"/>
          <w:sz w:val="20"/>
          <w:szCs w:val="20"/>
        </w:rPr>
        <w:t>Continuing and embedded in practice now</w:t>
      </w:r>
    </w:p>
    <w:p w:rsidR="008E267B" w:rsidRPr="00D87766" w:rsidRDefault="008E267B" w:rsidP="00FC6EFF">
      <w:pPr>
        <w:pStyle w:val="ListParagraph"/>
        <w:numPr>
          <w:ilvl w:val="0"/>
          <w:numId w:val="9"/>
        </w:numPr>
        <w:rPr>
          <w:rFonts w:ascii="Century Gothic" w:hAnsi="Century Gothic" w:cs="Arial"/>
          <w:color w:val="7030A0"/>
          <w:sz w:val="20"/>
          <w:szCs w:val="20"/>
        </w:rPr>
      </w:pPr>
      <w:r>
        <w:rPr>
          <w:rFonts w:ascii="Century Gothic" w:hAnsi="Century Gothic" w:cs="Arial"/>
          <w:color w:val="000000" w:themeColor="text1"/>
          <w:sz w:val="20"/>
          <w:szCs w:val="20"/>
        </w:rPr>
        <w:t>A LA Deep Dive into PP returned a ‘good judgement’ in October 2021</w:t>
      </w:r>
      <w:r w:rsidR="00CB2E2F">
        <w:rPr>
          <w:rFonts w:ascii="Century Gothic" w:hAnsi="Century Gothic" w:cs="Arial"/>
          <w:color w:val="00B050"/>
          <w:sz w:val="20"/>
          <w:szCs w:val="20"/>
        </w:rPr>
        <w:t>(PP LA Deep Dive Oct ’21)</w:t>
      </w:r>
      <w:r w:rsidR="00D87766">
        <w:rPr>
          <w:rFonts w:ascii="Century Gothic" w:hAnsi="Century Gothic" w:cs="Arial"/>
          <w:color w:val="7030A0"/>
          <w:sz w:val="20"/>
          <w:szCs w:val="20"/>
        </w:rPr>
        <w:t>LA deep dive in</w:t>
      </w:r>
      <w:r w:rsidR="008B5E5E" w:rsidRPr="00D87766">
        <w:rPr>
          <w:rFonts w:ascii="Century Gothic" w:hAnsi="Century Gothic" w:cs="Arial"/>
          <w:color w:val="7030A0"/>
          <w:sz w:val="20"/>
          <w:szCs w:val="20"/>
        </w:rPr>
        <w:t xml:space="preserve"> 22/23</w:t>
      </w:r>
      <w:r w:rsidR="00D87766">
        <w:rPr>
          <w:rFonts w:ascii="Century Gothic" w:hAnsi="Century Gothic" w:cs="Arial"/>
          <w:color w:val="7030A0"/>
          <w:sz w:val="20"/>
          <w:szCs w:val="20"/>
        </w:rPr>
        <w:t xml:space="preserve"> showed continual improvement</w:t>
      </w:r>
      <w:r w:rsidR="0019366E">
        <w:rPr>
          <w:rFonts w:ascii="Century Gothic" w:hAnsi="Century Gothic" w:cs="Arial"/>
          <w:color w:val="7030A0"/>
          <w:sz w:val="20"/>
          <w:szCs w:val="20"/>
        </w:rPr>
        <w:t xml:space="preserve">, </w:t>
      </w:r>
      <w:r w:rsidR="0019366E">
        <w:rPr>
          <w:rFonts w:ascii="Century Gothic" w:hAnsi="Century Gothic" w:cs="Arial"/>
          <w:b/>
          <w:color w:val="C45911" w:themeColor="accent2" w:themeShade="BF"/>
          <w:sz w:val="20"/>
          <w:szCs w:val="20"/>
        </w:rPr>
        <w:t>LA Deep Dive was exceptional – see feedback in monitoring of T&amp;L.  Next Steps woven into SDP 23/24</w:t>
      </w:r>
    </w:p>
    <w:p w:rsidR="008E267B" w:rsidRPr="0019366E" w:rsidRDefault="008E267B" w:rsidP="00FC6EFF">
      <w:pPr>
        <w:pStyle w:val="ListParagraph"/>
        <w:numPr>
          <w:ilvl w:val="0"/>
          <w:numId w:val="9"/>
        </w:numPr>
        <w:rPr>
          <w:rFonts w:ascii="Century Gothic" w:hAnsi="Century Gothic" w:cs="Arial"/>
          <w:b/>
          <w:color w:val="C45911" w:themeColor="accent2" w:themeShade="BF"/>
          <w:sz w:val="20"/>
          <w:szCs w:val="20"/>
        </w:rPr>
      </w:pPr>
      <w:r>
        <w:rPr>
          <w:rFonts w:ascii="Century Gothic" w:hAnsi="Century Gothic" w:cs="Arial"/>
          <w:color w:val="000000" w:themeColor="text1"/>
          <w:sz w:val="20"/>
          <w:szCs w:val="20"/>
        </w:rPr>
        <w:t>Interventions target PP children first and are having at least the expected impact, and often more than expected</w:t>
      </w:r>
      <w:r w:rsidR="00CB2E2F">
        <w:rPr>
          <w:rFonts w:ascii="Century Gothic" w:hAnsi="Century Gothic" w:cs="Arial"/>
          <w:color w:val="000000" w:themeColor="text1"/>
          <w:sz w:val="20"/>
          <w:szCs w:val="20"/>
        </w:rPr>
        <w:t xml:space="preserve"> </w:t>
      </w:r>
      <w:r w:rsidR="00CB2E2F">
        <w:rPr>
          <w:rFonts w:ascii="Century Gothic" w:hAnsi="Century Gothic" w:cs="Arial"/>
          <w:color w:val="00B050"/>
          <w:sz w:val="20"/>
          <w:szCs w:val="20"/>
        </w:rPr>
        <w:t>(Autumn intervention analysis, KS2 reading fluency impact)</w:t>
      </w:r>
      <w:r w:rsidR="008B5E5E">
        <w:rPr>
          <w:rFonts w:ascii="Century Gothic" w:hAnsi="Century Gothic" w:cs="Arial"/>
          <w:color w:val="C45911" w:themeColor="accent2" w:themeShade="BF"/>
          <w:sz w:val="20"/>
          <w:szCs w:val="20"/>
        </w:rPr>
        <w:t>Provisions continue to have a positive impact (see below)</w:t>
      </w:r>
      <w:r w:rsidR="00D87766">
        <w:rPr>
          <w:rFonts w:ascii="Century Gothic" w:hAnsi="Century Gothic" w:cs="Arial"/>
          <w:color w:val="C45911" w:themeColor="accent2" w:themeShade="BF"/>
          <w:sz w:val="20"/>
          <w:szCs w:val="20"/>
        </w:rPr>
        <w:t xml:space="preserve"> </w:t>
      </w:r>
      <w:r w:rsidR="00D87766">
        <w:rPr>
          <w:rFonts w:ascii="Century Gothic" w:hAnsi="Century Gothic" w:cs="Arial"/>
          <w:color w:val="7030A0"/>
          <w:sz w:val="20"/>
          <w:szCs w:val="20"/>
        </w:rPr>
        <w:t>Further improvements evident in Feb 23</w:t>
      </w:r>
      <w:r w:rsidR="0019366E">
        <w:rPr>
          <w:rFonts w:ascii="Century Gothic" w:hAnsi="Century Gothic" w:cs="Arial"/>
          <w:color w:val="7030A0"/>
          <w:sz w:val="20"/>
          <w:szCs w:val="20"/>
        </w:rPr>
        <w:t xml:space="preserve"> </w:t>
      </w:r>
      <w:r w:rsidR="0019366E" w:rsidRPr="0019366E">
        <w:rPr>
          <w:rFonts w:ascii="Century Gothic" w:hAnsi="Century Gothic" w:cs="Arial"/>
          <w:b/>
          <w:color w:val="C45911" w:themeColor="accent2" w:themeShade="BF"/>
          <w:sz w:val="20"/>
          <w:szCs w:val="20"/>
        </w:rPr>
        <w:t>Provisions continue to have a positive impact (see below)</w:t>
      </w:r>
      <w:r w:rsidR="00563192">
        <w:rPr>
          <w:rFonts w:ascii="Century Gothic" w:hAnsi="Century Gothic" w:cs="Arial"/>
          <w:b/>
          <w:color w:val="C45911" w:themeColor="accent2" w:themeShade="BF"/>
          <w:sz w:val="20"/>
          <w:szCs w:val="20"/>
        </w:rPr>
        <w:t xml:space="preserve"> and this is increasing: </w:t>
      </w:r>
      <w:r w:rsidR="00563192" w:rsidRPr="00563192">
        <w:rPr>
          <w:rFonts w:ascii="Century Gothic" w:hAnsi="Century Gothic"/>
          <w:b/>
          <w:color w:val="C45911" w:themeColor="accent2" w:themeShade="BF"/>
          <w:sz w:val="20"/>
          <w:szCs w:val="20"/>
        </w:rPr>
        <w:t>Average intervention effectiveness 21/22 = 0.1, already in 22/23 it is 0.24</w:t>
      </w:r>
    </w:p>
    <w:tbl>
      <w:tblPr>
        <w:tblStyle w:val="TableGrid"/>
        <w:tblW w:w="15628" w:type="dxa"/>
        <w:tblLayout w:type="fixed"/>
        <w:tblLook w:val="04A0" w:firstRow="1" w:lastRow="0" w:firstColumn="1" w:lastColumn="0" w:noHBand="0" w:noVBand="1"/>
      </w:tblPr>
      <w:tblGrid>
        <w:gridCol w:w="3114"/>
        <w:gridCol w:w="6804"/>
        <w:gridCol w:w="5710"/>
      </w:tblGrid>
      <w:tr w:rsidR="00482539" w:rsidTr="00D87766">
        <w:trPr>
          <w:trHeight w:val="258"/>
        </w:trPr>
        <w:tc>
          <w:tcPr>
            <w:tcW w:w="3114" w:type="dxa"/>
          </w:tcPr>
          <w:p w:rsidR="00482539" w:rsidRPr="00772ED6" w:rsidRDefault="00091115" w:rsidP="00482539">
            <w:pPr>
              <w:jc w:val="center"/>
              <w:rPr>
                <w:rFonts w:ascii="Century Gothic" w:hAnsi="Century Gothic"/>
                <w:b/>
                <w:sz w:val="20"/>
                <w:szCs w:val="20"/>
              </w:rPr>
            </w:pPr>
            <w:r w:rsidRPr="00772ED6">
              <w:rPr>
                <w:rFonts w:ascii="Century Gothic" w:hAnsi="Century Gothic"/>
                <w:b/>
                <w:sz w:val="20"/>
                <w:szCs w:val="20"/>
              </w:rPr>
              <w:lastRenderedPageBreak/>
              <w:t>Historically</w:t>
            </w:r>
          </w:p>
        </w:tc>
        <w:tc>
          <w:tcPr>
            <w:tcW w:w="6804" w:type="dxa"/>
          </w:tcPr>
          <w:p w:rsidR="00482539" w:rsidRPr="00772ED6" w:rsidRDefault="000B500E" w:rsidP="00482539">
            <w:pPr>
              <w:jc w:val="center"/>
              <w:rPr>
                <w:rFonts w:ascii="Century Gothic" w:hAnsi="Century Gothic"/>
                <w:b/>
                <w:sz w:val="20"/>
                <w:szCs w:val="20"/>
              </w:rPr>
            </w:pPr>
            <w:r w:rsidRPr="00772ED6">
              <w:rPr>
                <w:rFonts w:ascii="Century Gothic" w:hAnsi="Century Gothic"/>
                <w:b/>
                <w:sz w:val="20"/>
                <w:szCs w:val="20"/>
              </w:rPr>
              <w:t>End of year 2020-2021</w:t>
            </w:r>
          </w:p>
        </w:tc>
        <w:tc>
          <w:tcPr>
            <w:tcW w:w="5710" w:type="dxa"/>
          </w:tcPr>
          <w:p w:rsidR="00482539" w:rsidRPr="00772ED6" w:rsidRDefault="00FE72D7" w:rsidP="00FE72D7">
            <w:pPr>
              <w:jc w:val="center"/>
              <w:rPr>
                <w:rFonts w:ascii="Century Gothic" w:hAnsi="Century Gothic"/>
                <w:b/>
                <w:sz w:val="20"/>
                <w:szCs w:val="20"/>
              </w:rPr>
            </w:pPr>
            <w:r>
              <w:rPr>
                <w:rFonts w:ascii="Century Gothic" w:hAnsi="Century Gothic"/>
                <w:b/>
                <w:sz w:val="20"/>
                <w:szCs w:val="20"/>
              </w:rPr>
              <w:t>2021-2022</w:t>
            </w:r>
            <w:r w:rsidR="00D87766">
              <w:rPr>
                <w:rFonts w:ascii="Century Gothic" w:hAnsi="Century Gothic"/>
                <w:b/>
                <w:sz w:val="20"/>
                <w:szCs w:val="20"/>
              </w:rPr>
              <w:t xml:space="preserve"> and </w:t>
            </w:r>
            <w:r w:rsidR="00D87766" w:rsidRPr="00D87766">
              <w:rPr>
                <w:rFonts w:ascii="Century Gothic" w:hAnsi="Century Gothic"/>
                <w:b/>
                <w:color w:val="7030A0"/>
                <w:sz w:val="20"/>
                <w:szCs w:val="20"/>
              </w:rPr>
              <w:t>22/23</w:t>
            </w:r>
          </w:p>
        </w:tc>
      </w:tr>
      <w:tr w:rsidR="00207616" w:rsidTr="00D87766">
        <w:trPr>
          <w:trHeight w:val="258"/>
        </w:trPr>
        <w:tc>
          <w:tcPr>
            <w:tcW w:w="3114" w:type="dxa"/>
          </w:tcPr>
          <w:p w:rsidR="00975A53" w:rsidRPr="0064188C" w:rsidRDefault="00975A53" w:rsidP="00975A53">
            <w:pPr>
              <w:rPr>
                <w:rFonts w:ascii="Century Gothic" w:hAnsi="Century Gothic"/>
                <w:sz w:val="18"/>
                <w:szCs w:val="18"/>
              </w:rPr>
            </w:pPr>
            <w:r w:rsidRPr="0064188C">
              <w:rPr>
                <w:rFonts w:ascii="Century Gothic" w:hAnsi="Century Gothic"/>
                <w:sz w:val="18"/>
                <w:szCs w:val="18"/>
              </w:rPr>
              <w:t>Data taken from whole school summary for summer 2019</w:t>
            </w:r>
          </w:p>
          <w:p w:rsidR="00975A53" w:rsidRPr="0064188C" w:rsidRDefault="00975A53" w:rsidP="00975A53">
            <w:pPr>
              <w:rPr>
                <w:rFonts w:ascii="Century Gothic" w:hAnsi="Century Gothic"/>
                <w:sz w:val="18"/>
                <w:szCs w:val="18"/>
              </w:rPr>
            </w:pPr>
          </w:p>
          <w:p w:rsidR="00E97F17" w:rsidRPr="0064188C" w:rsidRDefault="00207616" w:rsidP="00207616">
            <w:pPr>
              <w:pStyle w:val="ListParagraph"/>
              <w:numPr>
                <w:ilvl w:val="0"/>
                <w:numId w:val="1"/>
              </w:numPr>
              <w:rPr>
                <w:rFonts w:ascii="Century Gothic" w:hAnsi="Century Gothic"/>
                <w:sz w:val="18"/>
                <w:szCs w:val="18"/>
              </w:rPr>
            </w:pPr>
            <w:r w:rsidRPr="0064188C">
              <w:rPr>
                <w:rFonts w:ascii="Century Gothic" w:hAnsi="Century Gothic"/>
                <w:sz w:val="18"/>
                <w:szCs w:val="18"/>
              </w:rPr>
              <w:t xml:space="preserve">By the end of 2018-2019 we were successfully narrowing attainment gaps </w:t>
            </w:r>
            <w:r w:rsidRPr="0064188C">
              <w:rPr>
                <w:rFonts w:ascii="Century Gothic" w:hAnsi="Century Gothic"/>
                <w:b/>
                <w:sz w:val="18"/>
                <w:szCs w:val="18"/>
              </w:rPr>
              <w:t>(this was being measured as PP against all)</w:t>
            </w:r>
            <w:r w:rsidRPr="0064188C">
              <w:rPr>
                <w:rFonts w:ascii="Century Gothic" w:hAnsi="Century Gothic"/>
                <w:sz w:val="18"/>
                <w:szCs w:val="18"/>
              </w:rPr>
              <w:t xml:space="preserve"> </w:t>
            </w:r>
          </w:p>
          <w:p w:rsidR="00E97F17" w:rsidRPr="0064188C" w:rsidRDefault="00207616" w:rsidP="00E97F17">
            <w:pPr>
              <w:pStyle w:val="ListParagraph"/>
              <w:numPr>
                <w:ilvl w:val="0"/>
                <w:numId w:val="5"/>
              </w:numPr>
              <w:rPr>
                <w:rFonts w:ascii="Century Gothic" w:hAnsi="Century Gothic"/>
                <w:sz w:val="18"/>
                <w:szCs w:val="18"/>
              </w:rPr>
            </w:pPr>
            <w:r w:rsidRPr="0064188C">
              <w:rPr>
                <w:rFonts w:ascii="Century Gothic" w:hAnsi="Century Gothic"/>
                <w:sz w:val="18"/>
                <w:szCs w:val="18"/>
              </w:rPr>
              <w:t>R</w:t>
            </w:r>
            <w:r w:rsidR="00E97F17" w:rsidRPr="0064188C">
              <w:rPr>
                <w:rFonts w:ascii="Century Gothic" w:hAnsi="Century Gothic"/>
                <w:sz w:val="18"/>
                <w:szCs w:val="18"/>
              </w:rPr>
              <w:t xml:space="preserve">eading </w:t>
            </w:r>
            <w:r w:rsidRPr="0064188C">
              <w:rPr>
                <w:rFonts w:ascii="Century Gothic" w:hAnsi="Century Gothic"/>
                <w:sz w:val="18"/>
                <w:szCs w:val="18"/>
              </w:rPr>
              <w:t>-</w:t>
            </w:r>
            <w:r w:rsidR="00975A53" w:rsidRPr="0064188C">
              <w:rPr>
                <w:rFonts w:ascii="Century Gothic" w:hAnsi="Century Gothic"/>
                <w:sz w:val="18"/>
                <w:szCs w:val="18"/>
              </w:rPr>
              <w:t>7</w:t>
            </w:r>
            <w:r w:rsidR="00E97F17" w:rsidRPr="0064188C">
              <w:rPr>
                <w:rFonts w:ascii="Century Gothic" w:hAnsi="Century Gothic"/>
                <w:sz w:val="18"/>
                <w:szCs w:val="18"/>
              </w:rPr>
              <w:t>%</w:t>
            </w:r>
            <w:r w:rsidR="009466B6" w:rsidRPr="0064188C">
              <w:rPr>
                <w:rFonts w:ascii="Century Gothic" w:hAnsi="Century Gothic"/>
                <w:sz w:val="18"/>
                <w:szCs w:val="18"/>
              </w:rPr>
              <w:t xml:space="preserve">  </w:t>
            </w:r>
          </w:p>
          <w:p w:rsidR="00E97F17" w:rsidRPr="0064188C" w:rsidRDefault="00207616" w:rsidP="00E97F17">
            <w:pPr>
              <w:pStyle w:val="ListParagraph"/>
              <w:numPr>
                <w:ilvl w:val="0"/>
                <w:numId w:val="5"/>
              </w:numPr>
              <w:rPr>
                <w:rFonts w:ascii="Century Gothic" w:hAnsi="Century Gothic"/>
                <w:sz w:val="18"/>
                <w:szCs w:val="18"/>
              </w:rPr>
            </w:pPr>
            <w:r w:rsidRPr="0064188C">
              <w:rPr>
                <w:rFonts w:ascii="Century Gothic" w:hAnsi="Century Gothic"/>
                <w:sz w:val="18"/>
                <w:szCs w:val="18"/>
              </w:rPr>
              <w:t>Wr</w:t>
            </w:r>
            <w:r w:rsidR="00E97F17" w:rsidRPr="0064188C">
              <w:rPr>
                <w:rFonts w:ascii="Century Gothic" w:hAnsi="Century Gothic"/>
                <w:sz w:val="18"/>
                <w:szCs w:val="18"/>
              </w:rPr>
              <w:t xml:space="preserve">iting </w:t>
            </w:r>
            <w:r w:rsidRPr="0064188C">
              <w:rPr>
                <w:rFonts w:ascii="Century Gothic" w:hAnsi="Century Gothic"/>
                <w:sz w:val="18"/>
                <w:szCs w:val="18"/>
              </w:rPr>
              <w:t>-</w:t>
            </w:r>
            <w:r w:rsidR="00975A53" w:rsidRPr="0064188C">
              <w:rPr>
                <w:rFonts w:ascii="Century Gothic" w:hAnsi="Century Gothic"/>
                <w:sz w:val="18"/>
                <w:szCs w:val="18"/>
              </w:rPr>
              <w:t>14</w:t>
            </w:r>
            <w:r w:rsidR="00E97F17" w:rsidRPr="0064188C">
              <w:rPr>
                <w:rFonts w:ascii="Century Gothic" w:hAnsi="Century Gothic"/>
                <w:sz w:val="18"/>
                <w:szCs w:val="18"/>
              </w:rPr>
              <w:t xml:space="preserve">% </w:t>
            </w:r>
          </w:p>
          <w:p w:rsidR="00207616" w:rsidRPr="0064188C" w:rsidRDefault="00E97F17" w:rsidP="00E97F17">
            <w:pPr>
              <w:pStyle w:val="ListParagraph"/>
              <w:numPr>
                <w:ilvl w:val="0"/>
                <w:numId w:val="5"/>
              </w:numPr>
              <w:rPr>
                <w:rFonts w:ascii="Century Gothic" w:hAnsi="Century Gothic"/>
                <w:sz w:val="18"/>
                <w:szCs w:val="18"/>
              </w:rPr>
            </w:pPr>
            <w:r w:rsidRPr="0064188C">
              <w:rPr>
                <w:rFonts w:ascii="Century Gothic" w:hAnsi="Century Gothic"/>
                <w:sz w:val="18"/>
                <w:szCs w:val="18"/>
              </w:rPr>
              <w:t xml:space="preserve">Maths </w:t>
            </w:r>
            <w:r w:rsidR="00207616" w:rsidRPr="0064188C">
              <w:rPr>
                <w:rFonts w:ascii="Century Gothic" w:hAnsi="Century Gothic"/>
                <w:sz w:val="18"/>
                <w:szCs w:val="18"/>
              </w:rPr>
              <w:t>-</w:t>
            </w:r>
            <w:r w:rsidR="00751042" w:rsidRPr="0064188C">
              <w:rPr>
                <w:rFonts w:ascii="Century Gothic" w:hAnsi="Century Gothic"/>
                <w:sz w:val="18"/>
                <w:szCs w:val="18"/>
              </w:rPr>
              <w:t>14</w:t>
            </w:r>
            <w:r w:rsidRPr="0064188C">
              <w:rPr>
                <w:rFonts w:ascii="Century Gothic" w:hAnsi="Century Gothic"/>
                <w:sz w:val="18"/>
                <w:szCs w:val="18"/>
              </w:rPr>
              <w:t>%</w:t>
            </w:r>
            <w:r w:rsidR="009466B6" w:rsidRPr="0064188C">
              <w:rPr>
                <w:rFonts w:ascii="Century Gothic" w:hAnsi="Century Gothic"/>
                <w:sz w:val="18"/>
                <w:szCs w:val="18"/>
              </w:rPr>
              <w:t xml:space="preserve"> </w:t>
            </w:r>
          </w:p>
          <w:p w:rsidR="00751042" w:rsidRPr="0064188C" w:rsidRDefault="00751042" w:rsidP="00751042">
            <w:pPr>
              <w:rPr>
                <w:rFonts w:ascii="Century Gothic" w:hAnsi="Century Gothic"/>
                <w:b/>
                <w:sz w:val="18"/>
                <w:szCs w:val="18"/>
              </w:rPr>
            </w:pPr>
          </w:p>
        </w:tc>
        <w:tc>
          <w:tcPr>
            <w:tcW w:w="6804" w:type="dxa"/>
          </w:tcPr>
          <w:p w:rsidR="00DE79AA" w:rsidRPr="0064188C" w:rsidRDefault="00DE79AA" w:rsidP="00DE79AA">
            <w:pPr>
              <w:rPr>
                <w:rFonts w:ascii="Century Gothic" w:hAnsi="Century Gothic"/>
                <w:sz w:val="18"/>
                <w:szCs w:val="18"/>
              </w:rPr>
            </w:pPr>
            <w:r w:rsidRPr="0064188C">
              <w:rPr>
                <w:rFonts w:ascii="Century Gothic" w:hAnsi="Century Gothic"/>
                <w:sz w:val="18"/>
                <w:szCs w:val="18"/>
              </w:rPr>
              <w:t>All data taken from PP tracking/attainment and progress document</w:t>
            </w:r>
          </w:p>
          <w:p w:rsidR="00DE79AA" w:rsidRPr="0064188C" w:rsidRDefault="00DE79AA" w:rsidP="00DE79AA">
            <w:pPr>
              <w:rPr>
                <w:rFonts w:ascii="Century Gothic" w:hAnsi="Century Gothic"/>
                <w:sz w:val="18"/>
                <w:szCs w:val="18"/>
              </w:rPr>
            </w:pPr>
          </w:p>
          <w:p w:rsidR="00E97F17" w:rsidRPr="0064188C" w:rsidRDefault="00E97F17" w:rsidP="009A48C7">
            <w:pPr>
              <w:pStyle w:val="ListParagraph"/>
              <w:numPr>
                <w:ilvl w:val="0"/>
                <w:numId w:val="2"/>
              </w:numPr>
              <w:rPr>
                <w:rFonts w:ascii="Century Gothic" w:hAnsi="Century Gothic"/>
                <w:sz w:val="18"/>
                <w:szCs w:val="18"/>
              </w:rPr>
            </w:pPr>
            <w:r w:rsidRPr="0064188C">
              <w:rPr>
                <w:rFonts w:ascii="Century Gothic" w:hAnsi="Century Gothic"/>
                <w:sz w:val="18"/>
                <w:szCs w:val="18"/>
              </w:rPr>
              <w:t xml:space="preserve">By the end of 2020-2021 attainment gaps </w:t>
            </w:r>
            <w:r w:rsidRPr="0064188C">
              <w:rPr>
                <w:rFonts w:ascii="Century Gothic" w:hAnsi="Century Gothic"/>
                <w:b/>
                <w:sz w:val="18"/>
                <w:szCs w:val="18"/>
              </w:rPr>
              <w:t xml:space="preserve">between PP and </w:t>
            </w:r>
            <w:r w:rsidR="00751042" w:rsidRPr="0064188C">
              <w:rPr>
                <w:rFonts w:ascii="Century Gothic" w:hAnsi="Century Gothic"/>
                <w:b/>
                <w:sz w:val="18"/>
                <w:szCs w:val="18"/>
              </w:rPr>
              <w:t>‘</w:t>
            </w:r>
            <w:r w:rsidR="003A7DB0">
              <w:rPr>
                <w:rFonts w:ascii="Century Gothic" w:hAnsi="Century Gothic"/>
                <w:b/>
                <w:sz w:val="18"/>
                <w:szCs w:val="18"/>
              </w:rPr>
              <w:t>non-pp</w:t>
            </w:r>
            <w:r w:rsidR="00751042" w:rsidRPr="0064188C">
              <w:rPr>
                <w:rFonts w:ascii="Century Gothic" w:hAnsi="Century Gothic"/>
                <w:b/>
                <w:sz w:val="18"/>
                <w:szCs w:val="18"/>
              </w:rPr>
              <w:t>’</w:t>
            </w:r>
            <w:r w:rsidRPr="0064188C">
              <w:rPr>
                <w:rFonts w:ascii="Century Gothic" w:hAnsi="Century Gothic"/>
                <w:sz w:val="18"/>
                <w:szCs w:val="18"/>
              </w:rPr>
              <w:t xml:space="preserve"> pupils were</w:t>
            </w:r>
          </w:p>
          <w:p w:rsidR="00E97F17" w:rsidRPr="0064188C" w:rsidRDefault="002A03C6" w:rsidP="009A48C7">
            <w:pPr>
              <w:pStyle w:val="ListParagraph"/>
              <w:numPr>
                <w:ilvl w:val="0"/>
                <w:numId w:val="6"/>
              </w:numPr>
              <w:rPr>
                <w:rFonts w:ascii="Century Gothic" w:hAnsi="Century Gothic"/>
                <w:sz w:val="18"/>
                <w:szCs w:val="18"/>
              </w:rPr>
            </w:pPr>
            <w:r w:rsidRPr="0064188C">
              <w:rPr>
                <w:rFonts w:ascii="Century Gothic" w:hAnsi="Century Gothic"/>
                <w:sz w:val="18"/>
                <w:szCs w:val="18"/>
              </w:rPr>
              <w:t>Reading -17</w:t>
            </w:r>
            <w:r w:rsidR="00E97F17" w:rsidRPr="0064188C">
              <w:rPr>
                <w:rFonts w:ascii="Century Gothic" w:hAnsi="Century Gothic"/>
                <w:sz w:val="18"/>
                <w:szCs w:val="18"/>
              </w:rPr>
              <w:t>%</w:t>
            </w:r>
            <w:r w:rsidR="008B5E5E">
              <w:rPr>
                <w:rFonts w:ascii="Century Gothic" w:hAnsi="Century Gothic"/>
                <w:sz w:val="18"/>
                <w:szCs w:val="18"/>
              </w:rPr>
              <w:t xml:space="preserve"> </w:t>
            </w:r>
            <w:r w:rsidR="008B5E5E">
              <w:rPr>
                <w:rFonts w:ascii="Century Gothic" w:hAnsi="Century Gothic"/>
                <w:color w:val="C45911" w:themeColor="accent2" w:themeShade="BF"/>
                <w:sz w:val="18"/>
                <w:szCs w:val="18"/>
              </w:rPr>
              <w:t>now -2% (+15% change)</w:t>
            </w:r>
          </w:p>
          <w:p w:rsidR="00E97F17" w:rsidRPr="0064188C" w:rsidRDefault="00E97F17" w:rsidP="009A48C7">
            <w:pPr>
              <w:pStyle w:val="ListParagraph"/>
              <w:numPr>
                <w:ilvl w:val="0"/>
                <w:numId w:val="6"/>
              </w:numPr>
              <w:rPr>
                <w:rFonts w:ascii="Century Gothic" w:hAnsi="Century Gothic"/>
                <w:sz w:val="18"/>
                <w:szCs w:val="18"/>
              </w:rPr>
            </w:pPr>
            <w:r w:rsidRPr="0064188C">
              <w:rPr>
                <w:rFonts w:ascii="Century Gothic" w:hAnsi="Century Gothic"/>
                <w:sz w:val="18"/>
                <w:szCs w:val="18"/>
              </w:rPr>
              <w:t xml:space="preserve">Writing -22% </w:t>
            </w:r>
            <w:r w:rsidR="008B5E5E">
              <w:rPr>
                <w:rFonts w:ascii="Century Gothic" w:hAnsi="Century Gothic"/>
                <w:sz w:val="18"/>
                <w:szCs w:val="18"/>
              </w:rPr>
              <w:t xml:space="preserve"> </w:t>
            </w:r>
            <w:r w:rsidR="008B5E5E">
              <w:rPr>
                <w:rFonts w:ascii="Century Gothic" w:hAnsi="Century Gothic"/>
                <w:color w:val="C45911" w:themeColor="accent2" w:themeShade="BF"/>
                <w:sz w:val="18"/>
                <w:szCs w:val="18"/>
              </w:rPr>
              <w:t>Now -24% (-2% change)</w:t>
            </w:r>
          </w:p>
          <w:p w:rsidR="00E97F17" w:rsidRPr="0064188C" w:rsidRDefault="002A03C6" w:rsidP="009A48C7">
            <w:pPr>
              <w:pStyle w:val="ListParagraph"/>
              <w:numPr>
                <w:ilvl w:val="0"/>
                <w:numId w:val="6"/>
              </w:numPr>
              <w:rPr>
                <w:rFonts w:ascii="Century Gothic" w:hAnsi="Century Gothic"/>
                <w:sz w:val="18"/>
                <w:szCs w:val="18"/>
              </w:rPr>
            </w:pPr>
            <w:r w:rsidRPr="0064188C">
              <w:rPr>
                <w:rFonts w:ascii="Century Gothic" w:hAnsi="Century Gothic"/>
                <w:sz w:val="18"/>
                <w:szCs w:val="18"/>
              </w:rPr>
              <w:t>Maths -18</w:t>
            </w:r>
            <w:r w:rsidR="00E97F17" w:rsidRPr="0064188C">
              <w:rPr>
                <w:rFonts w:ascii="Century Gothic" w:hAnsi="Century Gothic"/>
                <w:sz w:val="18"/>
                <w:szCs w:val="18"/>
              </w:rPr>
              <w:t>%</w:t>
            </w:r>
            <w:r w:rsidR="00751042" w:rsidRPr="0064188C">
              <w:rPr>
                <w:rFonts w:ascii="Century Gothic" w:hAnsi="Century Gothic"/>
                <w:sz w:val="18"/>
                <w:szCs w:val="18"/>
              </w:rPr>
              <w:t xml:space="preserve">  </w:t>
            </w:r>
            <w:r w:rsidR="008B5E5E">
              <w:rPr>
                <w:rFonts w:ascii="Century Gothic" w:hAnsi="Century Gothic"/>
                <w:color w:val="C45911" w:themeColor="accent2" w:themeShade="BF"/>
                <w:sz w:val="18"/>
                <w:szCs w:val="18"/>
              </w:rPr>
              <w:t>Now – 15% (+3% change)</w:t>
            </w:r>
          </w:p>
          <w:p w:rsidR="009A48C7" w:rsidRPr="0064188C" w:rsidRDefault="009A48C7" w:rsidP="009A48C7">
            <w:pPr>
              <w:pStyle w:val="ListParagraph"/>
              <w:rPr>
                <w:rFonts w:ascii="Century Gothic" w:hAnsi="Century Gothic"/>
                <w:sz w:val="18"/>
                <w:szCs w:val="18"/>
              </w:rPr>
            </w:pPr>
          </w:p>
          <w:p w:rsidR="00207616" w:rsidRPr="0064188C" w:rsidRDefault="00207616" w:rsidP="009A48C7">
            <w:pPr>
              <w:pStyle w:val="ListParagraph"/>
              <w:numPr>
                <w:ilvl w:val="0"/>
                <w:numId w:val="2"/>
              </w:numPr>
              <w:rPr>
                <w:rFonts w:ascii="Century Gothic" w:hAnsi="Century Gothic"/>
                <w:sz w:val="18"/>
                <w:szCs w:val="18"/>
              </w:rPr>
            </w:pPr>
            <w:r w:rsidRPr="0064188C">
              <w:rPr>
                <w:rFonts w:ascii="Century Gothic" w:hAnsi="Century Gothic"/>
                <w:sz w:val="18"/>
                <w:szCs w:val="18"/>
              </w:rPr>
              <w:t>During 2020-2021 the attainment gaps between PP and other children reduced in R, W, M from Autumn to Summer</w:t>
            </w:r>
          </w:p>
          <w:tbl>
            <w:tblPr>
              <w:tblStyle w:val="TableGrid"/>
              <w:tblW w:w="6579" w:type="dxa"/>
              <w:tblInd w:w="8" w:type="dxa"/>
              <w:tblLayout w:type="fixed"/>
              <w:tblLook w:val="04A0" w:firstRow="1" w:lastRow="0" w:firstColumn="1" w:lastColumn="0" w:noHBand="0" w:noVBand="1"/>
            </w:tblPr>
            <w:tblGrid>
              <w:gridCol w:w="1224"/>
              <w:gridCol w:w="1109"/>
              <w:gridCol w:w="1109"/>
              <w:gridCol w:w="1087"/>
              <w:gridCol w:w="1119"/>
              <w:gridCol w:w="931"/>
            </w:tblGrid>
            <w:tr w:rsidR="00751042" w:rsidRPr="0064188C" w:rsidTr="002C3B2A">
              <w:trPr>
                <w:trHeight w:val="210"/>
              </w:trPr>
              <w:tc>
                <w:tcPr>
                  <w:tcW w:w="1224" w:type="dxa"/>
                </w:tcPr>
                <w:p w:rsidR="00751042" w:rsidRPr="0064188C" w:rsidRDefault="00751042" w:rsidP="00207616">
                  <w:pPr>
                    <w:rPr>
                      <w:rFonts w:ascii="Century Gothic" w:hAnsi="Century Gothic" w:cs="Arial"/>
                      <w:sz w:val="18"/>
                      <w:szCs w:val="18"/>
                    </w:rPr>
                  </w:pPr>
                </w:p>
              </w:tc>
              <w:tc>
                <w:tcPr>
                  <w:tcW w:w="1109" w:type="dxa"/>
                </w:tcPr>
                <w:p w:rsidR="00751042" w:rsidRPr="0064188C" w:rsidRDefault="00751042" w:rsidP="00207616">
                  <w:pPr>
                    <w:rPr>
                      <w:rFonts w:ascii="Century Gothic" w:hAnsi="Century Gothic" w:cs="Arial"/>
                      <w:sz w:val="18"/>
                      <w:szCs w:val="18"/>
                    </w:rPr>
                  </w:pPr>
                  <w:proofErr w:type="gramStart"/>
                  <w:r w:rsidRPr="0064188C">
                    <w:rPr>
                      <w:rFonts w:ascii="Century Gothic" w:hAnsi="Century Gothic" w:cs="Arial"/>
                      <w:sz w:val="18"/>
                      <w:szCs w:val="18"/>
                    </w:rPr>
                    <w:t>Non PP</w:t>
                  </w:r>
                  <w:proofErr w:type="gramEnd"/>
                  <w:r w:rsidRPr="0064188C">
                    <w:rPr>
                      <w:rFonts w:ascii="Century Gothic" w:hAnsi="Century Gothic" w:cs="Arial"/>
                      <w:sz w:val="18"/>
                      <w:szCs w:val="18"/>
                    </w:rPr>
                    <w:t xml:space="preserve"> ARE+</w:t>
                  </w:r>
                </w:p>
              </w:tc>
              <w:tc>
                <w:tcPr>
                  <w:tcW w:w="1109" w:type="dxa"/>
                </w:tcPr>
                <w:p w:rsidR="00751042" w:rsidRPr="0064188C" w:rsidRDefault="00751042" w:rsidP="00207616">
                  <w:pPr>
                    <w:rPr>
                      <w:rFonts w:ascii="Century Gothic" w:hAnsi="Century Gothic" w:cs="Arial"/>
                      <w:sz w:val="18"/>
                      <w:szCs w:val="18"/>
                    </w:rPr>
                  </w:pPr>
                  <w:r w:rsidRPr="0064188C">
                    <w:rPr>
                      <w:rFonts w:ascii="Century Gothic" w:hAnsi="Century Gothic" w:cs="Arial"/>
                      <w:sz w:val="18"/>
                      <w:szCs w:val="18"/>
                    </w:rPr>
                    <w:t>PP ARE+</w:t>
                  </w:r>
                </w:p>
              </w:tc>
              <w:tc>
                <w:tcPr>
                  <w:tcW w:w="1087" w:type="dxa"/>
                </w:tcPr>
                <w:p w:rsidR="00751042" w:rsidRPr="0064188C" w:rsidRDefault="00751042" w:rsidP="00207616">
                  <w:pPr>
                    <w:rPr>
                      <w:rFonts w:ascii="Century Gothic" w:hAnsi="Century Gothic" w:cs="Arial"/>
                      <w:sz w:val="18"/>
                      <w:szCs w:val="18"/>
                    </w:rPr>
                  </w:pPr>
                  <w:r w:rsidRPr="0064188C">
                    <w:rPr>
                      <w:rFonts w:ascii="Century Gothic" w:hAnsi="Century Gothic" w:cs="Arial"/>
                      <w:sz w:val="18"/>
                      <w:szCs w:val="18"/>
                    </w:rPr>
                    <w:t xml:space="preserve">Gap </w:t>
                  </w:r>
                  <w:proofErr w:type="spellStart"/>
                  <w:r w:rsidR="003E52CB" w:rsidRPr="0064188C">
                    <w:rPr>
                      <w:rFonts w:ascii="Century Gothic" w:hAnsi="Century Gothic" w:cs="Arial"/>
                      <w:sz w:val="18"/>
                      <w:szCs w:val="18"/>
                    </w:rPr>
                    <w:t>A</w:t>
                  </w:r>
                  <w:r w:rsidRPr="0064188C">
                    <w:rPr>
                      <w:rFonts w:ascii="Century Gothic" w:hAnsi="Century Gothic" w:cs="Arial"/>
                      <w:sz w:val="18"/>
                      <w:szCs w:val="18"/>
                    </w:rPr>
                    <w:t>ut</w:t>
                  </w:r>
                  <w:proofErr w:type="spellEnd"/>
                  <w:r w:rsidRPr="0064188C">
                    <w:rPr>
                      <w:rFonts w:ascii="Century Gothic" w:hAnsi="Century Gothic" w:cs="Arial"/>
                      <w:sz w:val="18"/>
                      <w:szCs w:val="18"/>
                    </w:rPr>
                    <w:t xml:space="preserve"> </w:t>
                  </w:r>
                </w:p>
              </w:tc>
              <w:tc>
                <w:tcPr>
                  <w:tcW w:w="1119" w:type="dxa"/>
                </w:tcPr>
                <w:p w:rsidR="00751042" w:rsidRPr="0064188C" w:rsidRDefault="003E52CB" w:rsidP="00207616">
                  <w:pPr>
                    <w:rPr>
                      <w:rFonts w:ascii="Century Gothic" w:hAnsi="Century Gothic" w:cs="Arial"/>
                      <w:sz w:val="18"/>
                      <w:szCs w:val="18"/>
                    </w:rPr>
                  </w:pPr>
                  <w:r w:rsidRPr="0064188C">
                    <w:rPr>
                      <w:rFonts w:ascii="Century Gothic" w:hAnsi="Century Gothic" w:cs="Arial"/>
                      <w:sz w:val="18"/>
                      <w:szCs w:val="18"/>
                    </w:rPr>
                    <w:t>Gap Sum</w:t>
                  </w:r>
                </w:p>
              </w:tc>
              <w:tc>
                <w:tcPr>
                  <w:tcW w:w="931" w:type="dxa"/>
                </w:tcPr>
                <w:p w:rsidR="00751042" w:rsidRPr="0064188C" w:rsidRDefault="009A48C7" w:rsidP="00207616">
                  <w:pPr>
                    <w:rPr>
                      <w:rFonts w:ascii="Century Gothic" w:hAnsi="Century Gothic" w:cs="Arial"/>
                      <w:sz w:val="18"/>
                      <w:szCs w:val="18"/>
                    </w:rPr>
                  </w:pPr>
                  <w:r w:rsidRPr="0064188C">
                    <w:rPr>
                      <w:rFonts w:ascii="Century Gothic" w:hAnsi="Century Gothic" w:cs="Arial"/>
                      <w:sz w:val="18"/>
                      <w:szCs w:val="18"/>
                    </w:rPr>
                    <w:t>Gap narrowed by</w:t>
                  </w:r>
                </w:p>
              </w:tc>
            </w:tr>
            <w:tr w:rsidR="00751042" w:rsidRPr="0064188C" w:rsidTr="002C3B2A">
              <w:trPr>
                <w:trHeight w:val="263"/>
              </w:trPr>
              <w:tc>
                <w:tcPr>
                  <w:tcW w:w="1224" w:type="dxa"/>
                </w:tcPr>
                <w:p w:rsidR="00751042" w:rsidRPr="0064188C" w:rsidRDefault="00751042" w:rsidP="00207616">
                  <w:pPr>
                    <w:rPr>
                      <w:rFonts w:ascii="Century Gothic" w:hAnsi="Century Gothic" w:cs="Arial"/>
                      <w:sz w:val="18"/>
                      <w:szCs w:val="18"/>
                    </w:rPr>
                  </w:pPr>
                  <w:r w:rsidRPr="0064188C">
                    <w:rPr>
                      <w:rFonts w:ascii="Century Gothic" w:hAnsi="Century Gothic" w:cs="Arial"/>
                      <w:sz w:val="18"/>
                      <w:szCs w:val="18"/>
                    </w:rPr>
                    <w:t>Reading</w:t>
                  </w:r>
                </w:p>
              </w:tc>
              <w:tc>
                <w:tcPr>
                  <w:tcW w:w="1109" w:type="dxa"/>
                </w:tcPr>
                <w:p w:rsidR="00751042" w:rsidRPr="0064188C" w:rsidRDefault="002A03C6" w:rsidP="00207616">
                  <w:pPr>
                    <w:rPr>
                      <w:rFonts w:ascii="Century Gothic" w:hAnsi="Century Gothic" w:cs="Arial"/>
                      <w:color w:val="C45911" w:themeColor="accent2" w:themeShade="BF"/>
                      <w:sz w:val="18"/>
                      <w:szCs w:val="18"/>
                    </w:rPr>
                  </w:pPr>
                  <w:r w:rsidRPr="0064188C">
                    <w:rPr>
                      <w:rFonts w:ascii="Century Gothic" w:hAnsi="Century Gothic" w:cs="Arial"/>
                      <w:sz w:val="18"/>
                      <w:szCs w:val="18"/>
                    </w:rPr>
                    <w:t>69</w:t>
                  </w:r>
                  <w:r w:rsidR="00751042" w:rsidRPr="0064188C">
                    <w:rPr>
                      <w:rFonts w:ascii="Century Gothic" w:hAnsi="Century Gothic" w:cs="Arial"/>
                      <w:sz w:val="18"/>
                      <w:szCs w:val="18"/>
                    </w:rPr>
                    <w:t xml:space="preserve"> </w:t>
                  </w:r>
                  <w:r w:rsidR="00751042" w:rsidRPr="00C842A2">
                    <w:rPr>
                      <w:rFonts w:ascii="Century Gothic" w:hAnsi="Century Gothic" w:cs="Arial"/>
                      <w:color w:val="00B0F0"/>
                      <w:sz w:val="18"/>
                      <w:szCs w:val="18"/>
                    </w:rPr>
                    <w:t>78</w:t>
                  </w:r>
                </w:p>
              </w:tc>
              <w:tc>
                <w:tcPr>
                  <w:tcW w:w="1109" w:type="dxa"/>
                </w:tcPr>
                <w:p w:rsidR="00751042" w:rsidRPr="00A8575E" w:rsidRDefault="00751042" w:rsidP="00207616">
                  <w:pPr>
                    <w:rPr>
                      <w:rFonts w:ascii="Century Gothic" w:hAnsi="Century Gothic" w:cs="Arial"/>
                      <w:color w:val="7030A0"/>
                      <w:sz w:val="18"/>
                      <w:szCs w:val="18"/>
                    </w:rPr>
                  </w:pPr>
                  <w:r w:rsidRPr="0064188C">
                    <w:rPr>
                      <w:rFonts w:ascii="Century Gothic" w:hAnsi="Century Gothic" w:cs="Arial"/>
                      <w:sz w:val="18"/>
                      <w:szCs w:val="18"/>
                    </w:rPr>
                    <w:t xml:space="preserve">51 </w:t>
                  </w:r>
                  <w:r w:rsidR="002A03C6" w:rsidRPr="00C842A2">
                    <w:rPr>
                      <w:rFonts w:ascii="Century Gothic" w:hAnsi="Century Gothic" w:cs="Arial"/>
                      <w:color w:val="00B0F0"/>
                      <w:sz w:val="18"/>
                      <w:szCs w:val="18"/>
                    </w:rPr>
                    <w:t>61</w:t>
                  </w:r>
                  <w:r w:rsidR="00A8575E">
                    <w:rPr>
                      <w:rFonts w:ascii="Century Gothic" w:hAnsi="Century Gothic" w:cs="Arial"/>
                      <w:color w:val="00B0F0"/>
                      <w:sz w:val="18"/>
                      <w:szCs w:val="18"/>
                    </w:rPr>
                    <w:t xml:space="preserve"> </w:t>
                  </w:r>
                  <w:r w:rsidR="00A8575E">
                    <w:rPr>
                      <w:rFonts w:ascii="Century Gothic" w:hAnsi="Century Gothic" w:cs="Arial"/>
                      <w:color w:val="7030A0"/>
                      <w:sz w:val="18"/>
                      <w:szCs w:val="18"/>
                    </w:rPr>
                    <w:t>74</w:t>
                  </w:r>
                </w:p>
              </w:tc>
              <w:tc>
                <w:tcPr>
                  <w:tcW w:w="1087" w:type="dxa"/>
                </w:tcPr>
                <w:p w:rsidR="00751042" w:rsidRPr="0064188C" w:rsidRDefault="002A03C6" w:rsidP="00207616">
                  <w:pPr>
                    <w:rPr>
                      <w:rFonts w:ascii="Century Gothic" w:hAnsi="Century Gothic" w:cs="Arial"/>
                      <w:sz w:val="18"/>
                      <w:szCs w:val="18"/>
                    </w:rPr>
                  </w:pPr>
                  <w:r w:rsidRPr="0064188C">
                    <w:rPr>
                      <w:rFonts w:ascii="Century Gothic" w:hAnsi="Century Gothic" w:cs="Arial"/>
                      <w:sz w:val="18"/>
                      <w:szCs w:val="18"/>
                    </w:rPr>
                    <w:t>-18</w:t>
                  </w:r>
                </w:p>
              </w:tc>
              <w:tc>
                <w:tcPr>
                  <w:tcW w:w="1119" w:type="dxa"/>
                </w:tcPr>
                <w:p w:rsidR="00751042" w:rsidRPr="008B5E5E" w:rsidRDefault="002A03C6" w:rsidP="00207616">
                  <w:pPr>
                    <w:rPr>
                      <w:rFonts w:ascii="Century Gothic" w:hAnsi="Century Gothic" w:cs="Arial"/>
                      <w:color w:val="C45911" w:themeColor="accent2" w:themeShade="BF"/>
                      <w:sz w:val="18"/>
                      <w:szCs w:val="18"/>
                    </w:rPr>
                  </w:pPr>
                  <w:r w:rsidRPr="00C842A2">
                    <w:rPr>
                      <w:rFonts w:ascii="Century Gothic" w:hAnsi="Century Gothic" w:cs="Arial"/>
                      <w:color w:val="00B0F0"/>
                      <w:sz w:val="18"/>
                      <w:szCs w:val="18"/>
                    </w:rPr>
                    <w:t>-17</w:t>
                  </w:r>
                  <w:r w:rsidR="008B5E5E">
                    <w:rPr>
                      <w:rFonts w:ascii="Century Gothic" w:hAnsi="Century Gothic" w:cs="Arial"/>
                      <w:color w:val="00B0F0"/>
                      <w:sz w:val="18"/>
                      <w:szCs w:val="18"/>
                    </w:rPr>
                    <w:t xml:space="preserve"> </w:t>
                  </w:r>
                  <w:r w:rsidR="008B5E5E">
                    <w:rPr>
                      <w:rFonts w:ascii="Century Gothic" w:hAnsi="Century Gothic" w:cs="Arial"/>
                      <w:color w:val="C45911" w:themeColor="accent2" w:themeShade="BF"/>
                      <w:sz w:val="18"/>
                      <w:szCs w:val="18"/>
                    </w:rPr>
                    <w:t>-2%</w:t>
                  </w:r>
                </w:p>
              </w:tc>
              <w:tc>
                <w:tcPr>
                  <w:tcW w:w="931" w:type="dxa"/>
                </w:tcPr>
                <w:p w:rsidR="00751042" w:rsidRPr="008B5E5E" w:rsidRDefault="002A03C6" w:rsidP="00207616">
                  <w:pPr>
                    <w:rPr>
                      <w:rFonts w:ascii="Century Gothic" w:hAnsi="Century Gothic" w:cs="Arial"/>
                      <w:color w:val="C45911" w:themeColor="accent2" w:themeShade="BF"/>
                      <w:sz w:val="18"/>
                      <w:szCs w:val="18"/>
                    </w:rPr>
                  </w:pPr>
                  <w:r w:rsidRPr="0064188C">
                    <w:rPr>
                      <w:rFonts w:ascii="Century Gothic" w:hAnsi="Century Gothic" w:cs="Arial"/>
                      <w:sz w:val="18"/>
                      <w:szCs w:val="18"/>
                    </w:rPr>
                    <w:t>1</w:t>
                  </w:r>
                  <w:r w:rsidR="009A48C7" w:rsidRPr="0064188C">
                    <w:rPr>
                      <w:rFonts w:ascii="Century Gothic" w:hAnsi="Century Gothic" w:cs="Arial"/>
                      <w:sz w:val="18"/>
                      <w:szCs w:val="18"/>
                    </w:rPr>
                    <w:t>%</w:t>
                  </w:r>
                  <w:r w:rsidR="008B5E5E">
                    <w:rPr>
                      <w:rFonts w:ascii="Century Gothic" w:hAnsi="Century Gothic" w:cs="Arial"/>
                      <w:sz w:val="18"/>
                      <w:szCs w:val="18"/>
                    </w:rPr>
                    <w:t xml:space="preserve"> </w:t>
                  </w:r>
                  <w:r w:rsidR="008B5E5E">
                    <w:rPr>
                      <w:rFonts w:ascii="Century Gothic" w:hAnsi="Century Gothic" w:cs="Arial"/>
                      <w:color w:val="C45911" w:themeColor="accent2" w:themeShade="BF"/>
                      <w:sz w:val="18"/>
                      <w:szCs w:val="18"/>
                    </w:rPr>
                    <w:t>15%</w:t>
                  </w:r>
                </w:p>
              </w:tc>
            </w:tr>
            <w:tr w:rsidR="00751042" w:rsidRPr="0064188C" w:rsidTr="002C3B2A">
              <w:trPr>
                <w:trHeight w:val="263"/>
              </w:trPr>
              <w:tc>
                <w:tcPr>
                  <w:tcW w:w="1224" w:type="dxa"/>
                </w:tcPr>
                <w:p w:rsidR="00751042" w:rsidRPr="0064188C" w:rsidRDefault="00751042" w:rsidP="00207616">
                  <w:pPr>
                    <w:rPr>
                      <w:rFonts w:ascii="Century Gothic" w:hAnsi="Century Gothic" w:cs="Arial"/>
                      <w:sz w:val="18"/>
                      <w:szCs w:val="18"/>
                    </w:rPr>
                  </w:pPr>
                  <w:r w:rsidRPr="0064188C">
                    <w:rPr>
                      <w:rFonts w:ascii="Century Gothic" w:hAnsi="Century Gothic" w:cs="Arial"/>
                      <w:sz w:val="18"/>
                      <w:szCs w:val="18"/>
                    </w:rPr>
                    <w:t>Writing</w:t>
                  </w:r>
                </w:p>
              </w:tc>
              <w:tc>
                <w:tcPr>
                  <w:tcW w:w="1109" w:type="dxa"/>
                </w:tcPr>
                <w:p w:rsidR="00751042" w:rsidRPr="0064188C" w:rsidRDefault="002A03C6" w:rsidP="00207616">
                  <w:pPr>
                    <w:rPr>
                      <w:rFonts w:ascii="Century Gothic" w:hAnsi="Century Gothic" w:cs="Arial"/>
                      <w:color w:val="C45911" w:themeColor="accent2" w:themeShade="BF"/>
                      <w:sz w:val="18"/>
                      <w:szCs w:val="18"/>
                    </w:rPr>
                  </w:pPr>
                  <w:r w:rsidRPr="0064188C">
                    <w:rPr>
                      <w:rFonts w:ascii="Century Gothic" w:hAnsi="Century Gothic" w:cs="Arial"/>
                      <w:sz w:val="18"/>
                      <w:szCs w:val="18"/>
                    </w:rPr>
                    <w:t>68</w:t>
                  </w:r>
                  <w:r w:rsidR="00751042" w:rsidRPr="00C842A2">
                    <w:rPr>
                      <w:rFonts w:ascii="Century Gothic" w:hAnsi="Century Gothic" w:cs="Arial"/>
                      <w:color w:val="00B0F0"/>
                      <w:sz w:val="18"/>
                      <w:szCs w:val="18"/>
                    </w:rPr>
                    <w:t xml:space="preserve"> 66</w:t>
                  </w:r>
                </w:p>
              </w:tc>
              <w:tc>
                <w:tcPr>
                  <w:tcW w:w="1109" w:type="dxa"/>
                </w:tcPr>
                <w:p w:rsidR="00751042" w:rsidRPr="00A8575E" w:rsidRDefault="00751042" w:rsidP="00207616">
                  <w:pPr>
                    <w:rPr>
                      <w:rFonts w:ascii="Century Gothic" w:hAnsi="Century Gothic" w:cs="Arial"/>
                      <w:color w:val="7030A0"/>
                      <w:sz w:val="18"/>
                      <w:szCs w:val="18"/>
                    </w:rPr>
                  </w:pPr>
                  <w:r w:rsidRPr="0064188C">
                    <w:rPr>
                      <w:rFonts w:ascii="Century Gothic" w:hAnsi="Century Gothic" w:cs="Arial"/>
                      <w:sz w:val="18"/>
                      <w:szCs w:val="18"/>
                    </w:rPr>
                    <w:t xml:space="preserve">38 </w:t>
                  </w:r>
                  <w:r w:rsidRPr="00C842A2">
                    <w:rPr>
                      <w:rFonts w:ascii="Century Gothic" w:hAnsi="Century Gothic" w:cs="Arial"/>
                      <w:color w:val="00B0F0"/>
                      <w:sz w:val="18"/>
                      <w:szCs w:val="18"/>
                    </w:rPr>
                    <w:t>44</w:t>
                  </w:r>
                  <w:r w:rsidR="00A8575E">
                    <w:rPr>
                      <w:rFonts w:ascii="Century Gothic" w:hAnsi="Century Gothic" w:cs="Arial"/>
                      <w:color w:val="00B0F0"/>
                      <w:sz w:val="18"/>
                      <w:szCs w:val="18"/>
                    </w:rPr>
                    <w:t xml:space="preserve"> </w:t>
                  </w:r>
                  <w:r w:rsidR="00A8575E">
                    <w:rPr>
                      <w:rFonts w:ascii="Century Gothic" w:hAnsi="Century Gothic" w:cs="Arial"/>
                      <w:color w:val="7030A0"/>
                      <w:sz w:val="18"/>
                      <w:szCs w:val="18"/>
                    </w:rPr>
                    <w:t>48</w:t>
                  </w:r>
                </w:p>
              </w:tc>
              <w:tc>
                <w:tcPr>
                  <w:tcW w:w="1087" w:type="dxa"/>
                </w:tcPr>
                <w:p w:rsidR="00751042" w:rsidRPr="0064188C" w:rsidRDefault="002A03C6" w:rsidP="002A03C6">
                  <w:pPr>
                    <w:rPr>
                      <w:rFonts w:ascii="Century Gothic" w:hAnsi="Century Gothic" w:cs="Arial"/>
                      <w:sz w:val="18"/>
                      <w:szCs w:val="18"/>
                    </w:rPr>
                  </w:pPr>
                  <w:r w:rsidRPr="0064188C">
                    <w:rPr>
                      <w:rFonts w:ascii="Century Gothic" w:hAnsi="Century Gothic" w:cs="Arial"/>
                      <w:sz w:val="18"/>
                      <w:szCs w:val="18"/>
                    </w:rPr>
                    <w:t>-30</w:t>
                  </w:r>
                </w:p>
              </w:tc>
              <w:tc>
                <w:tcPr>
                  <w:tcW w:w="1119" w:type="dxa"/>
                </w:tcPr>
                <w:p w:rsidR="00751042" w:rsidRPr="008B5E5E" w:rsidRDefault="002A03C6" w:rsidP="00207616">
                  <w:pPr>
                    <w:rPr>
                      <w:rFonts w:ascii="Century Gothic" w:hAnsi="Century Gothic" w:cs="Arial"/>
                      <w:color w:val="C45911" w:themeColor="accent2" w:themeShade="BF"/>
                      <w:sz w:val="18"/>
                      <w:szCs w:val="18"/>
                    </w:rPr>
                  </w:pPr>
                  <w:r w:rsidRPr="00C842A2">
                    <w:rPr>
                      <w:rFonts w:ascii="Century Gothic" w:hAnsi="Century Gothic" w:cs="Arial"/>
                      <w:color w:val="00B0F0"/>
                      <w:sz w:val="18"/>
                      <w:szCs w:val="18"/>
                    </w:rPr>
                    <w:t>-22</w:t>
                  </w:r>
                  <w:r w:rsidR="008B5E5E">
                    <w:rPr>
                      <w:rFonts w:ascii="Century Gothic" w:hAnsi="Century Gothic" w:cs="Arial"/>
                      <w:color w:val="00B0F0"/>
                      <w:sz w:val="18"/>
                      <w:szCs w:val="18"/>
                    </w:rPr>
                    <w:t xml:space="preserve"> </w:t>
                  </w:r>
                  <w:r w:rsidR="008B5E5E">
                    <w:rPr>
                      <w:rFonts w:ascii="Century Gothic" w:hAnsi="Century Gothic" w:cs="Arial"/>
                      <w:color w:val="C45911" w:themeColor="accent2" w:themeShade="BF"/>
                      <w:sz w:val="18"/>
                      <w:szCs w:val="18"/>
                    </w:rPr>
                    <w:t>-24%</w:t>
                  </w:r>
                </w:p>
              </w:tc>
              <w:tc>
                <w:tcPr>
                  <w:tcW w:w="931" w:type="dxa"/>
                </w:tcPr>
                <w:p w:rsidR="00751042" w:rsidRPr="008B5E5E" w:rsidRDefault="002A03C6" w:rsidP="00207616">
                  <w:pPr>
                    <w:rPr>
                      <w:rFonts w:ascii="Century Gothic" w:hAnsi="Century Gothic" w:cs="Arial"/>
                      <w:color w:val="C45911" w:themeColor="accent2" w:themeShade="BF"/>
                      <w:sz w:val="18"/>
                      <w:szCs w:val="18"/>
                    </w:rPr>
                  </w:pPr>
                  <w:r w:rsidRPr="0064188C">
                    <w:rPr>
                      <w:rFonts w:ascii="Century Gothic" w:hAnsi="Century Gothic" w:cs="Arial"/>
                      <w:sz w:val="18"/>
                      <w:szCs w:val="18"/>
                    </w:rPr>
                    <w:t>8</w:t>
                  </w:r>
                  <w:r w:rsidR="009A48C7" w:rsidRPr="0064188C">
                    <w:rPr>
                      <w:rFonts w:ascii="Century Gothic" w:hAnsi="Century Gothic" w:cs="Arial"/>
                      <w:sz w:val="18"/>
                      <w:szCs w:val="18"/>
                    </w:rPr>
                    <w:t>%</w:t>
                  </w:r>
                  <w:r w:rsidR="008B5E5E">
                    <w:rPr>
                      <w:rFonts w:ascii="Century Gothic" w:hAnsi="Century Gothic" w:cs="Arial"/>
                      <w:sz w:val="18"/>
                      <w:szCs w:val="18"/>
                    </w:rPr>
                    <w:t xml:space="preserve"> </w:t>
                  </w:r>
                  <w:r w:rsidR="008B5E5E">
                    <w:rPr>
                      <w:rFonts w:ascii="Century Gothic" w:hAnsi="Century Gothic" w:cs="Arial"/>
                      <w:color w:val="C45911" w:themeColor="accent2" w:themeShade="BF"/>
                      <w:sz w:val="18"/>
                      <w:szCs w:val="18"/>
                    </w:rPr>
                    <w:t>2% wider</w:t>
                  </w:r>
                </w:p>
              </w:tc>
            </w:tr>
            <w:tr w:rsidR="00751042" w:rsidRPr="0064188C" w:rsidTr="002C3B2A">
              <w:trPr>
                <w:trHeight w:val="263"/>
              </w:trPr>
              <w:tc>
                <w:tcPr>
                  <w:tcW w:w="1224" w:type="dxa"/>
                </w:tcPr>
                <w:p w:rsidR="00751042" w:rsidRPr="0064188C" w:rsidRDefault="00751042" w:rsidP="00207616">
                  <w:pPr>
                    <w:rPr>
                      <w:rFonts w:ascii="Century Gothic" w:hAnsi="Century Gothic" w:cs="Arial"/>
                      <w:sz w:val="18"/>
                      <w:szCs w:val="18"/>
                    </w:rPr>
                  </w:pPr>
                  <w:r w:rsidRPr="0064188C">
                    <w:rPr>
                      <w:rFonts w:ascii="Century Gothic" w:hAnsi="Century Gothic" w:cs="Arial"/>
                      <w:sz w:val="18"/>
                      <w:szCs w:val="18"/>
                    </w:rPr>
                    <w:t>Maths</w:t>
                  </w:r>
                </w:p>
              </w:tc>
              <w:tc>
                <w:tcPr>
                  <w:tcW w:w="1109" w:type="dxa"/>
                </w:tcPr>
                <w:p w:rsidR="00751042" w:rsidRPr="0064188C" w:rsidRDefault="002A03C6" w:rsidP="00207616">
                  <w:pPr>
                    <w:rPr>
                      <w:rFonts w:ascii="Century Gothic" w:hAnsi="Century Gothic" w:cs="Arial"/>
                      <w:color w:val="C45911" w:themeColor="accent2" w:themeShade="BF"/>
                      <w:sz w:val="18"/>
                      <w:szCs w:val="18"/>
                    </w:rPr>
                  </w:pPr>
                  <w:r w:rsidRPr="0064188C">
                    <w:rPr>
                      <w:rFonts w:ascii="Century Gothic" w:hAnsi="Century Gothic" w:cs="Arial"/>
                      <w:sz w:val="18"/>
                      <w:szCs w:val="18"/>
                    </w:rPr>
                    <w:t>63</w:t>
                  </w:r>
                  <w:r w:rsidR="00751042" w:rsidRPr="0064188C">
                    <w:rPr>
                      <w:rFonts w:ascii="Century Gothic" w:hAnsi="Century Gothic" w:cs="Arial"/>
                      <w:sz w:val="18"/>
                      <w:szCs w:val="18"/>
                    </w:rPr>
                    <w:t xml:space="preserve"> </w:t>
                  </w:r>
                  <w:r w:rsidR="00751042" w:rsidRPr="00C842A2">
                    <w:rPr>
                      <w:rFonts w:ascii="Century Gothic" w:hAnsi="Century Gothic" w:cs="Arial"/>
                      <w:color w:val="00B0F0"/>
                      <w:sz w:val="18"/>
                      <w:szCs w:val="18"/>
                    </w:rPr>
                    <w:t>73</w:t>
                  </w:r>
                </w:p>
              </w:tc>
              <w:tc>
                <w:tcPr>
                  <w:tcW w:w="1109" w:type="dxa"/>
                </w:tcPr>
                <w:p w:rsidR="00751042" w:rsidRPr="00A8575E" w:rsidRDefault="00751042" w:rsidP="00207616">
                  <w:pPr>
                    <w:rPr>
                      <w:rFonts w:ascii="Century Gothic" w:hAnsi="Century Gothic" w:cs="Arial"/>
                      <w:color w:val="7030A0"/>
                      <w:sz w:val="18"/>
                      <w:szCs w:val="18"/>
                    </w:rPr>
                  </w:pPr>
                  <w:r w:rsidRPr="0064188C">
                    <w:rPr>
                      <w:rFonts w:ascii="Century Gothic" w:hAnsi="Century Gothic" w:cs="Arial"/>
                      <w:sz w:val="18"/>
                      <w:szCs w:val="18"/>
                    </w:rPr>
                    <w:t xml:space="preserve">41  </w:t>
                  </w:r>
                  <w:r w:rsidR="002A03C6" w:rsidRPr="00C842A2">
                    <w:rPr>
                      <w:rFonts w:ascii="Century Gothic" w:hAnsi="Century Gothic" w:cs="Arial"/>
                      <w:color w:val="00B0F0"/>
                      <w:sz w:val="18"/>
                      <w:szCs w:val="18"/>
                    </w:rPr>
                    <w:t>55</w:t>
                  </w:r>
                  <w:r w:rsidR="00A8575E">
                    <w:rPr>
                      <w:rFonts w:ascii="Century Gothic" w:hAnsi="Century Gothic" w:cs="Arial"/>
                      <w:color w:val="00B0F0"/>
                      <w:sz w:val="18"/>
                      <w:szCs w:val="18"/>
                    </w:rPr>
                    <w:t xml:space="preserve"> </w:t>
                  </w:r>
                  <w:r w:rsidR="00A8575E">
                    <w:rPr>
                      <w:rFonts w:ascii="Century Gothic" w:hAnsi="Century Gothic" w:cs="Arial"/>
                      <w:color w:val="7030A0"/>
                      <w:sz w:val="18"/>
                      <w:szCs w:val="18"/>
                    </w:rPr>
                    <w:t>72</w:t>
                  </w:r>
                </w:p>
              </w:tc>
              <w:tc>
                <w:tcPr>
                  <w:tcW w:w="1087" w:type="dxa"/>
                </w:tcPr>
                <w:p w:rsidR="00751042" w:rsidRPr="0064188C" w:rsidRDefault="002A03C6" w:rsidP="00207616">
                  <w:pPr>
                    <w:rPr>
                      <w:rFonts w:ascii="Century Gothic" w:hAnsi="Century Gothic" w:cs="Arial"/>
                      <w:sz w:val="18"/>
                      <w:szCs w:val="18"/>
                    </w:rPr>
                  </w:pPr>
                  <w:r w:rsidRPr="0064188C">
                    <w:rPr>
                      <w:rFonts w:ascii="Century Gothic" w:hAnsi="Century Gothic" w:cs="Arial"/>
                      <w:sz w:val="18"/>
                      <w:szCs w:val="18"/>
                    </w:rPr>
                    <w:t>-22</w:t>
                  </w:r>
                </w:p>
              </w:tc>
              <w:tc>
                <w:tcPr>
                  <w:tcW w:w="1119" w:type="dxa"/>
                </w:tcPr>
                <w:p w:rsidR="00751042" w:rsidRPr="008B5E5E" w:rsidRDefault="002A03C6" w:rsidP="00207616">
                  <w:pPr>
                    <w:rPr>
                      <w:rFonts w:ascii="Century Gothic" w:hAnsi="Century Gothic" w:cs="Arial"/>
                      <w:color w:val="C45911" w:themeColor="accent2" w:themeShade="BF"/>
                      <w:sz w:val="18"/>
                      <w:szCs w:val="18"/>
                    </w:rPr>
                  </w:pPr>
                  <w:r w:rsidRPr="00C842A2">
                    <w:rPr>
                      <w:rFonts w:ascii="Century Gothic" w:hAnsi="Century Gothic" w:cs="Arial"/>
                      <w:color w:val="00B0F0"/>
                      <w:sz w:val="18"/>
                      <w:szCs w:val="18"/>
                    </w:rPr>
                    <w:t>-18</w:t>
                  </w:r>
                  <w:r w:rsidR="008B5E5E">
                    <w:rPr>
                      <w:rFonts w:ascii="Century Gothic" w:hAnsi="Century Gothic" w:cs="Arial"/>
                      <w:color w:val="00B0F0"/>
                      <w:sz w:val="18"/>
                      <w:szCs w:val="18"/>
                    </w:rPr>
                    <w:t xml:space="preserve"> </w:t>
                  </w:r>
                  <w:r w:rsidR="008B5E5E">
                    <w:rPr>
                      <w:rFonts w:ascii="Century Gothic" w:hAnsi="Century Gothic" w:cs="Arial"/>
                      <w:color w:val="C45911" w:themeColor="accent2" w:themeShade="BF"/>
                      <w:sz w:val="18"/>
                      <w:szCs w:val="18"/>
                    </w:rPr>
                    <w:t>-15%</w:t>
                  </w:r>
                </w:p>
              </w:tc>
              <w:tc>
                <w:tcPr>
                  <w:tcW w:w="931" w:type="dxa"/>
                </w:tcPr>
                <w:p w:rsidR="00751042" w:rsidRPr="008B5E5E" w:rsidRDefault="002A03C6" w:rsidP="00207616">
                  <w:pPr>
                    <w:rPr>
                      <w:rFonts w:ascii="Century Gothic" w:hAnsi="Century Gothic" w:cs="Arial"/>
                      <w:color w:val="C45911" w:themeColor="accent2" w:themeShade="BF"/>
                      <w:sz w:val="18"/>
                      <w:szCs w:val="18"/>
                    </w:rPr>
                  </w:pPr>
                  <w:r w:rsidRPr="0064188C">
                    <w:rPr>
                      <w:rFonts w:ascii="Century Gothic" w:hAnsi="Century Gothic" w:cs="Arial"/>
                      <w:sz w:val="18"/>
                      <w:szCs w:val="18"/>
                    </w:rPr>
                    <w:t>4</w:t>
                  </w:r>
                  <w:r w:rsidR="009A48C7" w:rsidRPr="0064188C">
                    <w:rPr>
                      <w:rFonts w:ascii="Century Gothic" w:hAnsi="Century Gothic" w:cs="Arial"/>
                      <w:sz w:val="18"/>
                      <w:szCs w:val="18"/>
                    </w:rPr>
                    <w:t>%</w:t>
                  </w:r>
                  <w:r w:rsidR="008B5E5E">
                    <w:rPr>
                      <w:rFonts w:ascii="Century Gothic" w:hAnsi="Century Gothic" w:cs="Arial"/>
                      <w:sz w:val="18"/>
                      <w:szCs w:val="18"/>
                    </w:rPr>
                    <w:t xml:space="preserve"> </w:t>
                  </w:r>
                  <w:r w:rsidR="008B5E5E">
                    <w:rPr>
                      <w:rFonts w:ascii="Century Gothic" w:hAnsi="Century Gothic" w:cs="Arial"/>
                      <w:color w:val="C45911" w:themeColor="accent2" w:themeShade="BF"/>
                      <w:sz w:val="18"/>
                      <w:szCs w:val="18"/>
                    </w:rPr>
                    <w:t>3%</w:t>
                  </w:r>
                </w:p>
              </w:tc>
            </w:tr>
          </w:tbl>
          <w:p w:rsidR="00075E6D" w:rsidRPr="0064188C" w:rsidRDefault="00075E6D" w:rsidP="00075E6D">
            <w:pPr>
              <w:pStyle w:val="ListParagraph"/>
              <w:ind w:left="1440"/>
              <w:rPr>
                <w:rFonts w:ascii="Century Gothic" w:hAnsi="Century Gothic"/>
                <w:color w:val="000000" w:themeColor="text1"/>
                <w:sz w:val="18"/>
                <w:szCs w:val="18"/>
              </w:rPr>
            </w:pPr>
          </w:p>
          <w:p w:rsidR="005D44CA" w:rsidRPr="0064188C" w:rsidRDefault="005D44CA" w:rsidP="00075E6D">
            <w:pPr>
              <w:pStyle w:val="ListParagraph"/>
              <w:ind w:left="1440"/>
              <w:rPr>
                <w:rFonts w:ascii="Century Gothic" w:hAnsi="Century Gothic"/>
                <w:color w:val="000000" w:themeColor="text1"/>
                <w:sz w:val="18"/>
                <w:szCs w:val="18"/>
              </w:rPr>
            </w:pPr>
          </w:p>
          <w:p w:rsidR="00075E6D" w:rsidRPr="0064188C" w:rsidRDefault="00075E6D" w:rsidP="00075E6D">
            <w:pPr>
              <w:rPr>
                <w:rFonts w:ascii="Century Gothic" w:hAnsi="Century Gothic"/>
                <w:color w:val="000000" w:themeColor="text1"/>
                <w:sz w:val="18"/>
                <w:szCs w:val="18"/>
              </w:rPr>
            </w:pPr>
            <w:r w:rsidRPr="0064188C">
              <w:rPr>
                <w:rFonts w:ascii="Century Gothic" w:hAnsi="Century Gothic"/>
                <w:color w:val="000000" w:themeColor="text1"/>
                <w:sz w:val="18"/>
                <w:szCs w:val="18"/>
              </w:rPr>
              <w:t>Attainment comparison from June 19 to June 2</w:t>
            </w:r>
            <w:r w:rsidR="00023A60">
              <w:rPr>
                <w:rFonts w:ascii="Century Gothic" w:hAnsi="Century Gothic"/>
                <w:color w:val="000000" w:themeColor="text1"/>
                <w:sz w:val="18"/>
                <w:szCs w:val="18"/>
              </w:rPr>
              <w:t>3</w:t>
            </w:r>
            <w:r w:rsidRPr="0064188C">
              <w:rPr>
                <w:rFonts w:ascii="Century Gothic" w:hAnsi="Century Gothic"/>
                <w:color w:val="000000" w:themeColor="text1"/>
                <w:sz w:val="18"/>
                <w:szCs w:val="18"/>
              </w:rPr>
              <w:t xml:space="preserve"> </w:t>
            </w:r>
            <w:r w:rsidRPr="0064188C">
              <w:rPr>
                <w:rFonts w:ascii="Century Gothic" w:hAnsi="Century Gothic"/>
                <w:b/>
                <w:sz w:val="18"/>
                <w:szCs w:val="18"/>
              </w:rPr>
              <w:t>(this is for  significantly different group of PP children</w:t>
            </w:r>
            <w:r w:rsidRPr="0064188C">
              <w:rPr>
                <w:rFonts w:ascii="Century Gothic" w:hAnsi="Century Gothic"/>
                <w:sz w:val="18"/>
                <w:szCs w:val="18"/>
              </w:rPr>
              <w:t>):</w:t>
            </w:r>
            <w:bookmarkStart w:id="0" w:name="_GoBack"/>
            <w:bookmarkEnd w:id="0"/>
          </w:p>
          <w:p w:rsidR="009A48C7" w:rsidRDefault="009A48C7" w:rsidP="009A48C7">
            <w:pPr>
              <w:rPr>
                <w:rFonts w:ascii="Century Gothic" w:hAnsi="Century Gothic"/>
                <w:color w:val="000000" w:themeColor="text1"/>
                <w:sz w:val="18"/>
                <w:szCs w:val="18"/>
              </w:rPr>
            </w:pPr>
          </w:p>
          <w:p w:rsidR="00023A60" w:rsidRPr="0064188C" w:rsidRDefault="00023A60" w:rsidP="009A48C7">
            <w:pPr>
              <w:rPr>
                <w:rFonts w:ascii="Century Gothic" w:hAnsi="Century Gothic"/>
                <w:color w:val="000000" w:themeColor="text1"/>
                <w:sz w:val="18"/>
                <w:szCs w:val="18"/>
              </w:rPr>
            </w:pPr>
          </w:p>
          <w:p w:rsidR="00207616" w:rsidRPr="0064188C" w:rsidRDefault="00023A60" w:rsidP="00482539">
            <w:pPr>
              <w:jc w:val="center"/>
              <w:rPr>
                <w:rFonts w:ascii="Century Gothic" w:hAnsi="Century Gothic"/>
                <w:b/>
                <w:sz w:val="18"/>
                <w:szCs w:val="18"/>
              </w:rPr>
            </w:pPr>
            <w:r w:rsidRPr="00023A60">
              <w:rPr>
                <w:rFonts w:ascii="Century Gothic" w:hAnsi="Century Gothic"/>
                <w:b/>
                <w:sz w:val="18"/>
                <w:szCs w:val="18"/>
              </w:rPr>
              <w:drawing>
                <wp:inline distT="0" distB="0" distL="0" distR="0" wp14:anchorId="1555D7BA" wp14:editId="2E4B6A55">
                  <wp:extent cx="4183380" cy="24003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83380" cy="2400300"/>
                          </a:xfrm>
                          <a:prstGeom prst="rect">
                            <a:avLst/>
                          </a:prstGeom>
                        </pic:spPr>
                      </pic:pic>
                    </a:graphicData>
                  </a:graphic>
                </wp:inline>
              </w:drawing>
            </w:r>
          </w:p>
        </w:tc>
        <w:tc>
          <w:tcPr>
            <w:tcW w:w="5710" w:type="dxa"/>
          </w:tcPr>
          <w:p w:rsidR="00FE72D7" w:rsidRPr="007453DD" w:rsidRDefault="00FE72D7" w:rsidP="00FE72D7">
            <w:pPr>
              <w:rPr>
                <w:rFonts w:ascii="Century Gothic" w:hAnsi="Century Gothic" w:cs="Arial"/>
                <w:sz w:val="16"/>
                <w:szCs w:val="16"/>
              </w:rPr>
            </w:pPr>
            <w:r w:rsidRPr="007453DD">
              <w:rPr>
                <w:rFonts w:ascii="Century Gothic" w:hAnsi="Century Gothic" w:cs="Arial"/>
                <w:sz w:val="16"/>
                <w:szCs w:val="16"/>
              </w:rPr>
              <w:t>Results Autumn 2021</w:t>
            </w:r>
            <w:r w:rsidR="009847E2">
              <w:rPr>
                <w:rFonts w:ascii="Century Gothic" w:hAnsi="Century Gothic" w:cs="Arial"/>
                <w:sz w:val="16"/>
                <w:szCs w:val="16"/>
              </w:rPr>
              <w:t xml:space="preserve"> </w:t>
            </w:r>
            <w:r w:rsidR="009847E2">
              <w:rPr>
                <w:rFonts w:ascii="Century Gothic" w:hAnsi="Century Gothic" w:cs="Arial"/>
                <w:color w:val="C45911" w:themeColor="accent2" w:themeShade="BF"/>
                <w:sz w:val="16"/>
                <w:szCs w:val="16"/>
              </w:rPr>
              <w:t>Summer 22</w:t>
            </w:r>
            <w:r w:rsidR="00CB44A8">
              <w:rPr>
                <w:rFonts w:ascii="Century Gothic" w:hAnsi="Century Gothic" w:cs="Arial"/>
                <w:sz w:val="16"/>
                <w:szCs w:val="16"/>
              </w:rPr>
              <w:t>/</w:t>
            </w:r>
            <w:r w:rsidR="00CB44A8" w:rsidRPr="00CB44A8">
              <w:rPr>
                <w:rFonts w:ascii="Century Gothic" w:hAnsi="Century Gothic" w:cs="Arial"/>
                <w:b/>
                <w:color w:val="C45911" w:themeColor="accent2" w:themeShade="BF"/>
                <w:sz w:val="16"/>
                <w:szCs w:val="16"/>
              </w:rPr>
              <w:t>23</w:t>
            </w:r>
            <w:r w:rsidR="00CB44A8">
              <w:rPr>
                <w:rFonts w:ascii="Century Gothic" w:hAnsi="Century Gothic" w:cs="Arial"/>
                <w:sz w:val="16"/>
                <w:szCs w:val="16"/>
              </w:rPr>
              <w:t xml:space="preserve"> </w:t>
            </w:r>
            <w:r w:rsidR="00DE79AA" w:rsidRPr="007453DD">
              <w:rPr>
                <w:rFonts w:ascii="Century Gothic" w:hAnsi="Century Gothic" w:cs="Arial"/>
                <w:sz w:val="16"/>
                <w:szCs w:val="16"/>
              </w:rPr>
              <w:t>taken from PPMs/classroom monitor</w:t>
            </w:r>
          </w:p>
          <w:tbl>
            <w:tblPr>
              <w:tblStyle w:val="TableGrid"/>
              <w:tblW w:w="5527" w:type="dxa"/>
              <w:tblLayout w:type="fixed"/>
              <w:tblLook w:val="04A0" w:firstRow="1" w:lastRow="0" w:firstColumn="1" w:lastColumn="0" w:noHBand="0" w:noVBand="1"/>
            </w:tblPr>
            <w:tblGrid>
              <w:gridCol w:w="817"/>
              <w:gridCol w:w="662"/>
              <w:gridCol w:w="529"/>
              <w:gridCol w:w="630"/>
              <w:gridCol w:w="561"/>
              <w:gridCol w:w="661"/>
              <w:gridCol w:w="567"/>
              <w:gridCol w:w="550"/>
              <w:gridCol w:w="550"/>
            </w:tblGrid>
            <w:tr w:rsidR="00CB44A8" w:rsidRPr="00FE72D7" w:rsidTr="00CB44A8">
              <w:trPr>
                <w:trHeight w:val="469"/>
              </w:trPr>
              <w:tc>
                <w:tcPr>
                  <w:tcW w:w="817" w:type="dxa"/>
                </w:tcPr>
                <w:p w:rsidR="00CB44A8" w:rsidRPr="0064188C" w:rsidRDefault="00CB44A8" w:rsidP="00FE72D7">
                  <w:pPr>
                    <w:rPr>
                      <w:rFonts w:ascii="Century Gothic" w:hAnsi="Century Gothic" w:cs="Arial"/>
                      <w:sz w:val="16"/>
                      <w:szCs w:val="16"/>
                    </w:rPr>
                  </w:pPr>
                </w:p>
              </w:tc>
              <w:tc>
                <w:tcPr>
                  <w:tcW w:w="662" w:type="dxa"/>
                </w:tcPr>
                <w:p w:rsidR="00CB44A8" w:rsidRPr="0064188C" w:rsidRDefault="00CB44A8" w:rsidP="00FE72D7">
                  <w:pPr>
                    <w:rPr>
                      <w:rFonts w:ascii="Century Gothic" w:hAnsi="Century Gothic" w:cs="Arial"/>
                      <w:sz w:val="16"/>
                      <w:szCs w:val="16"/>
                    </w:rPr>
                  </w:pPr>
                  <w:r w:rsidRPr="0064188C">
                    <w:rPr>
                      <w:rFonts w:ascii="Century Gothic" w:hAnsi="Century Gothic" w:cs="Arial"/>
                      <w:sz w:val="16"/>
                      <w:szCs w:val="16"/>
                    </w:rPr>
                    <w:t>PP ARE+</w:t>
                  </w:r>
                </w:p>
              </w:tc>
              <w:tc>
                <w:tcPr>
                  <w:tcW w:w="529" w:type="dxa"/>
                </w:tcPr>
                <w:p w:rsidR="00CB44A8" w:rsidRPr="0064188C" w:rsidRDefault="00CB44A8" w:rsidP="00FE72D7">
                  <w:pPr>
                    <w:rPr>
                      <w:rFonts w:ascii="Century Gothic" w:hAnsi="Century Gothic" w:cs="Arial"/>
                      <w:sz w:val="16"/>
                      <w:szCs w:val="16"/>
                    </w:rPr>
                  </w:pPr>
                  <w:r w:rsidRPr="00D87766">
                    <w:rPr>
                      <w:rFonts w:ascii="Century Gothic" w:hAnsi="Century Gothic" w:cs="Arial"/>
                      <w:color w:val="7030A0"/>
                      <w:sz w:val="16"/>
                      <w:szCs w:val="16"/>
                    </w:rPr>
                    <w:t>Feb</w:t>
                  </w:r>
                </w:p>
              </w:tc>
              <w:tc>
                <w:tcPr>
                  <w:tcW w:w="630" w:type="dxa"/>
                </w:tcPr>
                <w:p w:rsidR="00CB44A8" w:rsidRPr="0064188C" w:rsidRDefault="00CB44A8" w:rsidP="00FE72D7">
                  <w:pPr>
                    <w:rPr>
                      <w:rFonts w:ascii="Century Gothic" w:hAnsi="Century Gothic" w:cs="Arial"/>
                      <w:sz w:val="16"/>
                      <w:szCs w:val="16"/>
                    </w:rPr>
                  </w:pPr>
                  <w:proofErr w:type="gramStart"/>
                  <w:r w:rsidRPr="0064188C">
                    <w:rPr>
                      <w:rFonts w:ascii="Century Gothic" w:hAnsi="Century Gothic" w:cs="Arial"/>
                      <w:sz w:val="16"/>
                      <w:szCs w:val="16"/>
                    </w:rPr>
                    <w:t>Non PP</w:t>
                  </w:r>
                  <w:proofErr w:type="gramEnd"/>
                </w:p>
              </w:tc>
              <w:tc>
                <w:tcPr>
                  <w:tcW w:w="561" w:type="dxa"/>
                </w:tcPr>
                <w:p w:rsidR="00CB44A8" w:rsidRPr="0064188C" w:rsidRDefault="00CB44A8" w:rsidP="00FE72D7">
                  <w:pPr>
                    <w:rPr>
                      <w:rFonts w:ascii="Century Gothic" w:hAnsi="Century Gothic" w:cs="Arial"/>
                      <w:sz w:val="16"/>
                      <w:szCs w:val="16"/>
                    </w:rPr>
                  </w:pPr>
                  <w:r w:rsidRPr="00D87766">
                    <w:rPr>
                      <w:rFonts w:ascii="Century Gothic" w:hAnsi="Century Gothic" w:cs="Arial"/>
                      <w:color w:val="7030A0"/>
                      <w:sz w:val="16"/>
                      <w:szCs w:val="16"/>
                    </w:rPr>
                    <w:t>Feb</w:t>
                  </w:r>
                </w:p>
              </w:tc>
              <w:tc>
                <w:tcPr>
                  <w:tcW w:w="661" w:type="dxa"/>
                </w:tcPr>
                <w:p w:rsidR="00CB44A8" w:rsidRDefault="00CB44A8" w:rsidP="00FE72D7">
                  <w:pPr>
                    <w:rPr>
                      <w:rFonts w:ascii="Century Gothic" w:hAnsi="Century Gothic" w:cs="Arial"/>
                      <w:sz w:val="16"/>
                      <w:szCs w:val="16"/>
                    </w:rPr>
                  </w:pPr>
                  <w:r w:rsidRPr="0064188C">
                    <w:rPr>
                      <w:rFonts w:ascii="Century Gothic" w:hAnsi="Century Gothic" w:cs="Arial"/>
                      <w:sz w:val="16"/>
                      <w:szCs w:val="16"/>
                    </w:rPr>
                    <w:t>Gap</w:t>
                  </w:r>
                </w:p>
                <w:p w:rsidR="00CB44A8" w:rsidRPr="0064188C" w:rsidRDefault="00CB44A8" w:rsidP="00FE72D7">
                  <w:pPr>
                    <w:rPr>
                      <w:rFonts w:ascii="Century Gothic" w:hAnsi="Century Gothic" w:cs="Arial"/>
                      <w:sz w:val="16"/>
                      <w:szCs w:val="16"/>
                    </w:rPr>
                  </w:pPr>
                  <w:proofErr w:type="spellStart"/>
                  <w:r>
                    <w:rPr>
                      <w:rFonts w:ascii="Century Gothic" w:hAnsi="Century Gothic" w:cs="Arial"/>
                      <w:sz w:val="16"/>
                      <w:szCs w:val="16"/>
                    </w:rPr>
                    <w:t>Aut</w:t>
                  </w:r>
                  <w:proofErr w:type="spellEnd"/>
                </w:p>
              </w:tc>
              <w:tc>
                <w:tcPr>
                  <w:tcW w:w="567" w:type="dxa"/>
                </w:tcPr>
                <w:p w:rsidR="00CB44A8" w:rsidRPr="009847E2" w:rsidRDefault="00CB44A8" w:rsidP="00FE72D7">
                  <w:pPr>
                    <w:rPr>
                      <w:rFonts w:ascii="Century Gothic" w:hAnsi="Century Gothic" w:cs="Arial"/>
                      <w:color w:val="C45911" w:themeColor="accent2" w:themeShade="BF"/>
                      <w:sz w:val="16"/>
                      <w:szCs w:val="16"/>
                    </w:rPr>
                  </w:pPr>
                  <w:r>
                    <w:rPr>
                      <w:rFonts w:ascii="Century Gothic" w:hAnsi="Century Gothic" w:cs="Arial"/>
                      <w:color w:val="C45911" w:themeColor="accent2" w:themeShade="BF"/>
                      <w:sz w:val="16"/>
                      <w:szCs w:val="16"/>
                    </w:rPr>
                    <w:t>Sum</w:t>
                  </w:r>
                </w:p>
                <w:p w:rsidR="00CB44A8" w:rsidRPr="009847E2" w:rsidRDefault="00CB44A8" w:rsidP="00FE72D7">
                  <w:pPr>
                    <w:rPr>
                      <w:rFonts w:ascii="Century Gothic" w:hAnsi="Century Gothic" w:cs="Arial"/>
                      <w:color w:val="C45911" w:themeColor="accent2" w:themeShade="BF"/>
                      <w:sz w:val="16"/>
                      <w:szCs w:val="16"/>
                    </w:rPr>
                  </w:pPr>
                  <w:r w:rsidRPr="009847E2">
                    <w:rPr>
                      <w:rFonts w:ascii="Century Gothic" w:hAnsi="Century Gothic" w:cs="Arial"/>
                      <w:color w:val="C45911" w:themeColor="accent2" w:themeShade="BF"/>
                      <w:sz w:val="16"/>
                      <w:szCs w:val="16"/>
                    </w:rPr>
                    <w:t>Gap</w:t>
                  </w:r>
                </w:p>
              </w:tc>
              <w:tc>
                <w:tcPr>
                  <w:tcW w:w="550" w:type="dxa"/>
                </w:tcPr>
                <w:p w:rsidR="00CB44A8" w:rsidRDefault="00CB44A8" w:rsidP="00FE72D7">
                  <w:pPr>
                    <w:rPr>
                      <w:rFonts w:ascii="Century Gothic" w:hAnsi="Century Gothic" w:cs="Arial"/>
                      <w:color w:val="7030A0"/>
                      <w:sz w:val="16"/>
                      <w:szCs w:val="16"/>
                    </w:rPr>
                  </w:pPr>
                  <w:r>
                    <w:rPr>
                      <w:rFonts w:ascii="Century Gothic" w:hAnsi="Century Gothic" w:cs="Arial"/>
                      <w:color w:val="7030A0"/>
                      <w:sz w:val="16"/>
                      <w:szCs w:val="16"/>
                    </w:rPr>
                    <w:t>Feb</w:t>
                  </w:r>
                </w:p>
                <w:p w:rsidR="00CB44A8" w:rsidRPr="00D87766" w:rsidRDefault="00CB44A8" w:rsidP="00FE72D7">
                  <w:pPr>
                    <w:rPr>
                      <w:rFonts w:ascii="Century Gothic" w:hAnsi="Century Gothic" w:cs="Arial"/>
                      <w:color w:val="7030A0"/>
                      <w:sz w:val="16"/>
                      <w:szCs w:val="16"/>
                    </w:rPr>
                  </w:pPr>
                  <w:r>
                    <w:rPr>
                      <w:rFonts w:ascii="Century Gothic" w:hAnsi="Century Gothic" w:cs="Arial"/>
                      <w:color w:val="7030A0"/>
                      <w:sz w:val="16"/>
                      <w:szCs w:val="16"/>
                    </w:rPr>
                    <w:t>Gap</w:t>
                  </w:r>
                </w:p>
              </w:tc>
              <w:tc>
                <w:tcPr>
                  <w:tcW w:w="550" w:type="dxa"/>
                </w:tcPr>
                <w:p w:rsidR="00CB44A8" w:rsidRPr="00CB44A8" w:rsidRDefault="00CB44A8" w:rsidP="00FE72D7">
                  <w:pPr>
                    <w:rPr>
                      <w:rFonts w:ascii="Century Gothic" w:hAnsi="Century Gothic" w:cs="Arial"/>
                      <w:b/>
                      <w:color w:val="C45911" w:themeColor="accent2" w:themeShade="BF"/>
                      <w:sz w:val="16"/>
                      <w:szCs w:val="16"/>
                    </w:rPr>
                  </w:pPr>
                  <w:r w:rsidRPr="00CB44A8">
                    <w:rPr>
                      <w:rFonts w:ascii="Century Gothic" w:hAnsi="Century Gothic" w:cs="Arial"/>
                      <w:b/>
                      <w:color w:val="C45911" w:themeColor="accent2" w:themeShade="BF"/>
                      <w:sz w:val="16"/>
                      <w:szCs w:val="16"/>
                    </w:rPr>
                    <w:t>Sum</w:t>
                  </w:r>
                </w:p>
                <w:p w:rsidR="00CB44A8" w:rsidRPr="00CB44A8" w:rsidRDefault="00CB44A8" w:rsidP="00FE72D7">
                  <w:pPr>
                    <w:rPr>
                      <w:rFonts w:ascii="Century Gothic" w:hAnsi="Century Gothic" w:cs="Arial"/>
                      <w:b/>
                      <w:color w:val="C45911" w:themeColor="accent2" w:themeShade="BF"/>
                      <w:sz w:val="16"/>
                      <w:szCs w:val="16"/>
                    </w:rPr>
                  </w:pPr>
                  <w:r w:rsidRPr="00CB44A8">
                    <w:rPr>
                      <w:rFonts w:ascii="Century Gothic" w:hAnsi="Century Gothic" w:cs="Arial"/>
                      <w:b/>
                      <w:color w:val="C45911" w:themeColor="accent2" w:themeShade="BF"/>
                      <w:sz w:val="16"/>
                      <w:szCs w:val="16"/>
                    </w:rPr>
                    <w:t>gap</w:t>
                  </w:r>
                </w:p>
              </w:tc>
            </w:tr>
            <w:tr w:rsidR="00CB44A8" w:rsidRPr="00FE72D7" w:rsidTr="00CB44A8">
              <w:trPr>
                <w:trHeight w:val="156"/>
              </w:trPr>
              <w:tc>
                <w:tcPr>
                  <w:tcW w:w="817" w:type="dxa"/>
                </w:tcPr>
                <w:p w:rsidR="00CB44A8" w:rsidRPr="0064188C" w:rsidRDefault="00CB44A8" w:rsidP="00FE72D7">
                  <w:pPr>
                    <w:rPr>
                      <w:rFonts w:ascii="Century Gothic" w:hAnsi="Century Gothic" w:cs="Arial"/>
                      <w:sz w:val="16"/>
                      <w:szCs w:val="16"/>
                    </w:rPr>
                  </w:pPr>
                  <w:r w:rsidRPr="0064188C">
                    <w:rPr>
                      <w:rFonts w:ascii="Century Gothic" w:hAnsi="Century Gothic" w:cs="Arial"/>
                      <w:sz w:val="16"/>
                      <w:szCs w:val="16"/>
                    </w:rPr>
                    <w:t>Reading</w:t>
                  </w:r>
                </w:p>
              </w:tc>
              <w:tc>
                <w:tcPr>
                  <w:tcW w:w="662" w:type="dxa"/>
                </w:tcPr>
                <w:p w:rsidR="00CB44A8" w:rsidRPr="009847E2" w:rsidRDefault="00CB44A8" w:rsidP="00FE72D7">
                  <w:pPr>
                    <w:rPr>
                      <w:rFonts w:ascii="Century Gothic" w:hAnsi="Century Gothic" w:cs="Arial"/>
                      <w:color w:val="C45911" w:themeColor="accent2" w:themeShade="BF"/>
                      <w:sz w:val="16"/>
                      <w:szCs w:val="16"/>
                    </w:rPr>
                  </w:pPr>
                  <w:r w:rsidRPr="0064188C">
                    <w:rPr>
                      <w:rFonts w:ascii="Century Gothic" w:hAnsi="Century Gothic" w:cs="Arial"/>
                      <w:sz w:val="16"/>
                      <w:szCs w:val="16"/>
                    </w:rPr>
                    <w:t>48</w:t>
                  </w:r>
                  <w:r>
                    <w:rPr>
                      <w:rFonts w:ascii="Century Gothic" w:hAnsi="Century Gothic" w:cs="Arial"/>
                      <w:sz w:val="16"/>
                      <w:szCs w:val="16"/>
                    </w:rPr>
                    <w:t xml:space="preserve"> </w:t>
                  </w:r>
                  <w:r>
                    <w:rPr>
                      <w:rFonts w:ascii="Century Gothic" w:hAnsi="Century Gothic" w:cs="Arial"/>
                      <w:color w:val="C45911" w:themeColor="accent2" w:themeShade="BF"/>
                      <w:sz w:val="16"/>
                      <w:szCs w:val="16"/>
                    </w:rPr>
                    <w:t>87</w:t>
                  </w:r>
                </w:p>
              </w:tc>
              <w:tc>
                <w:tcPr>
                  <w:tcW w:w="529" w:type="dxa"/>
                </w:tcPr>
                <w:p w:rsidR="00CB44A8" w:rsidRPr="00D87766" w:rsidRDefault="00CB44A8" w:rsidP="00FE72D7">
                  <w:pPr>
                    <w:rPr>
                      <w:rFonts w:ascii="Century Gothic" w:hAnsi="Century Gothic" w:cs="Arial"/>
                      <w:color w:val="7030A0"/>
                      <w:sz w:val="16"/>
                      <w:szCs w:val="16"/>
                    </w:rPr>
                  </w:pPr>
                  <w:r>
                    <w:rPr>
                      <w:rFonts w:ascii="Century Gothic" w:hAnsi="Century Gothic" w:cs="Arial"/>
                      <w:color w:val="7030A0"/>
                      <w:sz w:val="16"/>
                      <w:szCs w:val="16"/>
                    </w:rPr>
                    <w:t>74</w:t>
                  </w:r>
                </w:p>
              </w:tc>
              <w:tc>
                <w:tcPr>
                  <w:tcW w:w="630" w:type="dxa"/>
                </w:tcPr>
                <w:p w:rsidR="00CB44A8" w:rsidRPr="009847E2" w:rsidRDefault="00CB44A8" w:rsidP="00FE72D7">
                  <w:pPr>
                    <w:rPr>
                      <w:rFonts w:ascii="Century Gothic" w:hAnsi="Century Gothic" w:cs="Arial"/>
                      <w:color w:val="C45911" w:themeColor="accent2" w:themeShade="BF"/>
                      <w:sz w:val="16"/>
                      <w:szCs w:val="16"/>
                    </w:rPr>
                  </w:pPr>
                  <w:r w:rsidRPr="0064188C">
                    <w:rPr>
                      <w:rFonts w:ascii="Century Gothic" w:hAnsi="Century Gothic" w:cs="Arial"/>
                      <w:sz w:val="16"/>
                      <w:szCs w:val="16"/>
                    </w:rPr>
                    <w:t>79</w:t>
                  </w:r>
                  <w:r>
                    <w:rPr>
                      <w:rFonts w:ascii="Century Gothic" w:hAnsi="Century Gothic" w:cs="Arial"/>
                      <w:sz w:val="16"/>
                      <w:szCs w:val="16"/>
                    </w:rPr>
                    <w:t xml:space="preserve"> </w:t>
                  </w:r>
                  <w:r>
                    <w:rPr>
                      <w:rFonts w:ascii="Century Gothic" w:hAnsi="Century Gothic" w:cs="Arial"/>
                      <w:color w:val="C45911" w:themeColor="accent2" w:themeShade="BF"/>
                      <w:sz w:val="16"/>
                      <w:szCs w:val="16"/>
                    </w:rPr>
                    <w:t>89</w:t>
                  </w:r>
                </w:p>
              </w:tc>
              <w:tc>
                <w:tcPr>
                  <w:tcW w:w="561" w:type="dxa"/>
                </w:tcPr>
                <w:p w:rsidR="00CB44A8" w:rsidRPr="00D87766" w:rsidRDefault="00CB44A8" w:rsidP="00FE72D7">
                  <w:pPr>
                    <w:rPr>
                      <w:rFonts w:ascii="Century Gothic" w:hAnsi="Century Gothic" w:cs="Arial"/>
                      <w:color w:val="7030A0"/>
                      <w:sz w:val="16"/>
                      <w:szCs w:val="16"/>
                    </w:rPr>
                  </w:pPr>
                  <w:r>
                    <w:rPr>
                      <w:rFonts w:ascii="Century Gothic" w:hAnsi="Century Gothic" w:cs="Arial"/>
                      <w:color w:val="7030A0"/>
                      <w:sz w:val="16"/>
                      <w:szCs w:val="16"/>
                    </w:rPr>
                    <w:t>84</w:t>
                  </w:r>
                </w:p>
              </w:tc>
              <w:tc>
                <w:tcPr>
                  <w:tcW w:w="661" w:type="dxa"/>
                </w:tcPr>
                <w:p w:rsidR="00CB44A8" w:rsidRPr="0064188C" w:rsidRDefault="00CB44A8" w:rsidP="00FE72D7">
                  <w:pPr>
                    <w:rPr>
                      <w:rFonts w:ascii="Century Gothic" w:hAnsi="Century Gothic" w:cs="Arial"/>
                      <w:sz w:val="16"/>
                      <w:szCs w:val="16"/>
                    </w:rPr>
                  </w:pPr>
                  <w:r w:rsidRPr="0064188C">
                    <w:rPr>
                      <w:rFonts w:ascii="Century Gothic" w:hAnsi="Century Gothic" w:cs="Arial"/>
                      <w:sz w:val="16"/>
                      <w:szCs w:val="16"/>
                    </w:rPr>
                    <w:t>-31%</w:t>
                  </w:r>
                </w:p>
              </w:tc>
              <w:tc>
                <w:tcPr>
                  <w:tcW w:w="567" w:type="dxa"/>
                </w:tcPr>
                <w:p w:rsidR="00CB44A8" w:rsidRPr="009847E2" w:rsidRDefault="00CB44A8" w:rsidP="00FE72D7">
                  <w:pPr>
                    <w:rPr>
                      <w:rFonts w:ascii="Century Gothic" w:hAnsi="Century Gothic" w:cs="Arial"/>
                      <w:color w:val="C45911" w:themeColor="accent2" w:themeShade="BF"/>
                      <w:sz w:val="16"/>
                      <w:szCs w:val="16"/>
                    </w:rPr>
                  </w:pPr>
                  <w:r w:rsidRPr="009847E2">
                    <w:rPr>
                      <w:rFonts w:ascii="Century Gothic" w:hAnsi="Century Gothic" w:cs="Arial"/>
                      <w:color w:val="C45911" w:themeColor="accent2" w:themeShade="BF"/>
                      <w:sz w:val="16"/>
                      <w:szCs w:val="16"/>
                    </w:rPr>
                    <w:t>-</w:t>
                  </w:r>
                  <w:r>
                    <w:rPr>
                      <w:rFonts w:ascii="Century Gothic" w:hAnsi="Century Gothic" w:cs="Arial"/>
                      <w:color w:val="C45911" w:themeColor="accent2" w:themeShade="BF"/>
                      <w:sz w:val="16"/>
                      <w:szCs w:val="16"/>
                    </w:rPr>
                    <w:t>2</w:t>
                  </w:r>
                  <w:r w:rsidRPr="009847E2">
                    <w:rPr>
                      <w:rFonts w:ascii="Century Gothic" w:hAnsi="Century Gothic" w:cs="Arial"/>
                      <w:color w:val="C45911" w:themeColor="accent2" w:themeShade="BF"/>
                      <w:sz w:val="16"/>
                      <w:szCs w:val="16"/>
                    </w:rPr>
                    <w:t>%</w:t>
                  </w:r>
                </w:p>
              </w:tc>
              <w:tc>
                <w:tcPr>
                  <w:tcW w:w="550" w:type="dxa"/>
                </w:tcPr>
                <w:p w:rsidR="00CB44A8" w:rsidRPr="00D87766" w:rsidRDefault="00CB44A8" w:rsidP="00FE72D7">
                  <w:pPr>
                    <w:rPr>
                      <w:rFonts w:ascii="Century Gothic" w:hAnsi="Century Gothic" w:cs="Arial"/>
                      <w:color w:val="7030A0"/>
                      <w:sz w:val="16"/>
                      <w:szCs w:val="16"/>
                    </w:rPr>
                  </w:pPr>
                  <w:r>
                    <w:rPr>
                      <w:rFonts w:ascii="Century Gothic" w:hAnsi="Century Gothic" w:cs="Arial"/>
                      <w:color w:val="7030A0"/>
                      <w:sz w:val="16"/>
                      <w:szCs w:val="16"/>
                    </w:rPr>
                    <w:t>-10</w:t>
                  </w:r>
                </w:p>
              </w:tc>
              <w:tc>
                <w:tcPr>
                  <w:tcW w:w="550" w:type="dxa"/>
                </w:tcPr>
                <w:p w:rsidR="00CB44A8" w:rsidRPr="00CB44A8" w:rsidRDefault="00CB44A8" w:rsidP="00FE72D7">
                  <w:pPr>
                    <w:rPr>
                      <w:rFonts w:ascii="Century Gothic" w:hAnsi="Century Gothic" w:cs="Arial"/>
                      <w:b/>
                      <w:color w:val="C45911" w:themeColor="accent2" w:themeShade="BF"/>
                      <w:sz w:val="16"/>
                      <w:szCs w:val="16"/>
                    </w:rPr>
                  </w:pPr>
                  <w:r>
                    <w:rPr>
                      <w:rFonts w:ascii="Century Gothic" w:hAnsi="Century Gothic" w:cs="Arial"/>
                      <w:b/>
                      <w:color w:val="C45911" w:themeColor="accent2" w:themeShade="BF"/>
                      <w:sz w:val="16"/>
                      <w:szCs w:val="16"/>
                    </w:rPr>
                    <w:t>-1</w:t>
                  </w:r>
                </w:p>
              </w:tc>
            </w:tr>
            <w:tr w:rsidR="00CB44A8" w:rsidRPr="00FE72D7" w:rsidTr="00CB44A8">
              <w:trPr>
                <w:trHeight w:val="300"/>
              </w:trPr>
              <w:tc>
                <w:tcPr>
                  <w:tcW w:w="817" w:type="dxa"/>
                </w:tcPr>
                <w:p w:rsidR="00CB44A8" w:rsidRPr="0064188C" w:rsidRDefault="00CB44A8" w:rsidP="00FE72D7">
                  <w:pPr>
                    <w:rPr>
                      <w:rFonts w:ascii="Century Gothic" w:hAnsi="Century Gothic" w:cs="Arial"/>
                      <w:sz w:val="16"/>
                      <w:szCs w:val="16"/>
                    </w:rPr>
                  </w:pPr>
                  <w:r w:rsidRPr="0064188C">
                    <w:rPr>
                      <w:rFonts w:ascii="Century Gothic" w:hAnsi="Century Gothic" w:cs="Arial"/>
                      <w:sz w:val="16"/>
                      <w:szCs w:val="16"/>
                    </w:rPr>
                    <w:t>Writing</w:t>
                  </w:r>
                </w:p>
              </w:tc>
              <w:tc>
                <w:tcPr>
                  <w:tcW w:w="662" w:type="dxa"/>
                </w:tcPr>
                <w:p w:rsidR="00CB44A8" w:rsidRPr="009847E2" w:rsidRDefault="00CB44A8" w:rsidP="00FE72D7">
                  <w:pPr>
                    <w:rPr>
                      <w:rFonts w:ascii="Century Gothic" w:hAnsi="Century Gothic" w:cs="Arial"/>
                      <w:color w:val="C45911" w:themeColor="accent2" w:themeShade="BF"/>
                      <w:sz w:val="16"/>
                      <w:szCs w:val="16"/>
                    </w:rPr>
                  </w:pPr>
                  <w:r w:rsidRPr="0064188C">
                    <w:rPr>
                      <w:rFonts w:ascii="Century Gothic" w:hAnsi="Century Gothic" w:cs="Arial"/>
                      <w:sz w:val="16"/>
                      <w:szCs w:val="16"/>
                    </w:rPr>
                    <w:t>39</w:t>
                  </w:r>
                  <w:r>
                    <w:rPr>
                      <w:rFonts w:ascii="Century Gothic" w:hAnsi="Century Gothic" w:cs="Arial"/>
                      <w:sz w:val="16"/>
                      <w:szCs w:val="16"/>
                    </w:rPr>
                    <w:t xml:space="preserve"> </w:t>
                  </w:r>
                  <w:r>
                    <w:rPr>
                      <w:rFonts w:ascii="Century Gothic" w:hAnsi="Century Gothic" w:cs="Arial"/>
                      <w:color w:val="C45911" w:themeColor="accent2" w:themeShade="BF"/>
                      <w:sz w:val="16"/>
                      <w:szCs w:val="16"/>
                    </w:rPr>
                    <w:t>55</w:t>
                  </w:r>
                </w:p>
              </w:tc>
              <w:tc>
                <w:tcPr>
                  <w:tcW w:w="529" w:type="dxa"/>
                </w:tcPr>
                <w:p w:rsidR="00CB44A8" w:rsidRPr="00D87766" w:rsidRDefault="00CB44A8" w:rsidP="00FE72D7">
                  <w:pPr>
                    <w:rPr>
                      <w:rFonts w:ascii="Century Gothic" w:hAnsi="Century Gothic" w:cs="Arial"/>
                      <w:color w:val="7030A0"/>
                      <w:sz w:val="16"/>
                      <w:szCs w:val="16"/>
                    </w:rPr>
                  </w:pPr>
                  <w:r>
                    <w:rPr>
                      <w:rFonts w:ascii="Century Gothic" w:hAnsi="Century Gothic" w:cs="Arial"/>
                      <w:color w:val="7030A0"/>
                      <w:sz w:val="16"/>
                      <w:szCs w:val="16"/>
                    </w:rPr>
                    <w:t>48</w:t>
                  </w:r>
                </w:p>
              </w:tc>
              <w:tc>
                <w:tcPr>
                  <w:tcW w:w="630" w:type="dxa"/>
                </w:tcPr>
                <w:p w:rsidR="00CB44A8" w:rsidRPr="009847E2" w:rsidRDefault="00CB44A8" w:rsidP="00FE72D7">
                  <w:pPr>
                    <w:rPr>
                      <w:rFonts w:ascii="Century Gothic" w:hAnsi="Century Gothic" w:cs="Arial"/>
                      <w:color w:val="C45911" w:themeColor="accent2" w:themeShade="BF"/>
                      <w:sz w:val="16"/>
                      <w:szCs w:val="16"/>
                    </w:rPr>
                  </w:pPr>
                  <w:r w:rsidRPr="0064188C">
                    <w:rPr>
                      <w:rFonts w:ascii="Century Gothic" w:hAnsi="Century Gothic" w:cs="Arial"/>
                      <w:sz w:val="16"/>
                      <w:szCs w:val="16"/>
                    </w:rPr>
                    <w:t>78</w:t>
                  </w:r>
                  <w:r>
                    <w:rPr>
                      <w:rFonts w:ascii="Century Gothic" w:hAnsi="Century Gothic" w:cs="Arial"/>
                      <w:sz w:val="16"/>
                      <w:szCs w:val="16"/>
                    </w:rPr>
                    <w:t xml:space="preserve"> </w:t>
                  </w:r>
                  <w:r>
                    <w:rPr>
                      <w:rFonts w:ascii="Century Gothic" w:hAnsi="Century Gothic" w:cs="Arial"/>
                      <w:color w:val="C45911" w:themeColor="accent2" w:themeShade="BF"/>
                      <w:sz w:val="16"/>
                      <w:szCs w:val="16"/>
                    </w:rPr>
                    <w:t>79</w:t>
                  </w:r>
                </w:p>
              </w:tc>
              <w:tc>
                <w:tcPr>
                  <w:tcW w:w="561" w:type="dxa"/>
                </w:tcPr>
                <w:p w:rsidR="00CB44A8" w:rsidRPr="00D87766" w:rsidRDefault="00CB44A8" w:rsidP="00FE72D7">
                  <w:pPr>
                    <w:rPr>
                      <w:rFonts w:ascii="Century Gothic" w:hAnsi="Century Gothic" w:cs="Arial"/>
                      <w:color w:val="7030A0"/>
                      <w:sz w:val="16"/>
                      <w:szCs w:val="16"/>
                    </w:rPr>
                  </w:pPr>
                  <w:r>
                    <w:rPr>
                      <w:rFonts w:ascii="Century Gothic" w:hAnsi="Century Gothic" w:cs="Arial"/>
                      <w:color w:val="7030A0"/>
                      <w:sz w:val="16"/>
                      <w:szCs w:val="16"/>
                    </w:rPr>
                    <w:t>72</w:t>
                  </w:r>
                </w:p>
              </w:tc>
              <w:tc>
                <w:tcPr>
                  <w:tcW w:w="661" w:type="dxa"/>
                </w:tcPr>
                <w:p w:rsidR="00CB44A8" w:rsidRPr="0064188C" w:rsidRDefault="00CB44A8" w:rsidP="00FE72D7">
                  <w:pPr>
                    <w:rPr>
                      <w:rFonts w:ascii="Century Gothic" w:hAnsi="Century Gothic" w:cs="Arial"/>
                      <w:sz w:val="16"/>
                      <w:szCs w:val="16"/>
                    </w:rPr>
                  </w:pPr>
                  <w:r w:rsidRPr="0064188C">
                    <w:rPr>
                      <w:rFonts w:ascii="Century Gothic" w:hAnsi="Century Gothic" w:cs="Arial"/>
                      <w:sz w:val="16"/>
                      <w:szCs w:val="16"/>
                    </w:rPr>
                    <w:t>-39%</w:t>
                  </w:r>
                </w:p>
              </w:tc>
              <w:tc>
                <w:tcPr>
                  <w:tcW w:w="567" w:type="dxa"/>
                </w:tcPr>
                <w:p w:rsidR="00CB44A8" w:rsidRPr="009847E2" w:rsidRDefault="00CB44A8" w:rsidP="00FE72D7">
                  <w:pPr>
                    <w:rPr>
                      <w:rFonts w:ascii="Century Gothic" w:hAnsi="Century Gothic" w:cs="Arial"/>
                      <w:color w:val="C45911" w:themeColor="accent2" w:themeShade="BF"/>
                      <w:sz w:val="16"/>
                      <w:szCs w:val="16"/>
                    </w:rPr>
                  </w:pPr>
                  <w:r w:rsidRPr="009847E2">
                    <w:rPr>
                      <w:rFonts w:ascii="Century Gothic" w:hAnsi="Century Gothic" w:cs="Arial"/>
                      <w:color w:val="C45911" w:themeColor="accent2" w:themeShade="BF"/>
                      <w:sz w:val="16"/>
                      <w:szCs w:val="16"/>
                    </w:rPr>
                    <w:t>-</w:t>
                  </w:r>
                  <w:r>
                    <w:rPr>
                      <w:rFonts w:ascii="Century Gothic" w:hAnsi="Century Gothic" w:cs="Arial"/>
                      <w:color w:val="C45911" w:themeColor="accent2" w:themeShade="BF"/>
                      <w:sz w:val="16"/>
                      <w:szCs w:val="16"/>
                    </w:rPr>
                    <w:t>24</w:t>
                  </w:r>
                  <w:r w:rsidRPr="009847E2">
                    <w:rPr>
                      <w:rFonts w:ascii="Century Gothic" w:hAnsi="Century Gothic" w:cs="Arial"/>
                      <w:color w:val="C45911" w:themeColor="accent2" w:themeShade="BF"/>
                      <w:sz w:val="16"/>
                      <w:szCs w:val="16"/>
                    </w:rPr>
                    <w:t>%</w:t>
                  </w:r>
                </w:p>
              </w:tc>
              <w:tc>
                <w:tcPr>
                  <w:tcW w:w="550" w:type="dxa"/>
                </w:tcPr>
                <w:p w:rsidR="00CB44A8" w:rsidRPr="00D87766" w:rsidRDefault="00CB44A8" w:rsidP="00FE72D7">
                  <w:pPr>
                    <w:rPr>
                      <w:rFonts w:ascii="Century Gothic" w:hAnsi="Century Gothic" w:cs="Arial"/>
                      <w:color w:val="7030A0"/>
                      <w:sz w:val="16"/>
                      <w:szCs w:val="16"/>
                    </w:rPr>
                  </w:pPr>
                  <w:r>
                    <w:rPr>
                      <w:rFonts w:ascii="Century Gothic" w:hAnsi="Century Gothic" w:cs="Arial"/>
                      <w:color w:val="7030A0"/>
                      <w:sz w:val="16"/>
                      <w:szCs w:val="16"/>
                    </w:rPr>
                    <w:t>-24</w:t>
                  </w:r>
                </w:p>
              </w:tc>
              <w:tc>
                <w:tcPr>
                  <w:tcW w:w="550" w:type="dxa"/>
                </w:tcPr>
                <w:p w:rsidR="00CB44A8" w:rsidRPr="00CB44A8" w:rsidRDefault="00CB44A8" w:rsidP="00FE72D7">
                  <w:pPr>
                    <w:rPr>
                      <w:rFonts w:ascii="Century Gothic" w:hAnsi="Century Gothic" w:cs="Arial"/>
                      <w:b/>
                      <w:color w:val="C45911" w:themeColor="accent2" w:themeShade="BF"/>
                      <w:sz w:val="16"/>
                      <w:szCs w:val="16"/>
                    </w:rPr>
                  </w:pPr>
                  <w:r>
                    <w:rPr>
                      <w:rFonts w:ascii="Century Gothic" w:hAnsi="Century Gothic" w:cs="Arial"/>
                      <w:b/>
                      <w:color w:val="C45911" w:themeColor="accent2" w:themeShade="BF"/>
                      <w:sz w:val="16"/>
                      <w:szCs w:val="16"/>
                    </w:rPr>
                    <w:t>-21</w:t>
                  </w:r>
                </w:p>
              </w:tc>
            </w:tr>
            <w:tr w:rsidR="00CB44A8" w:rsidRPr="00FE72D7" w:rsidTr="00CB44A8">
              <w:trPr>
                <w:trHeight w:val="313"/>
              </w:trPr>
              <w:tc>
                <w:tcPr>
                  <w:tcW w:w="817" w:type="dxa"/>
                </w:tcPr>
                <w:p w:rsidR="00CB44A8" w:rsidRPr="0064188C" w:rsidRDefault="00CB44A8" w:rsidP="00FE72D7">
                  <w:pPr>
                    <w:rPr>
                      <w:rFonts w:ascii="Century Gothic" w:hAnsi="Century Gothic" w:cs="Arial"/>
                      <w:sz w:val="16"/>
                      <w:szCs w:val="16"/>
                    </w:rPr>
                  </w:pPr>
                  <w:r w:rsidRPr="0064188C">
                    <w:rPr>
                      <w:rFonts w:ascii="Century Gothic" w:hAnsi="Century Gothic" w:cs="Arial"/>
                      <w:sz w:val="16"/>
                      <w:szCs w:val="16"/>
                    </w:rPr>
                    <w:t>Maths</w:t>
                  </w:r>
                </w:p>
              </w:tc>
              <w:tc>
                <w:tcPr>
                  <w:tcW w:w="662" w:type="dxa"/>
                </w:tcPr>
                <w:p w:rsidR="00CB44A8" w:rsidRPr="009847E2" w:rsidRDefault="00CB44A8" w:rsidP="00FE72D7">
                  <w:pPr>
                    <w:rPr>
                      <w:rFonts w:ascii="Century Gothic" w:hAnsi="Century Gothic" w:cs="Arial"/>
                      <w:color w:val="C45911" w:themeColor="accent2" w:themeShade="BF"/>
                      <w:sz w:val="16"/>
                      <w:szCs w:val="16"/>
                    </w:rPr>
                  </w:pPr>
                  <w:r w:rsidRPr="0064188C">
                    <w:rPr>
                      <w:rFonts w:ascii="Century Gothic" w:hAnsi="Century Gothic" w:cs="Arial"/>
                      <w:sz w:val="16"/>
                      <w:szCs w:val="16"/>
                    </w:rPr>
                    <w:t>49</w:t>
                  </w:r>
                  <w:r>
                    <w:rPr>
                      <w:rFonts w:ascii="Century Gothic" w:hAnsi="Century Gothic" w:cs="Arial"/>
                      <w:sz w:val="16"/>
                      <w:szCs w:val="16"/>
                    </w:rPr>
                    <w:t xml:space="preserve"> </w:t>
                  </w:r>
                  <w:r>
                    <w:rPr>
                      <w:rFonts w:ascii="Century Gothic" w:hAnsi="Century Gothic" w:cs="Arial"/>
                      <w:color w:val="C45911" w:themeColor="accent2" w:themeShade="BF"/>
                      <w:sz w:val="16"/>
                      <w:szCs w:val="16"/>
                    </w:rPr>
                    <w:t>69</w:t>
                  </w:r>
                </w:p>
              </w:tc>
              <w:tc>
                <w:tcPr>
                  <w:tcW w:w="529" w:type="dxa"/>
                </w:tcPr>
                <w:p w:rsidR="00CB44A8" w:rsidRPr="00D87766" w:rsidRDefault="00CB44A8" w:rsidP="00FE72D7">
                  <w:pPr>
                    <w:rPr>
                      <w:rFonts w:ascii="Century Gothic" w:hAnsi="Century Gothic" w:cs="Arial"/>
                      <w:color w:val="7030A0"/>
                      <w:sz w:val="16"/>
                      <w:szCs w:val="16"/>
                    </w:rPr>
                  </w:pPr>
                  <w:r>
                    <w:rPr>
                      <w:rFonts w:ascii="Century Gothic" w:hAnsi="Century Gothic" w:cs="Arial"/>
                      <w:color w:val="7030A0"/>
                      <w:sz w:val="16"/>
                      <w:szCs w:val="16"/>
                    </w:rPr>
                    <w:t>72</w:t>
                  </w:r>
                </w:p>
              </w:tc>
              <w:tc>
                <w:tcPr>
                  <w:tcW w:w="630" w:type="dxa"/>
                </w:tcPr>
                <w:p w:rsidR="00CB44A8" w:rsidRPr="009847E2" w:rsidRDefault="00CB44A8" w:rsidP="00FE72D7">
                  <w:pPr>
                    <w:rPr>
                      <w:rFonts w:ascii="Century Gothic" w:hAnsi="Century Gothic" w:cs="Arial"/>
                      <w:color w:val="C45911" w:themeColor="accent2" w:themeShade="BF"/>
                      <w:sz w:val="16"/>
                      <w:szCs w:val="16"/>
                    </w:rPr>
                  </w:pPr>
                  <w:r w:rsidRPr="0064188C">
                    <w:rPr>
                      <w:rFonts w:ascii="Century Gothic" w:hAnsi="Century Gothic" w:cs="Arial"/>
                      <w:sz w:val="16"/>
                      <w:szCs w:val="16"/>
                    </w:rPr>
                    <w:t>82</w:t>
                  </w:r>
                  <w:r>
                    <w:rPr>
                      <w:rFonts w:ascii="Century Gothic" w:hAnsi="Century Gothic" w:cs="Arial"/>
                      <w:sz w:val="16"/>
                      <w:szCs w:val="16"/>
                    </w:rPr>
                    <w:t xml:space="preserve"> </w:t>
                  </w:r>
                  <w:r>
                    <w:rPr>
                      <w:rFonts w:ascii="Century Gothic" w:hAnsi="Century Gothic" w:cs="Arial"/>
                      <w:color w:val="C45911" w:themeColor="accent2" w:themeShade="BF"/>
                      <w:sz w:val="16"/>
                      <w:szCs w:val="16"/>
                    </w:rPr>
                    <w:t>84</w:t>
                  </w:r>
                </w:p>
              </w:tc>
              <w:tc>
                <w:tcPr>
                  <w:tcW w:w="561" w:type="dxa"/>
                </w:tcPr>
                <w:p w:rsidR="00CB44A8" w:rsidRPr="00D87766" w:rsidRDefault="00CB44A8" w:rsidP="00FE72D7">
                  <w:pPr>
                    <w:rPr>
                      <w:rFonts w:ascii="Century Gothic" w:hAnsi="Century Gothic" w:cs="Arial"/>
                      <w:color w:val="7030A0"/>
                      <w:sz w:val="16"/>
                      <w:szCs w:val="16"/>
                    </w:rPr>
                  </w:pPr>
                  <w:r>
                    <w:rPr>
                      <w:rFonts w:ascii="Century Gothic" w:hAnsi="Century Gothic" w:cs="Arial"/>
                      <w:color w:val="7030A0"/>
                      <w:sz w:val="16"/>
                      <w:szCs w:val="16"/>
                    </w:rPr>
                    <w:t>85</w:t>
                  </w:r>
                </w:p>
              </w:tc>
              <w:tc>
                <w:tcPr>
                  <w:tcW w:w="661" w:type="dxa"/>
                </w:tcPr>
                <w:p w:rsidR="00CB44A8" w:rsidRPr="0064188C" w:rsidRDefault="00CB44A8" w:rsidP="00FE72D7">
                  <w:pPr>
                    <w:rPr>
                      <w:rFonts w:ascii="Century Gothic" w:hAnsi="Century Gothic" w:cs="Arial"/>
                      <w:sz w:val="16"/>
                      <w:szCs w:val="16"/>
                    </w:rPr>
                  </w:pPr>
                  <w:r w:rsidRPr="0064188C">
                    <w:rPr>
                      <w:rFonts w:ascii="Century Gothic" w:hAnsi="Century Gothic" w:cs="Arial"/>
                      <w:sz w:val="16"/>
                      <w:szCs w:val="16"/>
                    </w:rPr>
                    <w:t>-33%</w:t>
                  </w:r>
                </w:p>
              </w:tc>
              <w:tc>
                <w:tcPr>
                  <w:tcW w:w="567" w:type="dxa"/>
                </w:tcPr>
                <w:p w:rsidR="00CB44A8" w:rsidRPr="009847E2" w:rsidRDefault="00CB44A8" w:rsidP="00FE72D7">
                  <w:pPr>
                    <w:rPr>
                      <w:rFonts w:ascii="Century Gothic" w:hAnsi="Century Gothic" w:cs="Arial"/>
                      <w:color w:val="C45911" w:themeColor="accent2" w:themeShade="BF"/>
                      <w:sz w:val="16"/>
                      <w:szCs w:val="16"/>
                    </w:rPr>
                  </w:pPr>
                  <w:r w:rsidRPr="009847E2">
                    <w:rPr>
                      <w:rFonts w:ascii="Century Gothic" w:hAnsi="Century Gothic" w:cs="Arial"/>
                      <w:color w:val="C45911" w:themeColor="accent2" w:themeShade="BF"/>
                      <w:sz w:val="16"/>
                      <w:szCs w:val="16"/>
                    </w:rPr>
                    <w:t>-</w:t>
                  </w:r>
                  <w:r>
                    <w:rPr>
                      <w:rFonts w:ascii="Century Gothic" w:hAnsi="Century Gothic" w:cs="Arial"/>
                      <w:color w:val="C45911" w:themeColor="accent2" w:themeShade="BF"/>
                      <w:sz w:val="16"/>
                      <w:szCs w:val="16"/>
                    </w:rPr>
                    <w:t>15</w:t>
                  </w:r>
                  <w:r w:rsidRPr="009847E2">
                    <w:rPr>
                      <w:rFonts w:ascii="Century Gothic" w:hAnsi="Century Gothic" w:cs="Arial"/>
                      <w:color w:val="C45911" w:themeColor="accent2" w:themeShade="BF"/>
                      <w:sz w:val="16"/>
                      <w:szCs w:val="16"/>
                    </w:rPr>
                    <w:t>%</w:t>
                  </w:r>
                </w:p>
              </w:tc>
              <w:tc>
                <w:tcPr>
                  <w:tcW w:w="550" w:type="dxa"/>
                </w:tcPr>
                <w:p w:rsidR="00CB44A8" w:rsidRPr="00D87766" w:rsidRDefault="00CB44A8" w:rsidP="00FE72D7">
                  <w:pPr>
                    <w:rPr>
                      <w:rFonts w:ascii="Century Gothic" w:hAnsi="Century Gothic" w:cs="Arial"/>
                      <w:color w:val="7030A0"/>
                      <w:sz w:val="16"/>
                      <w:szCs w:val="16"/>
                    </w:rPr>
                  </w:pPr>
                  <w:r>
                    <w:rPr>
                      <w:rFonts w:ascii="Century Gothic" w:hAnsi="Century Gothic" w:cs="Arial"/>
                      <w:color w:val="7030A0"/>
                      <w:sz w:val="16"/>
                      <w:szCs w:val="16"/>
                    </w:rPr>
                    <w:t>-13</w:t>
                  </w:r>
                </w:p>
              </w:tc>
              <w:tc>
                <w:tcPr>
                  <w:tcW w:w="550" w:type="dxa"/>
                </w:tcPr>
                <w:p w:rsidR="00CB44A8" w:rsidRPr="00CB44A8" w:rsidRDefault="00CB44A8" w:rsidP="00FE72D7">
                  <w:pPr>
                    <w:rPr>
                      <w:rFonts w:ascii="Century Gothic" w:hAnsi="Century Gothic" w:cs="Arial"/>
                      <w:b/>
                      <w:color w:val="C45911" w:themeColor="accent2" w:themeShade="BF"/>
                      <w:sz w:val="16"/>
                      <w:szCs w:val="16"/>
                    </w:rPr>
                  </w:pPr>
                  <w:r>
                    <w:rPr>
                      <w:rFonts w:ascii="Century Gothic" w:hAnsi="Century Gothic" w:cs="Arial"/>
                      <w:b/>
                      <w:color w:val="C45911" w:themeColor="accent2" w:themeShade="BF"/>
                      <w:sz w:val="16"/>
                      <w:szCs w:val="16"/>
                    </w:rPr>
                    <w:t>-11</w:t>
                  </w:r>
                </w:p>
              </w:tc>
            </w:tr>
          </w:tbl>
          <w:p w:rsidR="002C3B2A" w:rsidRPr="0064188C" w:rsidRDefault="002C3B2A" w:rsidP="00E97F17">
            <w:pPr>
              <w:rPr>
                <w:rFonts w:ascii="Century Gothic" w:hAnsi="Century Gothic"/>
                <w:sz w:val="16"/>
                <w:szCs w:val="16"/>
              </w:rPr>
            </w:pPr>
          </w:p>
          <w:p w:rsidR="00E97F17" w:rsidRPr="007453DD" w:rsidRDefault="00E97F17" w:rsidP="00E97F17">
            <w:pPr>
              <w:rPr>
                <w:rFonts w:ascii="Century Gothic" w:hAnsi="Century Gothic"/>
                <w:sz w:val="16"/>
                <w:szCs w:val="16"/>
              </w:rPr>
            </w:pPr>
            <w:r w:rsidRPr="007453DD">
              <w:rPr>
                <w:rFonts w:ascii="Century Gothic" w:hAnsi="Century Gothic"/>
                <w:sz w:val="16"/>
                <w:szCs w:val="16"/>
              </w:rPr>
              <w:t>Focus on improving QFT in maths through training with BEST academy</w:t>
            </w:r>
            <w:r w:rsidR="006D250C" w:rsidRPr="007453DD">
              <w:rPr>
                <w:rFonts w:ascii="Century Gothic" w:hAnsi="Century Gothic"/>
                <w:sz w:val="16"/>
                <w:szCs w:val="16"/>
              </w:rPr>
              <w:t>.</w:t>
            </w:r>
          </w:p>
          <w:p w:rsidR="006D250C" w:rsidRPr="007453DD" w:rsidRDefault="006D250C" w:rsidP="00E97F17">
            <w:pPr>
              <w:rPr>
                <w:rFonts w:ascii="Century Gothic" w:hAnsi="Century Gothic"/>
                <w:sz w:val="16"/>
                <w:szCs w:val="16"/>
              </w:rPr>
            </w:pPr>
          </w:p>
          <w:p w:rsidR="006D250C" w:rsidRPr="007453DD" w:rsidRDefault="006D250C" w:rsidP="00E97F17">
            <w:pPr>
              <w:rPr>
                <w:rFonts w:ascii="Century Gothic" w:hAnsi="Century Gothic"/>
                <w:sz w:val="16"/>
                <w:szCs w:val="16"/>
              </w:rPr>
            </w:pPr>
            <w:r w:rsidRPr="007453DD">
              <w:rPr>
                <w:rFonts w:ascii="Century Gothic" w:hAnsi="Century Gothic"/>
                <w:sz w:val="16"/>
                <w:szCs w:val="16"/>
              </w:rPr>
              <w:t>Whole school introduction of RADY (raising the attainment of disadvantaged youngsters). Year to focus on year 4.</w:t>
            </w:r>
          </w:p>
          <w:p w:rsidR="008B5E5E" w:rsidRDefault="008B5E5E" w:rsidP="00E97F17">
            <w:pPr>
              <w:rPr>
                <w:rFonts w:ascii="Century Gothic" w:hAnsi="Century Gothic"/>
                <w:b/>
                <w:color w:val="00B050"/>
                <w:sz w:val="16"/>
                <w:szCs w:val="16"/>
              </w:rPr>
            </w:pPr>
          </w:p>
          <w:p w:rsidR="009847E2" w:rsidRPr="0019366E" w:rsidRDefault="009847E2" w:rsidP="00E97F17">
            <w:pPr>
              <w:rPr>
                <w:rFonts w:ascii="Century Gothic" w:hAnsi="Century Gothic"/>
                <w:color w:val="C45911" w:themeColor="accent2" w:themeShade="BF"/>
                <w:sz w:val="16"/>
                <w:szCs w:val="16"/>
              </w:rPr>
            </w:pPr>
            <w:r w:rsidRPr="0019366E">
              <w:rPr>
                <w:rFonts w:ascii="Century Gothic" w:hAnsi="Century Gothic"/>
                <w:color w:val="C45911" w:themeColor="accent2" w:themeShade="BF"/>
                <w:sz w:val="16"/>
                <w:szCs w:val="16"/>
              </w:rPr>
              <w:t>By the end of the year, gaps had narrowed significantly (15%) in Reading (17% gap July 21, to 2% gap July 22)</w:t>
            </w:r>
          </w:p>
          <w:p w:rsidR="009847E2" w:rsidRPr="0019366E" w:rsidRDefault="009847E2" w:rsidP="00E97F17">
            <w:pPr>
              <w:rPr>
                <w:rFonts w:ascii="Century Gothic" w:hAnsi="Century Gothic"/>
                <w:color w:val="C45911" w:themeColor="accent2" w:themeShade="BF"/>
                <w:sz w:val="16"/>
                <w:szCs w:val="16"/>
              </w:rPr>
            </w:pPr>
            <w:r w:rsidRPr="0019366E">
              <w:rPr>
                <w:rFonts w:ascii="Century Gothic" w:hAnsi="Century Gothic"/>
                <w:color w:val="C45911" w:themeColor="accent2" w:themeShade="BF"/>
                <w:sz w:val="16"/>
                <w:szCs w:val="16"/>
              </w:rPr>
              <w:t>The gap had grown slightly (2%)  in writing from 22% in July 21, to 24% in July 22</w:t>
            </w:r>
          </w:p>
          <w:p w:rsidR="009847E2" w:rsidRPr="0019366E" w:rsidRDefault="009847E2" w:rsidP="00E97F17">
            <w:pPr>
              <w:rPr>
                <w:rFonts w:ascii="Century Gothic" w:hAnsi="Century Gothic"/>
                <w:color w:val="C45911" w:themeColor="accent2" w:themeShade="BF"/>
                <w:sz w:val="16"/>
                <w:szCs w:val="16"/>
              </w:rPr>
            </w:pPr>
            <w:r w:rsidRPr="0019366E">
              <w:rPr>
                <w:rFonts w:ascii="Century Gothic" w:hAnsi="Century Gothic"/>
                <w:color w:val="C45911" w:themeColor="accent2" w:themeShade="BF"/>
                <w:sz w:val="16"/>
                <w:szCs w:val="16"/>
              </w:rPr>
              <w:t>The gap had narrowed slightly (3%) in Maths, from -18% July 21 to -15% July 22</w:t>
            </w:r>
          </w:p>
          <w:p w:rsidR="009847E2" w:rsidRPr="0019366E" w:rsidRDefault="009847E2" w:rsidP="00E97F17">
            <w:pPr>
              <w:rPr>
                <w:rFonts w:ascii="Century Gothic" w:hAnsi="Century Gothic"/>
                <w:color w:val="C45911" w:themeColor="accent2" w:themeShade="BF"/>
                <w:sz w:val="16"/>
                <w:szCs w:val="16"/>
              </w:rPr>
            </w:pPr>
          </w:p>
          <w:p w:rsidR="009847E2" w:rsidRPr="0019366E" w:rsidRDefault="009847E2" w:rsidP="00E97F17">
            <w:pPr>
              <w:rPr>
                <w:rFonts w:ascii="Century Gothic" w:hAnsi="Century Gothic"/>
                <w:color w:val="C45911" w:themeColor="accent2" w:themeShade="BF"/>
                <w:sz w:val="16"/>
                <w:szCs w:val="16"/>
              </w:rPr>
            </w:pPr>
            <w:r w:rsidRPr="0019366E">
              <w:rPr>
                <w:rFonts w:ascii="Century Gothic" w:hAnsi="Century Gothic"/>
                <w:color w:val="C45911" w:themeColor="accent2" w:themeShade="BF"/>
                <w:sz w:val="16"/>
                <w:szCs w:val="16"/>
              </w:rPr>
              <w:t xml:space="preserve">Significantly more PP children are </w:t>
            </w:r>
            <w:proofErr w:type="spellStart"/>
            <w:r w:rsidRPr="0019366E">
              <w:rPr>
                <w:rFonts w:ascii="Century Gothic" w:hAnsi="Century Gothic"/>
                <w:color w:val="C45911" w:themeColor="accent2" w:themeShade="BF"/>
                <w:sz w:val="16"/>
                <w:szCs w:val="16"/>
              </w:rPr>
              <w:t>ARE</w:t>
            </w:r>
            <w:proofErr w:type="spellEnd"/>
            <w:r w:rsidRPr="0019366E">
              <w:rPr>
                <w:rFonts w:ascii="Century Gothic" w:hAnsi="Century Gothic"/>
                <w:color w:val="C45911" w:themeColor="accent2" w:themeShade="BF"/>
                <w:sz w:val="16"/>
                <w:szCs w:val="16"/>
              </w:rPr>
              <w:t xml:space="preserve"> this year than last, in all subjects.  Mostly in Reading, but significantly in </w:t>
            </w:r>
            <w:r w:rsidR="00A26559" w:rsidRPr="0019366E">
              <w:rPr>
                <w:rFonts w:ascii="Century Gothic" w:hAnsi="Century Gothic"/>
                <w:color w:val="C45911" w:themeColor="accent2" w:themeShade="BF"/>
                <w:sz w:val="16"/>
                <w:szCs w:val="16"/>
              </w:rPr>
              <w:t>writing and maths too.</w:t>
            </w:r>
          </w:p>
          <w:p w:rsidR="00A26559" w:rsidRPr="0019366E" w:rsidRDefault="00A26559" w:rsidP="00E97F17">
            <w:pPr>
              <w:rPr>
                <w:rFonts w:ascii="Century Gothic" w:hAnsi="Century Gothic"/>
                <w:color w:val="C45911" w:themeColor="accent2" w:themeShade="BF"/>
                <w:sz w:val="16"/>
                <w:szCs w:val="16"/>
              </w:rPr>
            </w:pPr>
          </w:p>
          <w:p w:rsidR="00A26559" w:rsidRPr="0019366E" w:rsidRDefault="00A26559" w:rsidP="00E97F17">
            <w:pPr>
              <w:rPr>
                <w:rFonts w:ascii="Century Gothic" w:hAnsi="Century Gothic"/>
                <w:color w:val="C45911" w:themeColor="accent2" w:themeShade="BF"/>
                <w:sz w:val="16"/>
                <w:szCs w:val="16"/>
              </w:rPr>
            </w:pPr>
            <w:r w:rsidRPr="0019366E">
              <w:rPr>
                <w:rFonts w:ascii="Century Gothic" w:hAnsi="Century Gothic"/>
                <w:color w:val="C45911" w:themeColor="accent2" w:themeShade="BF"/>
                <w:sz w:val="16"/>
                <w:szCs w:val="16"/>
              </w:rPr>
              <w:t>Compared to 2019 data (last we have pre-</w:t>
            </w:r>
            <w:proofErr w:type="spellStart"/>
            <w:r w:rsidRPr="0019366E">
              <w:rPr>
                <w:rFonts w:ascii="Century Gothic" w:hAnsi="Century Gothic"/>
                <w:color w:val="C45911" w:themeColor="accent2" w:themeShade="BF"/>
                <w:sz w:val="16"/>
                <w:szCs w:val="16"/>
              </w:rPr>
              <w:t>covid</w:t>
            </w:r>
            <w:proofErr w:type="spellEnd"/>
            <w:r w:rsidRPr="0019366E">
              <w:rPr>
                <w:rFonts w:ascii="Century Gothic" w:hAnsi="Century Gothic"/>
                <w:color w:val="C45911" w:themeColor="accent2" w:themeShade="BF"/>
                <w:sz w:val="16"/>
                <w:szCs w:val="16"/>
              </w:rPr>
              <w:t xml:space="preserve">), more PP children are </w:t>
            </w:r>
            <w:proofErr w:type="spellStart"/>
            <w:r w:rsidRPr="0019366E">
              <w:rPr>
                <w:rFonts w:ascii="Century Gothic" w:hAnsi="Century Gothic"/>
                <w:color w:val="C45911" w:themeColor="accent2" w:themeShade="BF"/>
                <w:sz w:val="16"/>
                <w:szCs w:val="16"/>
              </w:rPr>
              <w:t>ARE</w:t>
            </w:r>
            <w:proofErr w:type="spellEnd"/>
            <w:r w:rsidRPr="0019366E">
              <w:rPr>
                <w:rFonts w:ascii="Century Gothic" w:hAnsi="Century Gothic"/>
                <w:color w:val="C45911" w:themeColor="accent2" w:themeShade="BF"/>
                <w:sz w:val="16"/>
                <w:szCs w:val="16"/>
              </w:rPr>
              <w:t xml:space="preserve"> across the school in reading (+7%) and maths (+1%), but -10% in writing.</w:t>
            </w:r>
          </w:p>
          <w:p w:rsidR="00A26559" w:rsidRPr="0019366E" w:rsidRDefault="00A26559" w:rsidP="00E97F17">
            <w:pPr>
              <w:rPr>
                <w:rFonts w:ascii="Century Gothic" w:hAnsi="Century Gothic"/>
                <w:color w:val="C45911" w:themeColor="accent2" w:themeShade="BF"/>
                <w:sz w:val="16"/>
                <w:szCs w:val="16"/>
              </w:rPr>
            </w:pPr>
          </w:p>
          <w:p w:rsidR="00A26559" w:rsidRPr="0019366E" w:rsidRDefault="00A26559" w:rsidP="00E97F17">
            <w:pPr>
              <w:rPr>
                <w:rFonts w:ascii="Century Gothic" w:hAnsi="Century Gothic"/>
                <w:color w:val="C45911" w:themeColor="accent2" w:themeShade="BF"/>
                <w:sz w:val="16"/>
                <w:szCs w:val="16"/>
              </w:rPr>
            </w:pPr>
            <w:r w:rsidRPr="0019366E">
              <w:rPr>
                <w:rFonts w:ascii="Century Gothic" w:hAnsi="Century Gothic"/>
                <w:color w:val="C45911" w:themeColor="accent2" w:themeShade="BF"/>
                <w:sz w:val="16"/>
                <w:szCs w:val="16"/>
              </w:rPr>
              <w:t>Covid has had the biggest impact on writing in PP children.</w:t>
            </w:r>
          </w:p>
          <w:p w:rsidR="00A8575E" w:rsidRDefault="00A8575E" w:rsidP="00E97F17">
            <w:pPr>
              <w:rPr>
                <w:rFonts w:ascii="Century Gothic" w:hAnsi="Century Gothic"/>
                <w:b/>
                <w:color w:val="C45911" w:themeColor="accent2" w:themeShade="BF"/>
                <w:sz w:val="16"/>
                <w:szCs w:val="16"/>
              </w:rPr>
            </w:pPr>
          </w:p>
          <w:p w:rsidR="00A8575E" w:rsidRPr="00A8575E" w:rsidRDefault="00A8575E" w:rsidP="00E97F17">
            <w:pPr>
              <w:rPr>
                <w:rFonts w:ascii="Century Gothic" w:hAnsi="Century Gothic"/>
                <w:color w:val="7030A0"/>
                <w:sz w:val="16"/>
                <w:szCs w:val="16"/>
              </w:rPr>
            </w:pPr>
            <w:r w:rsidRPr="00A8575E">
              <w:rPr>
                <w:rFonts w:ascii="Century Gothic" w:hAnsi="Century Gothic"/>
                <w:color w:val="7030A0"/>
                <w:sz w:val="16"/>
                <w:szCs w:val="16"/>
              </w:rPr>
              <w:t xml:space="preserve">PP children are attaining better (higher % are </w:t>
            </w:r>
            <w:proofErr w:type="spellStart"/>
            <w:r w:rsidRPr="00A8575E">
              <w:rPr>
                <w:rFonts w:ascii="Century Gothic" w:hAnsi="Century Gothic"/>
                <w:color w:val="7030A0"/>
                <w:sz w:val="16"/>
                <w:szCs w:val="16"/>
              </w:rPr>
              <w:t>ARE</w:t>
            </w:r>
            <w:proofErr w:type="spellEnd"/>
            <w:r w:rsidRPr="00A8575E">
              <w:rPr>
                <w:rFonts w:ascii="Century Gothic" w:hAnsi="Century Gothic"/>
                <w:color w:val="7030A0"/>
                <w:sz w:val="16"/>
                <w:szCs w:val="16"/>
              </w:rPr>
              <w:t xml:space="preserve"> than in previous years), but the gaps remain stubborn:</w:t>
            </w:r>
          </w:p>
          <w:p w:rsidR="00A8575E" w:rsidRPr="00A8575E" w:rsidRDefault="00A8575E" w:rsidP="00E97F17">
            <w:pPr>
              <w:rPr>
                <w:rFonts w:ascii="Century Gothic" w:hAnsi="Century Gothic"/>
                <w:color w:val="7030A0"/>
                <w:sz w:val="16"/>
                <w:szCs w:val="16"/>
              </w:rPr>
            </w:pPr>
            <w:r w:rsidRPr="00A8575E">
              <w:rPr>
                <w:rFonts w:ascii="Century Gothic" w:hAnsi="Century Gothic"/>
                <w:color w:val="7030A0"/>
                <w:sz w:val="16"/>
                <w:szCs w:val="16"/>
              </w:rPr>
              <w:t>R-10</w:t>
            </w:r>
          </w:p>
          <w:p w:rsidR="00A8575E" w:rsidRPr="00A8575E" w:rsidRDefault="00A8575E" w:rsidP="00E97F17">
            <w:pPr>
              <w:rPr>
                <w:rFonts w:ascii="Century Gothic" w:hAnsi="Century Gothic"/>
                <w:color w:val="7030A0"/>
                <w:sz w:val="16"/>
                <w:szCs w:val="16"/>
              </w:rPr>
            </w:pPr>
            <w:r w:rsidRPr="00A8575E">
              <w:rPr>
                <w:rFonts w:ascii="Century Gothic" w:hAnsi="Century Gothic"/>
                <w:color w:val="7030A0"/>
                <w:sz w:val="16"/>
                <w:szCs w:val="16"/>
              </w:rPr>
              <w:t>W-24</w:t>
            </w:r>
          </w:p>
          <w:p w:rsidR="00A8575E" w:rsidRPr="00A8575E" w:rsidRDefault="00A8575E" w:rsidP="00E97F17">
            <w:pPr>
              <w:rPr>
                <w:rFonts w:ascii="Century Gothic" w:hAnsi="Century Gothic"/>
                <w:color w:val="7030A0"/>
                <w:sz w:val="16"/>
                <w:szCs w:val="16"/>
              </w:rPr>
            </w:pPr>
            <w:r w:rsidRPr="00A8575E">
              <w:rPr>
                <w:rFonts w:ascii="Century Gothic" w:hAnsi="Century Gothic"/>
                <w:color w:val="7030A0"/>
                <w:sz w:val="16"/>
                <w:szCs w:val="16"/>
              </w:rPr>
              <w:t>M-13</w:t>
            </w:r>
          </w:p>
          <w:p w:rsidR="00A8575E" w:rsidRPr="00A8575E" w:rsidRDefault="00A8575E" w:rsidP="00E97F17">
            <w:pPr>
              <w:rPr>
                <w:rFonts w:ascii="Century Gothic" w:hAnsi="Century Gothic"/>
                <w:color w:val="7030A0"/>
                <w:sz w:val="16"/>
                <w:szCs w:val="16"/>
              </w:rPr>
            </w:pPr>
          </w:p>
          <w:p w:rsidR="00A8575E" w:rsidRDefault="00A8575E" w:rsidP="00E97F17">
            <w:pPr>
              <w:rPr>
                <w:rFonts w:ascii="Century Gothic" w:hAnsi="Century Gothic"/>
                <w:color w:val="7030A0"/>
                <w:sz w:val="16"/>
                <w:szCs w:val="16"/>
              </w:rPr>
            </w:pPr>
            <w:r w:rsidRPr="00A8575E">
              <w:rPr>
                <w:rFonts w:ascii="Century Gothic" w:hAnsi="Century Gothic"/>
                <w:color w:val="7030A0"/>
                <w:sz w:val="16"/>
                <w:szCs w:val="16"/>
              </w:rPr>
              <w:t>We need to remember these are totally different cohorts of children, so we can only look at broad trends</w:t>
            </w:r>
          </w:p>
          <w:p w:rsidR="00CB44A8" w:rsidRDefault="00CB44A8" w:rsidP="00E97F17">
            <w:pPr>
              <w:rPr>
                <w:rFonts w:ascii="Century Gothic" w:hAnsi="Century Gothic"/>
                <w:b/>
                <w:color w:val="7030A0"/>
                <w:sz w:val="16"/>
                <w:szCs w:val="16"/>
              </w:rPr>
            </w:pPr>
          </w:p>
          <w:p w:rsidR="00CB44A8" w:rsidRPr="00CB44A8" w:rsidRDefault="00CB44A8" w:rsidP="00CB44A8">
            <w:pPr>
              <w:pStyle w:val="TableRowCentered"/>
              <w:jc w:val="left"/>
              <w:rPr>
                <w:rFonts w:ascii="Century Gothic" w:eastAsia="Century Gothic" w:hAnsi="Century Gothic" w:cs="Century Gothic"/>
                <w:b/>
                <w:color w:val="C45911" w:themeColor="accent2" w:themeShade="BF"/>
                <w:sz w:val="20"/>
              </w:rPr>
            </w:pPr>
            <w:r>
              <w:rPr>
                <w:rFonts w:ascii="Century Gothic" w:eastAsia="Century Gothic" w:hAnsi="Century Gothic" w:cs="Century Gothic"/>
                <w:b/>
                <w:color w:val="C45911" w:themeColor="accent2" w:themeShade="BF"/>
                <w:sz w:val="20"/>
              </w:rPr>
              <w:t xml:space="preserve">June 23: </w:t>
            </w:r>
            <w:r w:rsidRPr="00CB44A8">
              <w:rPr>
                <w:rFonts w:ascii="Century Gothic" w:eastAsia="Century Gothic" w:hAnsi="Century Gothic" w:cs="Century Gothic"/>
                <w:b/>
                <w:color w:val="C45911" w:themeColor="accent2" w:themeShade="BF"/>
                <w:sz w:val="20"/>
              </w:rPr>
              <w:t>The</w:t>
            </w:r>
            <w:r>
              <w:rPr>
                <w:rFonts w:ascii="Century Gothic" w:eastAsia="Century Gothic" w:hAnsi="Century Gothic" w:cs="Century Gothic"/>
                <w:b/>
                <w:color w:val="C45911" w:themeColor="accent2" w:themeShade="BF"/>
                <w:sz w:val="20"/>
              </w:rPr>
              <w:t xml:space="preserve"> gaps</w:t>
            </w:r>
            <w:r w:rsidRPr="00CB44A8">
              <w:rPr>
                <w:rFonts w:ascii="Century Gothic" w:eastAsia="Century Gothic" w:hAnsi="Century Gothic" w:cs="Century Gothic"/>
                <w:b/>
                <w:color w:val="C45911" w:themeColor="accent2" w:themeShade="BF"/>
                <w:sz w:val="20"/>
              </w:rPr>
              <w:t xml:space="preserve"> have continued to improve in all areas: Reading now -1%, W now -21% and Maths now -11% .  If you take SEND out of both PP and non-PP data the gaps are even more impressive: R +1%, W-15% and Maths -4%.  This is probably a more accurate picture of where we are now.  SEE SDP for more evaluation</w:t>
            </w:r>
          </w:p>
          <w:p w:rsidR="00CB44A8" w:rsidRPr="00CB44A8" w:rsidRDefault="00CB44A8" w:rsidP="00CB44A8">
            <w:pPr>
              <w:pStyle w:val="TableRowCentered"/>
              <w:jc w:val="left"/>
              <w:rPr>
                <w:rFonts w:ascii="Century Gothic" w:hAnsi="Century Gothic"/>
                <w:b/>
                <w:color w:val="C45911" w:themeColor="accent2" w:themeShade="BF"/>
                <w:sz w:val="20"/>
              </w:rPr>
            </w:pPr>
          </w:p>
          <w:p w:rsidR="00CB44A8" w:rsidRPr="00CB44A8" w:rsidRDefault="00CB44A8" w:rsidP="00CB44A8">
            <w:pPr>
              <w:rPr>
                <w:rFonts w:ascii="Century Gothic" w:eastAsia="Century Gothic" w:hAnsi="Century Gothic" w:cs="Century Gothic"/>
                <w:b/>
                <w:color w:val="C45911" w:themeColor="accent2" w:themeShade="BF"/>
                <w:sz w:val="20"/>
                <w:szCs w:val="20"/>
              </w:rPr>
            </w:pPr>
            <w:r w:rsidRPr="00CB44A8">
              <w:rPr>
                <w:rFonts w:ascii="Century Gothic" w:eastAsia="Century Gothic" w:hAnsi="Century Gothic" w:cs="Century Gothic"/>
                <w:b/>
                <w:color w:val="C45911" w:themeColor="accent2" w:themeShade="BF"/>
                <w:sz w:val="20"/>
                <w:szCs w:val="20"/>
              </w:rPr>
              <w:t>PP attainment now 61% in writing (from 55%)</w:t>
            </w:r>
          </w:p>
          <w:p w:rsidR="00CB44A8" w:rsidRPr="00CB44A8" w:rsidRDefault="00CB44A8" w:rsidP="00CB44A8">
            <w:pPr>
              <w:rPr>
                <w:rFonts w:ascii="Century Gothic" w:eastAsia="Century Gothic" w:hAnsi="Century Gothic" w:cs="Century Gothic"/>
                <w:b/>
                <w:color w:val="C45911" w:themeColor="accent2" w:themeShade="BF"/>
                <w:sz w:val="20"/>
                <w:szCs w:val="20"/>
              </w:rPr>
            </w:pPr>
            <w:r w:rsidRPr="00CB44A8">
              <w:rPr>
                <w:rFonts w:ascii="Century Gothic" w:hAnsi="Century Gothic"/>
                <w:b/>
                <w:color w:val="C45911" w:themeColor="accent2" w:themeShade="BF"/>
                <w:sz w:val="20"/>
                <w:szCs w:val="20"/>
              </w:rPr>
              <w:t>PP attainment now 88% in reading (from 87%</w:t>
            </w:r>
          </w:p>
          <w:p w:rsidR="00CB44A8" w:rsidRPr="00A8575E" w:rsidRDefault="00CB44A8" w:rsidP="00CB44A8">
            <w:pPr>
              <w:rPr>
                <w:rFonts w:ascii="Century Gothic" w:hAnsi="Century Gothic"/>
                <w:b/>
                <w:color w:val="7030A0"/>
                <w:sz w:val="16"/>
                <w:szCs w:val="16"/>
              </w:rPr>
            </w:pPr>
            <w:r w:rsidRPr="00CB44A8">
              <w:rPr>
                <w:rFonts w:ascii="Century Gothic" w:hAnsi="Century Gothic"/>
                <w:b/>
                <w:color w:val="C45911" w:themeColor="accent2" w:themeShade="BF"/>
                <w:sz w:val="20"/>
              </w:rPr>
              <w:t>PP attainment now 76% in Maths (frim 69%)</w:t>
            </w:r>
          </w:p>
        </w:tc>
      </w:tr>
      <w:tr w:rsidR="00E97F17" w:rsidTr="00D87766">
        <w:trPr>
          <w:trHeight w:val="258"/>
        </w:trPr>
        <w:tc>
          <w:tcPr>
            <w:tcW w:w="3114" w:type="dxa"/>
          </w:tcPr>
          <w:p w:rsidR="00E97F17" w:rsidRPr="0064188C" w:rsidRDefault="00E97F17" w:rsidP="00E97F17">
            <w:pPr>
              <w:pStyle w:val="ListParagraph"/>
              <w:numPr>
                <w:ilvl w:val="0"/>
                <w:numId w:val="1"/>
              </w:numPr>
              <w:rPr>
                <w:rFonts w:ascii="Century Gothic" w:hAnsi="Century Gothic"/>
                <w:sz w:val="18"/>
                <w:szCs w:val="18"/>
              </w:rPr>
            </w:pPr>
            <w:r w:rsidRPr="0064188C">
              <w:rPr>
                <w:rFonts w:ascii="Century Gothic" w:hAnsi="Century Gothic"/>
                <w:sz w:val="18"/>
                <w:szCs w:val="18"/>
              </w:rPr>
              <w:lastRenderedPageBreak/>
              <w:t xml:space="preserve">Historically PP numbers at RLS have remained </w:t>
            </w:r>
            <w:r w:rsidR="006D250C" w:rsidRPr="0064188C">
              <w:rPr>
                <w:rFonts w:ascii="Century Gothic" w:hAnsi="Century Gothic"/>
                <w:sz w:val="18"/>
                <w:szCs w:val="18"/>
              </w:rPr>
              <w:t>fairly static</w:t>
            </w:r>
            <w:r w:rsidRPr="0064188C">
              <w:rPr>
                <w:rFonts w:ascii="Century Gothic" w:hAnsi="Century Gothic"/>
                <w:sz w:val="18"/>
                <w:szCs w:val="18"/>
              </w:rPr>
              <w:t xml:space="preserve">. </w:t>
            </w:r>
          </w:p>
        </w:tc>
        <w:tc>
          <w:tcPr>
            <w:tcW w:w="6804" w:type="dxa"/>
          </w:tcPr>
          <w:p w:rsidR="00E97F17" w:rsidRPr="0064188C" w:rsidRDefault="00E97F17" w:rsidP="00E97F17">
            <w:pPr>
              <w:pStyle w:val="ListParagraph"/>
              <w:numPr>
                <w:ilvl w:val="0"/>
                <w:numId w:val="1"/>
              </w:numPr>
              <w:rPr>
                <w:rFonts w:ascii="Century Gothic" w:hAnsi="Century Gothic"/>
                <w:sz w:val="18"/>
                <w:szCs w:val="18"/>
              </w:rPr>
            </w:pPr>
            <w:r w:rsidRPr="0064188C">
              <w:rPr>
                <w:rFonts w:ascii="Century Gothic" w:hAnsi="Century Gothic"/>
                <w:sz w:val="18"/>
                <w:szCs w:val="18"/>
              </w:rPr>
              <w:t xml:space="preserve">Over 2020-2021 we saw a 38% increase in PP pupils from 31 to 43 </w:t>
            </w:r>
          </w:p>
          <w:p w:rsidR="00E97F17" w:rsidRDefault="00E97F17" w:rsidP="00E97F17">
            <w:pPr>
              <w:pStyle w:val="ListParagraph"/>
              <w:numPr>
                <w:ilvl w:val="0"/>
                <w:numId w:val="1"/>
              </w:numPr>
              <w:rPr>
                <w:rFonts w:ascii="Century Gothic" w:hAnsi="Century Gothic"/>
                <w:sz w:val="18"/>
                <w:szCs w:val="18"/>
              </w:rPr>
            </w:pPr>
            <w:r w:rsidRPr="0064188C">
              <w:rPr>
                <w:rFonts w:ascii="Century Gothic" w:hAnsi="Century Gothic"/>
                <w:sz w:val="18"/>
                <w:szCs w:val="18"/>
              </w:rPr>
              <w:t>We have seen an 11% increase in PP pupils also being on the SEN register since 2018-2019 from 19% to 30%</w:t>
            </w:r>
          </w:p>
          <w:p w:rsidR="00A26559" w:rsidRPr="00A26559" w:rsidRDefault="00A26559" w:rsidP="00E97F17">
            <w:pPr>
              <w:pStyle w:val="ListParagraph"/>
              <w:numPr>
                <w:ilvl w:val="0"/>
                <w:numId w:val="1"/>
              </w:numPr>
              <w:rPr>
                <w:rFonts w:ascii="Century Gothic" w:hAnsi="Century Gothic"/>
                <w:sz w:val="18"/>
                <w:szCs w:val="18"/>
              </w:rPr>
            </w:pPr>
            <w:r>
              <w:rPr>
                <w:rFonts w:ascii="Century Gothic" w:hAnsi="Century Gothic"/>
                <w:color w:val="C45911" w:themeColor="accent2" w:themeShade="BF"/>
                <w:sz w:val="18"/>
                <w:szCs w:val="18"/>
              </w:rPr>
              <w:t xml:space="preserve">21/22 we have 36 PP children of which </w:t>
            </w:r>
            <w:r w:rsidR="009D550B">
              <w:rPr>
                <w:rFonts w:ascii="Century Gothic" w:hAnsi="Century Gothic"/>
                <w:color w:val="C45911" w:themeColor="accent2" w:themeShade="BF"/>
                <w:sz w:val="18"/>
                <w:szCs w:val="18"/>
              </w:rPr>
              <w:t>27</w:t>
            </w:r>
            <w:r>
              <w:rPr>
                <w:rFonts w:ascii="Century Gothic" w:hAnsi="Century Gothic"/>
                <w:color w:val="C45911" w:themeColor="accent2" w:themeShade="BF"/>
                <w:sz w:val="18"/>
                <w:szCs w:val="18"/>
              </w:rPr>
              <w:t xml:space="preserve">% are SEND (with </w:t>
            </w:r>
            <w:r w:rsidR="009D550B">
              <w:rPr>
                <w:rFonts w:ascii="Century Gothic" w:hAnsi="Century Gothic"/>
                <w:color w:val="C45911" w:themeColor="accent2" w:themeShade="BF"/>
                <w:sz w:val="18"/>
                <w:szCs w:val="18"/>
              </w:rPr>
              <w:t>4</w:t>
            </w:r>
            <w:r>
              <w:rPr>
                <w:rFonts w:ascii="Century Gothic" w:hAnsi="Century Gothic"/>
                <w:color w:val="C45911" w:themeColor="accent2" w:themeShade="BF"/>
                <w:sz w:val="18"/>
                <w:szCs w:val="18"/>
              </w:rPr>
              <w:t xml:space="preserve"> EHCPs)</w:t>
            </w:r>
          </w:p>
          <w:p w:rsidR="00A26559" w:rsidRPr="00A8575E" w:rsidRDefault="00A26559" w:rsidP="00E97F17">
            <w:pPr>
              <w:pStyle w:val="ListParagraph"/>
              <w:numPr>
                <w:ilvl w:val="0"/>
                <w:numId w:val="1"/>
              </w:numPr>
              <w:rPr>
                <w:rFonts w:ascii="Century Gothic" w:hAnsi="Century Gothic"/>
                <w:sz w:val="18"/>
                <w:szCs w:val="18"/>
              </w:rPr>
            </w:pPr>
            <w:r w:rsidRPr="00A26559">
              <w:rPr>
                <w:rFonts w:ascii="Century Gothic" w:hAnsi="Century Gothic"/>
                <w:color w:val="C45911" w:themeColor="accent2" w:themeShade="BF"/>
                <w:sz w:val="18"/>
                <w:szCs w:val="18"/>
              </w:rPr>
              <w:t>70% of our PP children are boys and only 30% are girls</w:t>
            </w:r>
          </w:p>
          <w:p w:rsidR="00A8575E" w:rsidRPr="00A8575E" w:rsidRDefault="00A8575E" w:rsidP="00A8575E">
            <w:pPr>
              <w:pStyle w:val="ListParagraph"/>
              <w:numPr>
                <w:ilvl w:val="0"/>
                <w:numId w:val="1"/>
              </w:numPr>
              <w:rPr>
                <w:rFonts w:ascii="Century Gothic" w:hAnsi="Century Gothic"/>
                <w:color w:val="7030A0"/>
                <w:sz w:val="18"/>
                <w:szCs w:val="18"/>
              </w:rPr>
            </w:pPr>
            <w:r w:rsidRPr="00A8575E">
              <w:rPr>
                <w:rFonts w:ascii="Century Gothic" w:hAnsi="Century Gothic"/>
                <w:color w:val="7030A0"/>
                <w:sz w:val="18"/>
                <w:szCs w:val="18"/>
              </w:rPr>
              <w:t>32 children are now PP.  66% are boys and 38% are SEND: this has a huge impact</w:t>
            </w:r>
          </w:p>
          <w:p w:rsidR="00A8575E" w:rsidRPr="00BC5399" w:rsidRDefault="00A8575E" w:rsidP="0019366E">
            <w:pPr>
              <w:pStyle w:val="ListParagraph"/>
              <w:rPr>
                <w:rFonts w:ascii="Century Gothic" w:hAnsi="Century Gothic"/>
                <w:b/>
                <w:color w:val="C45911" w:themeColor="accent2" w:themeShade="BF"/>
                <w:sz w:val="18"/>
                <w:szCs w:val="18"/>
              </w:rPr>
            </w:pPr>
          </w:p>
        </w:tc>
        <w:tc>
          <w:tcPr>
            <w:tcW w:w="5710" w:type="dxa"/>
          </w:tcPr>
          <w:p w:rsidR="00E97F17" w:rsidRPr="0064188C" w:rsidRDefault="006D250C" w:rsidP="006D250C">
            <w:pPr>
              <w:rPr>
                <w:rFonts w:ascii="Century Gothic" w:hAnsi="Century Gothic"/>
                <w:sz w:val="18"/>
                <w:szCs w:val="18"/>
              </w:rPr>
            </w:pPr>
            <w:r w:rsidRPr="0064188C">
              <w:rPr>
                <w:rFonts w:ascii="Century Gothic" w:hAnsi="Century Gothic"/>
                <w:sz w:val="18"/>
                <w:szCs w:val="18"/>
              </w:rPr>
              <w:t>Inclusion Lead to take over operational side of PP strategy to ensure a consistent approach in supporting our disadvantaged children.</w:t>
            </w:r>
          </w:p>
          <w:p w:rsidR="0064188C" w:rsidRDefault="0064188C" w:rsidP="006D250C">
            <w:pPr>
              <w:rPr>
                <w:rFonts w:ascii="Century Gothic" w:hAnsi="Century Gothic"/>
                <w:color w:val="00B050"/>
                <w:sz w:val="18"/>
                <w:szCs w:val="18"/>
              </w:rPr>
            </w:pPr>
            <w:r w:rsidRPr="0064188C">
              <w:rPr>
                <w:rFonts w:ascii="Century Gothic" w:hAnsi="Century Gothic"/>
                <w:color w:val="00B050"/>
                <w:sz w:val="18"/>
                <w:szCs w:val="18"/>
              </w:rPr>
              <w:t>Feb 22 = 35 children of which 26% are also SEND</w:t>
            </w:r>
          </w:p>
          <w:p w:rsidR="00A26559" w:rsidRDefault="00A26559" w:rsidP="006D250C">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SEND PP is increasing</w:t>
            </w:r>
          </w:p>
          <w:p w:rsidR="00A26559" w:rsidRDefault="00A26559" w:rsidP="006D250C">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Boys PP is increasing</w:t>
            </w:r>
          </w:p>
          <w:p w:rsidR="00A8575E" w:rsidRDefault="00A8575E" w:rsidP="006D250C">
            <w:pPr>
              <w:rPr>
                <w:rFonts w:ascii="Century Gothic" w:hAnsi="Century Gothic"/>
                <w:color w:val="7030A0"/>
                <w:sz w:val="18"/>
                <w:szCs w:val="18"/>
              </w:rPr>
            </w:pPr>
            <w:r>
              <w:rPr>
                <w:rFonts w:ascii="Century Gothic" w:hAnsi="Century Gothic"/>
                <w:color w:val="7030A0"/>
                <w:sz w:val="18"/>
                <w:szCs w:val="18"/>
              </w:rPr>
              <w:t>32 children are now PP.  66% are boys and 38% are SEND: this has a huge impact</w:t>
            </w:r>
          </w:p>
          <w:p w:rsidR="00BC5399" w:rsidRPr="00A8575E" w:rsidRDefault="00BC5399" w:rsidP="006D250C">
            <w:pPr>
              <w:rPr>
                <w:rFonts w:ascii="Century Gothic" w:hAnsi="Century Gothic"/>
                <w:color w:val="7030A0"/>
                <w:sz w:val="18"/>
                <w:szCs w:val="18"/>
              </w:rPr>
            </w:pPr>
            <w:r>
              <w:rPr>
                <w:rFonts w:ascii="Century Gothic" w:hAnsi="Century Gothic"/>
                <w:b/>
                <w:color w:val="C45911" w:themeColor="accent2" w:themeShade="BF"/>
                <w:sz w:val="18"/>
                <w:szCs w:val="18"/>
              </w:rPr>
              <w:t>June 23: 31 children are PP.  55% are boys and 35% are SEND.  73% of PP SEND children are boys</w:t>
            </w:r>
          </w:p>
          <w:p w:rsidR="00A8575E" w:rsidRPr="00A26559" w:rsidRDefault="00A8575E" w:rsidP="006D250C">
            <w:pPr>
              <w:rPr>
                <w:rFonts w:ascii="Century Gothic" w:hAnsi="Century Gothic"/>
                <w:color w:val="C45911" w:themeColor="accent2" w:themeShade="BF"/>
                <w:sz w:val="18"/>
                <w:szCs w:val="18"/>
              </w:rPr>
            </w:pPr>
          </w:p>
        </w:tc>
      </w:tr>
      <w:tr w:rsidR="00E97F17" w:rsidTr="00D87766">
        <w:trPr>
          <w:trHeight w:val="258"/>
        </w:trPr>
        <w:tc>
          <w:tcPr>
            <w:tcW w:w="3114" w:type="dxa"/>
          </w:tcPr>
          <w:p w:rsidR="00E97F17" w:rsidRDefault="00A26559" w:rsidP="005303F8">
            <w:pPr>
              <w:pStyle w:val="ListParagraph"/>
              <w:numPr>
                <w:ilvl w:val="0"/>
                <w:numId w:val="1"/>
              </w:numPr>
              <w:rPr>
                <w:rFonts w:ascii="Century Gothic" w:hAnsi="Century Gothic"/>
                <w:sz w:val="18"/>
                <w:szCs w:val="18"/>
              </w:rPr>
            </w:pPr>
            <w:r>
              <w:rPr>
                <w:rFonts w:ascii="Century Gothic" w:hAnsi="Century Gothic"/>
                <w:sz w:val="18"/>
                <w:szCs w:val="18"/>
              </w:rPr>
              <w:t>Historically, children at Russell have attended well.  Usually at least 96% and one year 97%</w:t>
            </w:r>
          </w:p>
          <w:p w:rsidR="00A26559" w:rsidRPr="0064188C" w:rsidRDefault="00A26559" w:rsidP="005303F8">
            <w:pPr>
              <w:pStyle w:val="ListParagraph"/>
              <w:numPr>
                <w:ilvl w:val="0"/>
                <w:numId w:val="1"/>
              </w:numPr>
              <w:rPr>
                <w:rFonts w:ascii="Century Gothic" w:hAnsi="Century Gothic"/>
                <w:sz w:val="18"/>
                <w:szCs w:val="18"/>
              </w:rPr>
            </w:pPr>
            <w:r>
              <w:rPr>
                <w:rFonts w:ascii="Century Gothic" w:hAnsi="Century Gothic"/>
                <w:sz w:val="18"/>
                <w:szCs w:val="18"/>
              </w:rPr>
              <w:t>Covid has massively affected attendance</w:t>
            </w:r>
          </w:p>
        </w:tc>
        <w:tc>
          <w:tcPr>
            <w:tcW w:w="6804" w:type="dxa"/>
          </w:tcPr>
          <w:p w:rsidR="002C3B2A" w:rsidRPr="0064188C" w:rsidRDefault="00E97F17" w:rsidP="00E97F17">
            <w:pPr>
              <w:pStyle w:val="ListParagraph"/>
              <w:numPr>
                <w:ilvl w:val="0"/>
                <w:numId w:val="1"/>
              </w:numPr>
              <w:rPr>
                <w:rFonts w:ascii="Century Gothic" w:hAnsi="Century Gothic"/>
                <w:sz w:val="18"/>
                <w:szCs w:val="18"/>
              </w:rPr>
            </w:pPr>
            <w:r w:rsidRPr="0064188C">
              <w:rPr>
                <w:rFonts w:ascii="Century Gothic" w:hAnsi="Century Gothic"/>
                <w:sz w:val="18"/>
                <w:szCs w:val="18"/>
              </w:rPr>
              <w:t>Whole school attenda</w:t>
            </w:r>
            <w:r w:rsidR="002C3B2A" w:rsidRPr="0064188C">
              <w:rPr>
                <w:rFonts w:ascii="Century Gothic" w:hAnsi="Century Gothic"/>
                <w:sz w:val="18"/>
                <w:szCs w:val="18"/>
              </w:rPr>
              <w:t xml:space="preserve">nce remained high at 97.93% </w:t>
            </w:r>
            <w:r w:rsidR="00A26559">
              <w:rPr>
                <w:rFonts w:ascii="Century Gothic" w:hAnsi="Century Gothic"/>
                <w:sz w:val="18"/>
                <w:szCs w:val="18"/>
              </w:rPr>
              <w:t>(but Covid absence didn’t count!)</w:t>
            </w:r>
          </w:p>
          <w:p w:rsidR="00E97F17" w:rsidRDefault="002C3B2A" w:rsidP="00E97F17">
            <w:pPr>
              <w:pStyle w:val="ListParagraph"/>
              <w:numPr>
                <w:ilvl w:val="0"/>
                <w:numId w:val="1"/>
              </w:numPr>
              <w:rPr>
                <w:rFonts w:ascii="Century Gothic" w:hAnsi="Century Gothic"/>
                <w:sz w:val="18"/>
                <w:szCs w:val="18"/>
              </w:rPr>
            </w:pPr>
            <w:r w:rsidRPr="0064188C">
              <w:rPr>
                <w:rFonts w:ascii="Century Gothic" w:hAnsi="Century Gothic"/>
                <w:sz w:val="18"/>
                <w:szCs w:val="18"/>
              </w:rPr>
              <w:t xml:space="preserve">PP attendance </w:t>
            </w:r>
            <w:r w:rsidR="00E97F17" w:rsidRPr="0064188C">
              <w:rPr>
                <w:rFonts w:ascii="Century Gothic" w:hAnsi="Century Gothic"/>
                <w:sz w:val="18"/>
                <w:szCs w:val="18"/>
              </w:rPr>
              <w:t>96.83 higher than whole school NA</w:t>
            </w:r>
            <w:r w:rsidR="00A26559">
              <w:rPr>
                <w:rFonts w:ascii="Century Gothic" w:hAnsi="Century Gothic"/>
                <w:sz w:val="18"/>
                <w:szCs w:val="18"/>
              </w:rPr>
              <w:t xml:space="preserve"> (but Covid absence didn’t count!)</w:t>
            </w:r>
          </w:p>
          <w:p w:rsidR="009B7E89" w:rsidRPr="00BC5399" w:rsidRDefault="009B7E89" w:rsidP="009B7E89">
            <w:pPr>
              <w:rPr>
                <w:rFonts w:ascii="Century Gothic" w:hAnsi="Century Gothic" w:cs="Arial"/>
                <w:b/>
                <w:color w:val="C45911" w:themeColor="accent2" w:themeShade="BF"/>
                <w:sz w:val="18"/>
                <w:szCs w:val="18"/>
              </w:rPr>
            </w:pPr>
            <w:r w:rsidRPr="009B7E89">
              <w:rPr>
                <w:rFonts w:ascii="Century Gothic" w:hAnsi="Century Gothic" w:cs="Arial"/>
                <w:b/>
                <w:sz w:val="18"/>
                <w:szCs w:val="18"/>
              </w:rPr>
              <w:t>School attendance</w:t>
            </w:r>
            <w:r w:rsidRPr="009B7E89">
              <w:rPr>
                <w:rFonts w:ascii="Century Gothic" w:hAnsi="Century Gothic" w:cs="Arial"/>
                <w:sz w:val="18"/>
                <w:szCs w:val="18"/>
              </w:rPr>
              <w:t xml:space="preserve">  - </w:t>
            </w:r>
            <w:r w:rsidRPr="009B7E89">
              <w:rPr>
                <w:rFonts w:ascii="Century Gothic" w:hAnsi="Century Gothic" w:cs="Arial"/>
                <w:color w:val="C45911" w:themeColor="accent2" w:themeShade="BF"/>
                <w:sz w:val="18"/>
                <w:szCs w:val="18"/>
              </w:rPr>
              <w:t xml:space="preserve">June 22 for whole of 21/22 for ALL = 94% (5% auth, 1%UA) </w:t>
            </w:r>
            <w:r w:rsidRPr="009B7E89">
              <w:rPr>
                <w:rFonts w:ascii="Century Gothic" w:hAnsi="Century Gothic" w:cs="Arial"/>
                <w:color w:val="7030A0"/>
                <w:sz w:val="18"/>
                <w:szCs w:val="18"/>
              </w:rPr>
              <w:t>Autumn 1, ALL = 95.95%</w:t>
            </w:r>
            <w:r>
              <w:rPr>
                <w:rFonts w:ascii="Century Gothic" w:hAnsi="Century Gothic" w:cs="Arial"/>
                <w:color w:val="7030A0"/>
                <w:sz w:val="18"/>
                <w:szCs w:val="18"/>
              </w:rPr>
              <w:t xml:space="preserve">, </w:t>
            </w:r>
            <w:proofErr w:type="spellStart"/>
            <w:r>
              <w:rPr>
                <w:rFonts w:ascii="Century Gothic" w:hAnsi="Century Gothic" w:cs="Arial"/>
                <w:color w:val="7030A0"/>
                <w:sz w:val="18"/>
                <w:szCs w:val="18"/>
              </w:rPr>
              <w:t>Sp</w:t>
            </w:r>
            <w:proofErr w:type="spellEnd"/>
            <w:r>
              <w:rPr>
                <w:rFonts w:ascii="Century Gothic" w:hAnsi="Century Gothic" w:cs="Arial"/>
                <w:color w:val="7030A0"/>
                <w:sz w:val="18"/>
                <w:szCs w:val="18"/>
              </w:rPr>
              <w:t xml:space="preserve"> = </w:t>
            </w:r>
            <w:r w:rsidRPr="009B7E89">
              <w:rPr>
                <w:rFonts w:ascii="Century Gothic" w:hAnsi="Century Gothic" w:cs="Arial"/>
                <w:color w:val="7030A0"/>
                <w:sz w:val="18"/>
                <w:szCs w:val="18"/>
              </w:rPr>
              <w:t>95.01%</w:t>
            </w:r>
            <w:r w:rsidR="00BC5399">
              <w:rPr>
                <w:rFonts w:ascii="Century Gothic" w:hAnsi="Century Gothic" w:cs="Arial"/>
                <w:color w:val="7030A0"/>
                <w:sz w:val="18"/>
                <w:szCs w:val="18"/>
              </w:rPr>
              <w:t xml:space="preserve"> </w:t>
            </w:r>
          </w:p>
          <w:p w:rsidR="009B7E89" w:rsidRPr="009B7E89" w:rsidRDefault="009B7E89" w:rsidP="009B7E89">
            <w:pPr>
              <w:rPr>
                <w:rFonts w:ascii="Century Gothic" w:hAnsi="Century Gothic" w:cs="Arial"/>
                <w:color w:val="7030A0"/>
                <w:sz w:val="18"/>
                <w:szCs w:val="18"/>
              </w:rPr>
            </w:pPr>
            <w:r w:rsidRPr="009B7E89">
              <w:rPr>
                <w:rFonts w:ascii="Century Gothic" w:hAnsi="Century Gothic" w:cs="Arial"/>
                <w:b/>
                <w:sz w:val="18"/>
                <w:szCs w:val="18"/>
              </w:rPr>
              <w:t>PP attendance</w:t>
            </w:r>
            <w:r w:rsidRPr="009B7E89">
              <w:rPr>
                <w:rFonts w:ascii="Century Gothic" w:hAnsi="Century Gothic" w:cs="Arial"/>
                <w:sz w:val="18"/>
                <w:szCs w:val="18"/>
              </w:rPr>
              <w:t xml:space="preserve"> </w:t>
            </w:r>
            <w:r w:rsidRPr="009B7E89">
              <w:rPr>
                <w:rFonts w:ascii="Century Gothic" w:hAnsi="Century Gothic" w:cs="Arial"/>
                <w:color w:val="C45911" w:themeColor="accent2" w:themeShade="BF"/>
                <w:sz w:val="18"/>
                <w:szCs w:val="18"/>
              </w:rPr>
              <w:t>21/22: 93% (6% auth, 1% UA</w:t>
            </w:r>
            <w:r w:rsidRPr="009B7E89">
              <w:rPr>
                <w:rFonts w:ascii="Century Gothic" w:hAnsi="Century Gothic" w:cs="Arial"/>
                <w:color w:val="7030A0"/>
                <w:sz w:val="18"/>
                <w:szCs w:val="18"/>
              </w:rPr>
              <w:t>), Autumn 1 = 95.21% (non-PP = 96.01%</w:t>
            </w:r>
            <w:r>
              <w:rPr>
                <w:rFonts w:ascii="Century Gothic" w:hAnsi="Century Gothic" w:cs="Arial"/>
                <w:color w:val="7030A0"/>
                <w:sz w:val="18"/>
                <w:szCs w:val="18"/>
              </w:rPr>
              <w:t xml:space="preserve">, </w:t>
            </w:r>
            <w:proofErr w:type="spellStart"/>
            <w:r>
              <w:rPr>
                <w:rFonts w:ascii="Century Gothic" w:hAnsi="Century Gothic" w:cs="Arial"/>
                <w:color w:val="7030A0"/>
                <w:sz w:val="18"/>
                <w:szCs w:val="18"/>
              </w:rPr>
              <w:t>Sp</w:t>
            </w:r>
            <w:proofErr w:type="spellEnd"/>
            <w:r>
              <w:rPr>
                <w:rFonts w:ascii="Century Gothic" w:hAnsi="Century Gothic" w:cs="Arial"/>
                <w:color w:val="7030A0"/>
                <w:sz w:val="18"/>
                <w:szCs w:val="18"/>
              </w:rPr>
              <w:t xml:space="preserve"> = </w:t>
            </w:r>
            <w:r w:rsidRPr="009B7E89">
              <w:rPr>
                <w:rFonts w:ascii="Century Gothic" w:hAnsi="Century Gothic" w:cs="Arial"/>
                <w:color w:val="7030A0"/>
                <w:sz w:val="18"/>
                <w:szCs w:val="18"/>
              </w:rPr>
              <w:t>94.50 (non-PP 95.06)</w:t>
            </w:r>
          </w:p>
          <w:p w:rsidR="009B7E89" w:rsidRPr="009B7E89" w:rsidRDefault="009B7E89" w:rsidP="009B7E89">
            <w:pPr>
              <w:rPr>
                <w:rFonts w:ascii="Century Gothic" w:hAnsi="Century Gothic" w:cs="Arial"/>
                <w:color w:val="00B050"/>
                <w:sz w:val="18"/>
                <w:szCs w:val="18"/>
              </w:rPr>
            </w:pPr>
            <w:r w:rsidRPr="009B7E89">
              <w:rPr>
                <w:rFonts w:ascii="Century Gothic" w:hAnsi="Century Gothic" w:cs="Arial"/>
                <w:b/>
                <w:sz w:val="18"/>
                <w:szCs w:val="18"/>
              </w:rPr>
              <w:t>SEND attendance</w:t>
            </w:r>
            <w:r w:rsidRPr="009B7E89">
              <w:rPr>
                <w:rFonts w:ascii="Century Gothic" w:hAnsi="Century Gothic" w:cs="Arial"/>
                <w:sz w:val="18"/>
                <w:szCs w:val="18"/>
              </w:rPr>
              <w:t xml:space="preserve"> </w:t>
            </w:r>
            <w:r w:rsidRPr="009B7E89">
              <w:rPr>
                <w:rFonts w:ascii="Century Gothic" w:hAnsi="Century Gothic" w:cs="Arial"/>
                <w:color w:val="C45911" w:themeColor="accent2" w:themeShade="BF"/>
                <w:sz w:val="18"/>
                <w:szCs w:val="18"/>
              </w:rPr>
              <w:t xml:space="preserve">21/22 = 93%, SSEND Sup = 94%, EHCP = 92% </w:t>
            </w:r>
            <w:r w:rsidRPr="009B7E89">
              <w:rPr>
                <w:rFonts w:ascii="Century Gothic" w:hAnsi="Century Gothic" w:cs="Arial"/>
                <w:sz w:val="18"/>
                <w:szCs w:val="18"/>
              </w:rPr>
              <w:t xml:space="preserve">, </w:t>
            </w:r>
            <w:r>
              <w:rPr>
                <w:rFonts w:ascii="Century Gothic" w:hAnsi="Century Gothic" w:cs="Arial"/>
                <w:sz w:val="18"/>
                <w:szCs w:val="18"/>
              </w:rPr>
              <w:t xml:space="preserve">A = </w:t>
            </w:r>
            <w:r w:rsidRPr="009B7E89">
              <w:rPr>
                <w:rFonts w:ascii="Century Gothic" w:hAnsi="Century Gothic" w:cs="Arial"/>
                <w:color w:val="7030A0"/>
                <w:sz w:val="18"/>
                <w:szCs w:val="18"/>
              </w:rPr>
              <w:t xml:space="preserve">96.56%  </w:t>
            </w:r>
            <w:proofErr w:type="spellStart"/>
            <w:r>
              <w:rPr>
                <w:rFonts w:ascii="Century Gothic" w:hAnsi="Century Gothic" w:cs="Arial"/>
                <w:color w:val="7030A0"/>
                <w:sz w:val="18"/>
                <w:szCs w:val="18"/>
              </w:rPr>
              <w:t>Sp</w:t>
            </w:r>
            <w:proofErr w:type="spellEnd"/>
            <w:r>
              <w:rPr>
                <w:rFonts w:ascii="Century Gothic" w:hAnsi="Century Gothic" w:cs="Arial"/>
                <w:color w:val="7030A0"/>
                <w:sz w:val="18"/>
                <w:szCs w:val="18"/>
              </w:rPr>
              <w:t xml:space="preserve">= </w:t>
            </w:r>
            <w:r w:rsidRPr="009B7E89">
              <w:rPr>
                <w:rFonts w:ascii="Century Gothic" w:hAnsi="Century Gothic" w:cs="Arial"/>
                <w:color w:val="7030A0"/>
                <w:sz w:val="18"/>
                <w:szCs w:val="18"/>
              </w:rPr>
              <w:t>94.61</w:t>
            </w:r>
          </w:p>
          <w:p w:rsidR="009B7E89" w:rsidRPr="009B7E89" w:rsidRDefault="009B7E89" w:rsidP="009B7E89">
            <w:pPr>
              <w:rPr>
                <w:rFonts w:ascii="Century Gothic" w:hAnsi="Century Gothic" w:cs="Arial"/>
                <w:color w:val="00B050"/>
                <w:sz w:val="18"/>
                <w:szCs w:val="18"/>
              </w:rPr>
            </w:pPr>
            <w:r w:rsidRPr="009B7E89">
              <w:rPr>
                <w:rFonts w:ascii="Century Gothic" w:hAnsi="Century Gothic" w:cs="Arial"/>
                <w:b/>
                <w:sz w:val="18"/>
                <w:szCs w:val="18"/>
              </w:rPr>
              <w:t xml:space="preserve">Persistent absence </w:t>
            </w:r>
            <w:r w:rsidRPr="009B7E89">
              <w:rPr>
                <w:rFonts w:ascii="Century Gothic" w:hAnsi="Century Gothic" w:cs="Arial"/>
                <w:color w:val="C45911" w:themeColor="accent2" w:themeShade="BF"/>
                <w:sz w:val="18"/>
                <w:szCs w:val="18"/>
              </w:rPr>
              <w:t xml:space="preserve">21/22 whole school = 16% </w:t>
            </w:r>
            <w:r w:rsidRPr="009B7E89">
              <w:rPr>
                <w:rFonts w:ascii="Century Gothic" w:hAnsi="Century Gothic" w:cs="Arial"/>
                <w:sz w:val="18"/>
                <w:szCs w:val="18"/>
              </w:rPr>
              <w:t>(13%)</w:t>
            </w:r>
            <w:r w:rsidRPr="009B7E89">
              <w:rPr>
                <w:rFonts w:ascii="Century Gothic" w:hAnsi="Century Gothic" w:cs="Arial"/>
                <w:color w:val="C45911" w:themeColor="accent2" w:themeShade="BF"/>
                <w:sz w:val="18"/>
                <w:szCs w:val="18"/>
              </w:rPr>
              <w:t xml:space="preserve">, non-pp = 17% </w:t>
            </w:r>
            <w:r w:rsidRPr="009B7E89">
              <w:rPr>
                <w:rFonts w:ascii="Century Gothic" w:hAnsi="Century Gothic" w:cs="Arial"/>
                <w:sz w:val="18"/>
                <w:szCs w:val="18"/>
              </w:rPr>
              <w:t>(12%)</w:t>
            </w:r>
            <w:r w:rsidRPr="009B7E89">
              <w:rPr>
                <w:rFonts w:ascii="Century Gothic" w:hAnsi="Century Gothic" w:cs="Arial"/>
                <w:color w:val="C45911" w:themeColor="accent2" w:themeShade="BF"/>
                <w:sz w:val="18"/>
                <w:szCs w:val="18"/>
              </w:rPr>
              <w:t xml:space="preserve">, PP = 24% </w:t>
            </w:r>
            <w:r w:rsidRPr="009B7E89">
              <w:rPr>
                <w:rFonts w:ascii="Century Gothic" w:hAnsi="Century Gothic" w:cs="Arial"/>
                <w:sz w:val="18"/>
                <w:szCs w:val="18"/>
              </w:rPr>
              <w:t xml:space="preserve">(17%) </w:t>
            </w:r>
            <w:proofErr w:type="spellStart"/>
            <w:r w:rsidRPr="009B7E89">
              <w:rPr>
                <w:rFonts w:ascii="Century Gothic" w:hAnsi="Century Gothic" w:cs="Arial"/>
                <w:color w:val="7030A0"/>
                <w:sz w:val="18"/>
                <w:szCs w:val="18"/>
              </w:rPr>
              <w:t>Spr</w:t>
            </w:r>
            <w:proofErr w:type="spellEnd"/>
            <w:r w:rsidRPr="009B7E89">
              <w:rPr>
                <w:rFonts w:ascii="Century Gothic" w:hAnsi="Century Gothic" w:cs="Arial"/>
                <w:color w:val="7030A0"/>
                <w:sz w:val="18"/>
                <w:szCs w:val="18"/>
              </w:rPr>
              <w:t xml:space="preserve"> = All = 10.94, PP = 18.75, </w:t>
            </w:r>
            <w:proofErr w:type="gramStart"/>
            <w:r w:rsidRPr="009B7E89">
              <w:rPr>
                <w:rFonts w:ascii="Century Gothic" w:hAnsi="Century Gothic" w:cs="Arial"/>
                <w:color w:val="7030A0"/>
                <w:sz w:val="18"/>
                <w:szCs w:val="18"/>
              </w:rPr>
              <w:t>non PP</w:t>
            </w:r>
            <w:proofErr w:type="gramEnd"/>
            <w:r w:rsidRPr="009B7E89">
              <w:rPr>
                <w:rFonts w:ascii="Century Gothic" w:hAnsi="Century Gothic" w:cs="Arial"/>
                <w:color w:val="7030A0"/>
                <w:sz w:val="18"/>
                <w:szCs w:val="18"/>
              </w:rPr>
              <w:t xml:space="preserve"> = 10.34</w:t>
            </w:r>
          </w:p>
          <w:p w:rsidR="009B7E89" w:rsidRPr="0064188C" w:rsidRDefault="009B7E89" w:rsidP="009B7E89">
            <w:pPr>
              <w:pStyle w:val="ListParagraph"/>
              <w:rPr>
                <w:rFonts w:ascii="Century Gothic" w:hAnsi="Century Gothic"/>
                <w:sz w:val="18"/>
                <w:szCs w:val="18"/>
              </w:rPr>
            </w:pPr>
          </w:p>
        </w:tc>
        <w:tc>
          <w:tcPr>
            <w:tcW w:w="5710" w:type="dxa"/>
          </w:tcPr>
          <w:p w:rsidR="00E97F17" w:rsidRPr="0064188C" w:rsidRDefault="00F27AF5" w:rsidP="00F27AF5">
            <w:pPr>
              <w:rPr>
                <w:rFonts w:ascii="Century Gothic" w:hAnsi="Century Gothic"/>
                <w:sz w:val="18"/>
                <w:szCs w:val="18"/>
              </w:rPr>
            </w:pPr>
            <w:r w:rsidRPr="0064188C">
              <w:rPr>
                <w:rFonts w:ascii="Century Gothic" w:hAnsi="Century Gothic"/>
                <w:sz w:val="18"/>
                <w:szCs w:val="18"/>
              </w:rPr>
              <w:t>Continual monitoring of attendance by DHT/HT. Appropriate support offered by DHT/HT/IL</w:t>
            </w:r>
          </w:p>
          <w:p w:rsidR="0064188C" w:rsidRDefault="0064188C" w:rsidP="00F27AF5">
            <w:pPr>
              <w:rPr>
                <w:rFonts w:ascii="Century Gothic" w:hAnsi="Century Gothic"/>
                <w:color w:val="C45911" w:themeColor="accent2" w:themeShade="BF"/>
                <w:sz w:val="18"/>
                <w:szCs w:val="18"/>
              </w:rPr>
            </w:pPr>
            <w:r w:rsidRPr="0064188C">
              <w:rPr>
                <w:rFonts w:ascii="Century Gothic" w:hAnsi="Century Gothic"/>
                <w:color w:val="00B050"/>
                <w:sz w:val="18"/>
                <w:szCs w:val="18"/>
              </w:rPr>
              <w:t>Autumn term attendance really suffered from Covid absence:</w:t>
            </w:r>
            <w:r w:rsidR="00B14980">
              <w:rPr>
                <w:rFonts w:ascii="Century Gothic" w:hAnsi="Century Gothic"/>
                <w:color w:val="00B050"/>
                <w:sz w:val="18"/>
                <w:szCs w:val="18"/>
              </w:rPr>
              <w:t xml:space="preserve"> </w:t>
            </w:r>
            <w:r w:rsidR="00B14980">
              <w:rPr>
                <w:rFonts w:ascii="Century Gothic" w:hAnsi="Century Gothic"/>
                <w:color w:val="C45911" w:themeColor="accent2" w:themeShade="BF"/>
                <w:sz w:val="18"/>
                <w:szCs w:val="18"/>
              </w:rPr>
              <w:t>Year attendance – all – 94% (PP SEND = 93%)</w:t>
            </w:r>
          </w:p>
          <w:p w:rsidR="009B7E89" w:rsidRPr="009B7E89" w:rsidRDefault="009B7E89" w:rsidP="00F27AF5">
            <w:pPr>
              <w:rPr>
                <w:rFonts w:ascii="Century Gothic" w:hAnsi="Century Gothic"/>
                <w:color w:val="7030A0"/>
                <w:sz w:val="18"/>
                <w:szCs w:val="18"/>
              </w:rPr>
            </w:pPr>
            <w:r w:rsidRPr="009B7E89">
              <w:rPr>
                <w:rFonts w:ascii="Century Gothic" w:hAnsi="Century Gothic"/>
                <w:color w:val="7030A0"/>
                <w:sz w:val="18"/>
                <w:szCs w:val="18"/>
              </w:rPr>
              <w:t>Feb 23</w:t>
            </w:r>
            <w:r>
              <w:rPr>
                <w:rFonts w:ascii="Century Gothic" w:hAnsi="Century Gothic"/>
                <w:color w:val="7030A0"/>
                <w:sz w:val="18"/>
                <w:szCs w:val="18"/>
              </w:rPr>
              <w:t xml:space="preserve"> – All = 95%, PP 94.5%, Non- PP = 95%</w:t>
            </w:r>
          </w:p>
          <w:tbl>
            <w:tblPr>
              <w:tblStyle w:val="TableGrid"/>
              <w:tblW w:w="5411" w:type="dxa"/>
              <w:tblLayout w:type="fixed"/>
              <w:tblLook w:val="04A0" w:firstRow="1" w:lastRow="0" w:firstColumn="1" w:lastColumn="0" w:noHBand="0" w:noVBand="1"/>
            </w:tblPr>
            <w:tblGrid>
              <w:gridCol w:w="2009"/>
              <w:gridCol w:w="851"/>
              <w:gridCol w:w="708"/>
              <w:gridCol w:w="851"/>
              <w:gridCol w:w="992"/>
            </w:tblGrid>
            <w:tr w:rsidR="00BC5399" w:rsidTr="00CB44A8">
              <w:trPr>
                <w:trHeight w:val="621"/>
              </w:trPr>
              <w:tc>
                <w:tcPr>
                  <w:tcW w:w="2009" w:type="dxa"/>
                </w:tcPr>
                <w:p w:rsidR="00BC5399" w:rsidRPr="00BC5399" w:rsidRDefault="00BC5399" w:rsidP="00F27AF5">
                  <w:pPr>
                    <w:rPr>
                      <w:rFonts w:ascii="Century Gothic" w:hAnsi="Century Gothic"/>
                      <w:sz w:val="18"/>
                      <w:szCs w:val="18"/>
                    </w:rPr>
                  </w:pPr>
                  <w:r w:rsidRPr="00BC5399">
                    <w:rPr>
                      <w:rFonts w:ascii="Century Gothic" w:hAnsi="Century Gothic"/>
                      <w:sz w:val="18"/>
                      <w:szCs w:val="18"/>
                    </w:rPr>
                    <w:t>Attendance All</w:t>
                  </w:r>
                </w:p>
              </w:tc>
              <w:tc>
                <w:tcPr>
                  <w:tcW w:w="851" w:type="dxa"/>
                </w:tcPr>
                <w:p w:rsidR="00BC5399" w:rsidRPr="0064188C" w:rsidRDefault="00BC5399" w:rsidP="00F27AF5">
                  <w:pPr>
                    <w:rPr>
                      <w:rFonts w:ascii="Century Gothic" w:hAnsi="Century Gothic"/>
                      <w:color w:val="00B050"/>
                      <w:sz w:val="18"/>
                      <w:szCs w:val="18"/>
                    </w:rPr>
                  </w:pPr>
                  <w:r>
                    <w:rPr>
                      <w:rFonts w:ascii="Century Gothic" w:hAnsi="Century Gothic"/>
                      <w:color w:val="00B050"/>
                      <w:sz w:val="18"/>
                      <w:szCs w:val="18"/>
                    </w:rPr>
                    <w:t xml:space="preserve">93% </w:t>
                  </w:r>
                </w:p>
              </w:tc>
              <w:tc>
                <w:tcPr>
                  <w:tcW w:w="708" w:type="dxa"/>
                </w:tcPr>
                <w:p w:rsidR="00BC5399" w:rsidRPr="00A26559" w:rsidRDefault="00BC5399" w:rsidP="00F27AF5">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93.5%</w:t>
                  </w:r>
                </w:p>
              </w:tc>
              <w:tc>
                <w:tcPr>
                  <w:tcW w:w="851" w:type="dxa"/>
                </w:tcPr>
                <w:p w:rsidR="00BC5399" w:rsidRPr="009B7E89" w:rsidRDefault="00BC5399" w:rsidP="00F27AF5">
                  <w:pPr>
                    <w:rPr>
                      <w:rFonts w:ascii="Century Gothic" w:hAnsi="Century Gothic"/>
                      <w:color w:val="7030A0"/>
                      <w:sz w:val="18"/>
                      <w:szCs w:val="18"/>
                    </w:rPr>
                  </w:pPr>
                  <w:r>
                    <w:rPr>
                      <w:rFonts w:ascii="Century Gothic" w:hAnsi="Century Gothic"/>
                      <w:color w:val="7030A0"/>
                      <w:sz w:val="18"/>
                      <w:szCs w:val="18"/>
                    </w:rPr>
                    <w:t>95%</w:t>
                  </w:r>
                </w:p>
              </w:tc>
              <w:tc>
                <w:tcPr>
                  <w:tcW w:w="992" w:type="dxa"/>
                </w:tcPr>
                <w:p w:rsidR="00BC5399" w:rsidRPr="00BC5399" w:rsidRDefault="00BC5399" w:rsidP="00F27AF5">
                  <w:pPr>
                    <w:rPr>
                      <w:rFonts w:ascii="Century Gothic" w:hAnsi="Century Gothic"/>
                      <w:b/>
                      <w:color w:val="C45911" w:themeColor="accent2" w:themeShade="BF"/>
                      <w:sz w:val="18"/>
                      <w:szCs w:val="18"/>
                    </w:rPr>
                  </w:pPr>
                  <w:r>
                    <w:rPr>
                      <w:rFonts w:ascii="Century Gothic" w:hAnsi="Century Gothic"/>
                      <w:b/>
                      <w:color w:val="C45911" w:themeColor="accent2" w:themeShade="BF"/>
                      <w:sz w:val="18"/>
                      <w:szCs w:val="18"/>
                    </w:rPr>
                    <w:t>95%</w:t>
                  </w:r>
                </w:p>
              </w:tc>
            </w:tr>
            <w:tr w:rsidR="00BC5399" w:rsidTr="00CB44A8">
              <w:trPr>
                <w:trHeight w:val="197"/>
              </w:trPr>
              <w:tc>
                <w:tcPr>
                  <w:tcW w:w="2009" w:type="dxa"/>
                </w:tcPr>
                <w:p w:rsidR="00BC5399" w:rsidRPr="00BC5399" w:rsidRDefault="00BC5399" w:rsidP="00F27AF5">
                  <w:pPr>
                    <w:rPr>
                      <w:rFonts w:ascii="Century Gothic" w:hAnsi="Century Gothic"/>
                      <w:sz w:val="18"/>
                      <w:szCs w:val="18"/>
                    </w:rPr>
                  </w:pPr>
                  <w:r w:rsidRPr="00BC5399">
                    <w:rPr>
                      <w:rFonts w:ascii="Century Gothic" w:hAnsi="Century Gothic"/>
                      <w:sz w:val="18"/>
                      <w:szCs w:val="18"/>
                    </w:rPr>
                    <w:t>PA (all)</w:t>
                  </w:r>
                </w:p>
              </w:tc>
              <w:tc>
                <w:tcPr>
                  <w:tcW w:w="851" w:type="dxa"/>
                </w:tcPr>
                <w:p w:rsidR="00BC5399" w:rsidRPr="0064188C" w:rsidRDefault="00BC5399" w:rsidP="00F27AF5">
                  <w:pPr>
                    <w:rPr>
                      <w:rFonts w:ascii="Century Gothic" w:hAnsi="Century Gothic"/>
                      <w:color w:val="00B050"/>
                      <w:sz w:val="18"/>
                      <w:szCs w:val="18"/>
                    </w:rPr>
                  </w:pPr>
                  <w:r>
                    <w:rPr>
                      <w:rFonts w:ascii="Century Gothic" w:hAnsi="Century Gothic"/>
                      <w:color w:val="00B050"/>
                      <w:sz w:val="18"/>
                      <w:szCs w:val="18"/>
                    </w:rPr>
                    <w:t>26%-29%</w:t>
                  </w:r>
                </w:p>
              </w:tc>
              <w:tc>
                <w:tcPr>
                  <w:tcW w:w="708" w:type="dxa"/>
                </w:tcPr>
                <w:p w:rsidR="00BC5399" w:rsidRPr="00A26559" w:rsidRDefault="00BC5399" w:rsidP="00F27AF5">
                  <w:pPr>
                    <w:rPr>
                      <w:rFonts w:ascii="Century Gothic" w:hAnsi="Century Gothic"/>
                      <w:color w:val="C45911" w:themeColor="accent2" w:themeShade="BF"/>
                      <w:sz w:val="18"/>
                      <w:szCs w:val="18"/>
                    </w:rPr>
                  </w:pPr>
                  <w:r w:rsidRPr="00A26559">
                    <w:rPr>
                      <w:rFonts w:ascii="Century Gothic" w:hAnsi="Century Gothic"/>
                      <w:color w:val="C45911" w:themeColor="accent2" w:themeShade="BF"/>
                      <w:sz w:val="18"/>
                      <w:szCs w:val="18"/>
                    </w:rPr>
                    <w:t>1</w:t>
                  </w:r>
                  <w:r>
                    <w:rPr>
                      <w:rFonts w:ascii="Century Gothic" w:hAnsi="Century Gothic"/>
                      <w:color w:val="C45911" w:themeColor="accent2" w:themeShade="BF"/>
                      <w:sz w:val="18"/>
                      <w:szCs w:val="18"/>
                    </w:rPr>
                    <w:t>6</w:t>
                  </w:r>
                  <w:r w:rsidRPr="00A26559">
                    <w:rPr>
                      <w:rFonts w:ascii="Century Gothic" w:hAnsi="Century Gothic"/>
                      <w:color w:val="C45911" w:themeColor="accent2" w:themeShade="BF"/>
                      <w:sz w:val="18"/>
                      <w:szCs w:val="18"/>
                    </w:rPr>
                    <w:t>%</w:t>
                  </w:r>
                </w:p>
              </w:tc>
              <w:tc>
                <w:tcPr>
                  <w:tcW w:w="851" w:type="dxa"/>
                </w:tcPr>
                <w:p w:rsidR="00BC5399" w:rsidRPr="009B7E89" w:rsidRDefault="00BC5399" w:rsidP="00F27AF5">
                  <w:pPr>
                    <w:rPr>
                      <w:rFonts w:ascii="Century Gothic" w:hAnsi="Century Gothic"/>
                      <w:color w:val="7030A0"/>
                      <w:sz w:val="18"/>
                      <w:szCs w:val="18"/>
                    </w:rPr>
                  </w:pPr>
                  <w:r>
                    <w:rPr>
                      <w:rFonts w:ascii="Century Gothic" w:hAnsi="Century Gothic"/>
                      <w:color w:val="7030A0"/>
                      <w:sz w:val="18"/>
                      <w:szCs w:val="18"/>
                    </w:rPr>
                    <w:t>11</w:t>
                  </w:r>
                </w:p>
              </w:tc>
              <w:tc>
                <w:tcPr>
                  <w:tcW w:w="992" w:type="dxa"/>
                </w:tcPr>
                <w:p w:rsidR="00BC5399" w:rsidRPr="00BC5399" w:rsidRDefault="001C375F" w:rsidP="00F27AF5">
                  <w:pPr>
                    <w:rPr>
                      <w:rFonts w:ascii="Century Gothic" w:hAnsi="Century Gothic"/>
                      <w:b/>
                      <w:color w:val="C45911" w:themeColor="accent2" w:themeShade="BF"/>
                      <w:sz w:val="18"/>
                      <w:szCs w:val="18"/>
                    </w:rPr>
                  </w:pPr>
                  <w:r>
                    <w:rPr>
                      <w:rFonts w:ascii="Century Gothic" w:hAnsi="Century Gothic"/>
                      <w:b/>
                      <w:color w:val="C45911" w:themeColor="accent2" w:themeShade="BF"/>
                      <w:sz w:val="18"/>
                      <w:szCs w:val="18"/>
                    </w:rPr>
                    <w:t>9.78 (NA 17.5)</w:t>
                  </w:r>
                </w:p>
              </w:tc>
            </w:tr>
            <w:tr w:rsidR="00BC5399" w:rsidTr="00CB44A8">
              <w:trPr>
                <w:trHeight w:val="211"/>
              </w:trPr>
              <w:tc>
                <w:tcPr>
                  <w:tcW w:w="2009" w:type="dxa"/>
                </w:tcPr>
                <w:p w:rsidR="00BC5399" w:rsidRPr="00BC5399" w:rsidRDefault="00BC5399" w:rsidP="00F27AF5">
                  <w:pPr>
                    <w:rPr>
                      <w:rFonts w:ascii="Century Gothic" w:hAnsi="Century Gothic"/>
                      <w:sz w:val="18"/>
                      <w:szCs w:val="18"/>
                    </w:rPr>
                  </w:pPr>
                  <w:r w:rsidRPr="00BC5399">
                    <w:rPr>
                      <w:rFonts w:ascii="Century Gothic" w:hAnsi="Century Gothic"/>
                      <w:sz w:val="18"/>
                      <w:szCs w:val="18"/>
                    </w:rPr>
                    <w:t>PA (PP)</w:t>
                  </w:r>
                </w:p>
              </w:tc>
              <w:tc>
                <w:tcPr>
                  <w:tcW w:w="851" w:type="dxa"/>
                </w:tcPr>
                <w:p w:rsidR="00BC5399" w:rsidRPr="0064188C" w:rsidRDefault="00BC5399" w:rsidP="00F27AF5">
                  <w:pPr>
                    <w:rPr>
                      <w:rFonts w:ascii="Century Gothic" w:hAnsi="Century Gothic"/>
                      <w:color w:val="00B050"/>
                      <w:sz w:val="18"/>
                      <w:szCs w:val="18"/>
                    </w:rPr>
                  </w:pPr>
                  <w:r>
                    <w:rPr>
                      <w:rFonts w:ascii="Century Gothic" w:hAnsi="Century Gothic"/>
                      <w:color w:val="00B050"/>
                      <w:sz w:val="18"/>
                      <w:szCs w:val="18"/>
                    </w:rPr>
                    <w:t>33%</w:t>
                  </w:r>
                </w:p>
              </w:tc>
              <w:tc>
                <w:tcPr>
                  <w:tcW w:w="708" w:type="dxa"/>
                </w:tcPr>
                <w:p w:rsidR="00BC5399" w:rsidRPr="00A26559" w:rsidRDefault="00BC5399" w:rsidP="00F27AF5">
                  <w:pPr>
                    <w:rPr>
                      <w:rFonts w:ascii="Century Gothic" w:hAnsi="Century Gothic"/>
                      <w:color w:val="C45911" w:themeColor="accent2" w:themeShade="BF"/>
                      <w:sz w:val="18"/>
                      <w:szCs w:val="18"/>
                    </w:rPr>
                  </w:pPr>
                  <w:r w:rsidRPr="00A26559">
                    <w:rPr>
                      <w:rFonts w:ascii="Century Gothic" w:hAnsi="Century Gothic"/>
                      <w:color w:val="C45911" w:themeColor="accent2" w:themeShade="BF"/>
                      <w:sz w:val="18"/>
                      <w:szCs w:val="18"/>
                    </w:rPr>
                    <w:t>2</w:t>
                  </w:r>
                  <w:r>
                    <w:rPr>
                      <w:rFonts w:ascii="Century Gothic" w:hAnsi="Century Gothic"/>
                      <w:color w:val="C45911" w:themeColor="accent2" w:themeShade="BF"/>
                      <w:sz w:val="18"/>
                      <w:szCs w:val="18"/>
                    </w:rPr>
                    <w:t>4</w:t>
                  </w:r>
                  <w:r w:rsidRPr="00A26559">
                    <w:rPr>
                      <w:rFonts w:ascii="Century Gothic" w:hAnsi="Century Gothic"/>
                      <w:color w:val="C45911" w:themeColor="accent2" w:themeShade="BF"/>
                      <w:sz w:val="18"/>
                      <w:szCs w:val="18"/>
                    </w:rPr>
                    <w:t>%</w:t>
                  </w:r>
                  <w:r>
                    <w:rPr>
                      <w:rFonts w:ascii="Century Gothic" w:hAnsi="Century Gothic"/>
                      <w:color w:val="C45911" w:themeColor="accent2" w:themeShade="BF"/>
                      <w:sz w:val="18"/>
                      <w:szCs w:val="18"/>
                    </w:rPr>
                    <w:t xml:space="preserve"> </w:t>
                  </w:r>
                  <w:r w:rsidRPr="00A26559">
                    <w:rPr>
                      <w:rFonts w:ascii="Century Gothic" w:hAnsi="Century Gothic"/>
                      <w:color w:val="C45911" w:themeColor="accent2" w:themeShade="BF"/>
                      <w:sz w:val="16"/>
                      <w:szCs w:val="16"/>
                    </w:rPr>
                    <w:t>(</w:t>
                  </w:r>
                  <w:r>
                    <w:rPr>
                      <w:rFonts w:ascii="Century Gothic" w:hAnsi="Century Gothic"/>
                      <w:color w:val="C45911" w:themeColor="accent2" w:themeShade="BF"/>
                      <w:sz w:val="16"/>
                      <w:szCs w:val="16"/>
                    </w:rPr>
                    <w:t>9</w:t>
                  </w:r>
                  <w:r w:rsidRPr="00A26559">
                    <w:rPr>
                      <w:rFonts w:ascii="Century Gothic" w:hAnsi="Century Gothic"/>
                      <w:color w:val="C45911" w:themeColor="accent2" w:themeShade="BF"/>
                      <w:sz w:val="16"/>
                      <w:szCs w:val="16"/>
                    </w:rPr>
                    <w:t>/36)</w:t>
                  </w:r>
                </w:p>
              </w:tc>
              <w:tc>
                <w:tcPr>
                  <w:tcW w:w="851" w:type="dxa"/>
                </w:tcPr>
                <w:p w:rsidR="00BC5399" w:rsidRPr="00A26559" w:rsidRDefault="00BC5399" w:rsidP="00F27AF5">
                  <w:pPr>
                    <w:rPr>
                      <w:rFonts w:ascii="Century Gothic" w:hAnsi="Century Gothic"/>
                      <w:color w:val="C45911" w:themeColor="accent2" w:themeShade="BF"/>
                      <w:sz w:val="18"/>
                      <w:szCs w:val="18"/>
                    </w:rPr>
                  </w:pPr>
                  <w:r w:rsidRPr="009B7E89">
                    <w:rPr>
                      <w:rFonts w:ascii="Century Gothic" w:hAnsi="Century Gothic"/>
                      <w:color w:val="7030A0"/>
                      <w:sz w:val="18"/>
                      <w:szCs w:val="18"/>
                    </w:rPr>
                    <w:t>18.75</w:t>
                  </w:r>
                  <w:r>
                    <w:rPr>
                      <w:rFonts w:ascii="Century Gothic" w:hAnsi="Century Gothic"/>
                      <w:color w:val="7030A0"/>
                      <w:sz w:val="18"/>
                      <w:szCs w:val="18"/>
                    </w:rPr>
                    <w:t>%</w:t>
                  </w:r>
                  <w:r w:rsidRPr="009B7E89">
                    <w:rPr>
                      <w:rFonts w:ascii="Century Gothic" w:hAnsi="Century Gothic"/>
                      <w:color w:val="7030A0"/>
                      <w:sz w:val="18"/>
                      <w:szCs w:val="18"/>
                    </w:rPr>
                    <w:t xml:space="preserve"> (6)</w:t>
                  </w:r>
                </w:p>
              </w:tc>
              <w:tc>
                <w:tcPr>
                  <w:tcW w:w="992" w:type="dxa"/>
                </w:tcPr>
                <w:p w:rsidR="00BC5399" w:rsidRPr="00BC5399" w:rsidRDefault="001C375F" w:rsidP="00F27AF5">
                  <w:pPr>
                    <w:rPr>
                      <w:rFonts w:ascii="Century Gothic" w:hAnsi="Century Gothic"/>
                      <w:b/>
                      <w:color w:val="C45911" w:themeColor="accent2" w:themeShade="BF"/>
                      <w:sz w:val="18"/>
                      <w:szCs w:val="18"/>
                    </w:rPr>
                  </w:pPr>
                  <w:r>
                    <w:rPr>
                      <w:rFonts w:ascii="Century Gothic" w:hAnsi="Century Gothic"/>
                      <w:b/>
                      <w:color w:val="C45911" w:themeColor="accent2" w:themeShade="BF"/>
                      <w:sz w:val="18"/>
                      <w:szCs w:val="18"/>
                    </w:rPr>
                    <w:t>12.9</w:t>
                  </w:r>
                </w:p>
              </w:tc>
            </w:tr>
            <w:tr w:rsidR="00BC5399" w:rsidTr="00CB44A8">
              <w:trPr>
                <w:trHeight w:val="197"/>
              </w:trPr>
              <w:tc>
                <w:tcPr>
                  <w:tcW w:w="2009" w:type="dxa"/>
                </w:tcPr>
                <w:p w:rsidR="00BC5399" w:rsidRPr="00BC5399" w:rsidRDefault="00BC5399" w:rsidP="00F27AF5">
                  <w:pPr>
                    <w:rPr>
                      <w:rFonts w:ascii="Century Gothic" w:hAnsi="Century Gothic"/>
                      <w:sz w:val="18"/>
                      <w:szCs w:val="18"/>
                    </w:rPr>
                  </w:pPr>
                  <w:proofErr w:type="gramStart"/>
                  <w:r w:rsidRPr="00BC5399">
                    <w:rPr>
                      <w:rFonts w:ascii="Century Gothic" w:hAnsi="Century Gothic"/>
                      <w:sz w:val="18"/>
                      <w:szCs w:val="18"/>
                    </w:rPr>
                    <w:t>Non PP</w:t>
                  </w:r>
                  <w:proofErr w:type="gramEnd"/>
                  <w:r w:rsidRPr="00BC5399">
                    <w:rPr>
                      <w:rFonts w:ascii="Century Gothic" w:hAnsi="Century Gothic"/>
                      <w:sz w:val="18"/>
                      <w:szCs w:val="18"/>
                    </w:rPr>
                    <w:t xml:space="preserve"> PA</w:t>
                  </w:r>
                </w:p>
              </w:tc>
              <w:tc>
                <w:tcPr>
                  <w:tcW w:w="851" w:type="dxa"/>
                </w:tcPr>
                <w:p w:rsidR="00BC5399" w:rsidRPr="0064188C" w:rsidRDefault="00BC5399" w:rsidP="00F27AF5">
                  <w:pPr>
                    <w:rPr>
                      <w:rFonts w:ascii="Century Gothic" w:hAnsi="Century Gothic"/>
                      <w:color w:val="00B050"/>
                      <w:sz w:val="18"/>
                      <w:szCs w:val="18"/>
                    </w:rPr>
                  </w:pPr>
                  <w:r>
                    <w:rPr>
                      <w:rFonts w:ascii="Century Gothic" w:hAnsi="Century Gothic"/>
                      <w:color w:val="00B050"/>
                      <w:sz w:val="18"/>
                      <w:szCs w:val="18"/>
                    </w:rPr>
                    <w:t>25%</w:t>
                  </w:r>
                </w:p>
              </w:tc>
              <w:tc>
                <w:tcPr>
                  <w:tcW w:w="708" w:type="dxa"/>
                </w:tcPr>
                <w:p w:rsidR="00BC5399" w:rsidRPr="00A26559" w:rsidRDefault="00BC5399" w:rsidP="00F27AF5">
                  <w:pPr>
                    <w:rPr>
                      <w:rFonts w:ascii="Century Gothic" w:hAnsi="Century Gothic"/>
                      <w:color w:val="C45911" w:themeColor="accent2" w:themeShade="BF"/>
                      <w:sz w:val="18"/>
                      <w:szCs w:val="18"/>
                    </w:rPr>
                  </w:pPr>
                  <w:r w:rsidRPr="00A26559">
                    <w:rPr>
                      <w:rFonts w:ascii="Century Gothic" w:hAnsi="Century Gothic"/>
                      <w:color w:val="C45911" w:themeColor="accent2" w:themeShade="BF"/>
                      <w:sz w:val="18"/>
                      <w:szCs w:val="18"/>
                    </w:rPr>
                    <w:t>17%</w:t>
                  </w:r>
                </w:p>
              </w:tc>
              <w:tc>
                <w:tcPr>
                  <w:tcW w:w="851" w:type="dxa"/>
                </w:tcPr>
                <w:p w:rsidR="00BC5399" w:rsidRPr="009B7E89" w:rsidRDefault="00BC5399" w:rsidP="00F27AF5">
                  <w:pPr>
                    <w:rPr>
                      <w:rFonts w:ascii="Century Gothic" w:hAnsi="Century Gothic"/>
                      <w:color w:val="7030A0"/>
                      <w:sz w:val="18"/>
                      <w:szCs w:val="18"/>
                    </w:rPr>
                  </w:pPr>
                  <w:r>
                    <w:rPr>
                      <w:rFonts w:ascii="Century Gothic" w:hAnsi="Century Gothic"/>
                      <w:color w:val="7030A0"/>
                      <w:sz w:val="18"/>
                      <w:szCs w:val="18"/>
                    </w:rPr>
                    <w:t>10%</w:t>
                  </w:r>
                </w:p>
              </w:tc>
              <w:tc>
                <w:tcPr>
                  <w:tcW w:w="992" w:type="dxa"/>
                </w:tcPr>
                <w:p w:rsidR="00BC5399" w:rsidRPr="00BC5399" w:rsidRDefault="001C375F" w:rsidP="00F27AF5">
                  <w:pPr>
                    <w:rPr>
                      <w:rFonts w:ascii="Century Gothic" w:hAnsi="Century Gothic"/>
                      <w:b/>
                      <w:color w:val="C45911" w:themeColor="accent2" w:themeShade="BF"/>
                      <w:sz w:val="18"/>
                      <w:szCs w:val="18"/>
                    </w:rPr>
                  </w:pPr>
                  <w:r>
                    <w:rPr>
                      <w:rFonts w:ascii="Century Gothic" w:hAnsi="Century Gothic"/>
                      <w:b/>
                      <w:color w:val="C45911" w:themeColor="accent2" w:themeShade="BF"/>
                      <w:sz w:val="18"/>
                      <w:szCs w:val="18"/>
                    </w:rPr>
                    <w:t>10</w:t>
                  </w:r>
                </w:p>
              </w:tc>
            </w:tr>
            <w:tr w:rsidR="00BC5399" w:rsidTr="00CB44A8">
              <w:trPr>
                <w:trHeight w:val="197"/>
              </w:trPr>
              <w:tc>
                <w:tcPr>
                  <w:tcW w:w="2009" w:type="dxa"/>
                </w:tcPr>
                <w:p w:rsidR="00BC5399" w:rsidRPr="00BC5399" w:rsidRDefault="00BC5399" w:rsidP="00F27AF5">
                  <w:pPr>
                    <w:rPr>
                      <w:rFonts w:ascii="Century Gothic" w:hAnsi="Century Gothic"/>
                      <w:sz w:val="18"/>
                      <w:szCs w:val="18"/>
                    </w:rPr>
                  </w:pPr>
                  <w:r w:rsidRPr="00BC5399">
                    <w:rPr>
                      <w:rFonts w:ascii="Century Gothic" w:hAnsi="Century Gothic"/>
                      <w:sz w:val="18"/>
                      <w:szCs w:val="18"/>
                    </w:rPr>
                    <w:t xml:space="preserve">PP attendance (35 </w:t>
                  </w:r>
                  <w:proofErr w:type="spellStart"/>
                  <w:r w:rsidRPr="00BC5399">
                    <w:rPr>
                      <w:rFonts w:ascii="Century Gothic" w:hAnsi="Century Gothic"/>
                      <w:sz w:val="18"/>
                      <w:szCs w:val="18"/>
                    </w:rPr>
                    <w:t>chn</w:t>
                  </w:r>
                  <w:proofErr w:type="spellEnd"/>
                  <w:r>
                    <w:rPr>
                      <w:rFonts w:ascii="Century Gothic" w:hAnsi="Century Gothic"/>
                      <w:sz w:val="18"/>
                      <w:szCs w:val="18"/>
                    </w:rPr>
                    <w:t xml:space="preserve"> </w:t>
                  </w:r>
                  <w:r>
                    <w:rPr>
                      <w:rFonts w:ascii="Century Gothic" w:hAnsi="Century Gothic"/>
                      <w:b/>
                      <w:color w:val="C45911" w:themeColor="accent2" w:themeShade="BF"/>
                      <w:sz w:val="18"/>
                      <w:szCs w:val="18"/>
                    </w:rPr>
                    <w:t xml:space="preserve">31 </w:t>
                  </w:r>
                  <w:proofErr w:type="spellStart"/>
                  <w:r>
                    <w:rPr>
                      <w:rFonts w:ascii="Century Gothic" w:hAnsi="Century Gothic"/>
                      <w:b/>
                      <w:color w:val="C45911" w:themeColor="accent2" w:themeShade="BF"/>
                      <w:sz w:val="18"/>
                      <w:szCs w:val="18"/>
                    </w:rPr>
                    <w:t>chn</w:t>
                  </w:r>
                  <w:proofErr w:type="spellEnd"/>
                  <w:r w:rsidRPr="00BC5399">
                    <w:rPr>
                      <w:rFonts w:ascii="Century Gothic" w:hAnsi="Century Gothic"/>
                      <w:sz w:val="18"/>
                      <w:szCs w:val="18"/>
                    </w:rPr>
                    <w:t>)</w:t>
                  </w:r>
                </w:p>
              </w:tc>
              <w:tc>
                <w:tcPr>
                  <w:tcW w:w="851" w:type="dxa"/>
                </w:tcPr>
                <w:p w:rsidR="00BC5399" w:rsidRPr="0064188C" w:rsidRDefault="00BC5399" w:rsidP="00F27AF5">
                  <w:pPr>
                    <w:rPr>
                      <w:rFonts w:ascii="Century Gothic" w:hAnsi="Century Gothic"/>
                      <w:color w:val="00B050"/>
                      <w:sz w:val="18"/>
                      <w:szCs w:val="18"/>
                    </w:rPr>
                  </w:pPr>
                  <w:r>
                    <w:rPr>
                      <w:rFonts w:ascii="Century Gothic" w:hAnsi="Century Gothic"/>
                      <w:color w:val="00B050"/>
                      <w:sz w:val="18"/>
                      <w:szCs w:val="18"/>
                    </w:rPr>
                    <w:t>92%</w:t>
                  </w:r>
                </w:p>
              </w:tc>
              <w:tc>
                <w:tcPr>
                  <w:tcW w:w="708" w:type="dxa"/>
                </w:tcPr>
                <w:p w:rsidR="00BC5399" w:rsidRPr="00A26559" w:rsidRDefault="00BC5399" w:rsidP="00F27AF5">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93%</w:t>
                  </w:r>
                </w:p>
              </w:tc>
              <w:tc>
                <w:tcPr>
                  <w:tcW w:w="851" w:type="dxa"/>
                </w:tcPr>
                <w:p w:rsidR="00BC5399" w:rsidRPr="009B7E89" w:rsidRDefault="00BC5399" w:rsidP="00F27AF5">
                  <w:pPr>
                    <w:rPr>
                      <w:rFonts w:ascii="Century Gothic" w:hAnsi="Century Gothic"/>
                      <w:color w:val="7030A0"/>
                      <w:sz w:val="18"/>
                      <w:szCs w:val="18"/>
                    </w:rPr>
                  </w:pPr>
                  <w:r>
                    <w:rPr>
                      <w:rFonts w:ascii="Century Gothic" w:hAnsi="Century Gothic"/>
                      <w:color w:val="7030A0"/>
                      <w:sz w:val="18"/>
                      <w:szCs w:val="18"/>
                    </w:rPr>
                    <w:t>94.5 (32)</w:t>
                  </w:r>
                </w:p>
              </w:tc>
              <w:tc>
                <w:tcPr>
                  <w:tcW w:w="992" w:type="dxa"/>
                </w:tcPr>
                <w:p w:rsidR="00BC5399" w:rsidRPr="00BC5399" w:rsidRDefault="001C375F" w:rsidP="00F27AF5">
                  <w:pPr>
                    <w:rPr>
                      <w:rFonts w:ascii="Century Gothic" w:hAnsi="Century Gothic"/>
                      <w:b/>
                      <w:color w:val="C45911" w:themeColor="accent2" w:themeShade="BF"/>
                      <w:sz w:val="18"/>
                      <w:szCs w:val="18"/>
                    </w:rPr>
                  </w:pPr>
                  <w:r>
                    <w:rPr>
                      <w:rFonts w:ascii="Century Gothic" w:hAnsi="Century Gothic"/>
                      <w:b/>
                      <w:color w:val="C45911" w:themeColor="accent2" w:themeShade="BF"/>
                      <w:sz w:val="18"/>
                      <w:szCs w:val="18"/>
                    </w:rPr>
                    <w:t>94.35</w:t>
                  </w:r>
                </w:p>
              </w:tc>
            </w:tr>
            <w:tr w:rsidR="00BC5399" w:rsidTr="00CB44A8">
              <w:trPr>
                <w:trHeight w:val="197"/>
              </w:trPr>
              <w:tc>
                <w:tcPr>
                  <w:tcW w:w="2009" w:type="dxa"/>
                </w:tcPr>
                <w:p w:rsidR="00BC5399" w:rsidRPr="00BC5399" w:rsidRDefault="00BC5399" w:rsidP="00F27AF5">
                  <w:pPr>
                    <w:rPr>
                      <w:rFonts w:ascii="Century Gothic" w:hAnsi="Century Gothic"/>
                      <w:sz w:val="18"/>
                      <w:szCs w:val="18"/>
                    </w:rPr>
                  </w:pPr>
                  <w:r w:rsidRPr="00BC5399">
                    <w:rPr>
                      <w:rFonts w:ascii="Century Gothic" w:hAnsi="Century Gothic"/>
                      <w:sz w:val="18"/>
                      <w:szCs w:val="18"/>
                    </w:rPr>
                    <w:t xml:space="preserve">SEND attendance (31 </w:t>
                  </w:r>
                  <w:proofErr w:type="spellStart"/>
                  <w:r w:rsidRPr="00BC5399">
                    <w:rPr>
                      <w:rFonts w:ascii="Century Gothic" w:hAnsi="Century Gothic"/>
                      <w:sz w:val="18"/>
                      <w:szCs w:val="18"/>
                    </w:rPr>
                    <w:t>chn</w:t>
                  </w:r>
                  <w:proofErr w:type="spellEnd"/>
                  <w:r w:rsidRPr="00BC5399">
                    <w:rPr>
                      <w:rFonts w:ascii="Century Gothic" w:hAnsi="Century Gothic"/>
                      <w:sz w:val="18"/>
                      <w:szCs w:val="18"/>
                    </w:rPr>
                    <w:t>)</w:t>
                  </w:r>
                </w:p>
              </w:tc>
              <w:tc>
                <w:tcPr>
                  <w:tcW w:w="851" w:type="dxa"/>
                </w:tcPr>
                <w:p w:rsidR="00BC5399" w:rsidRPr="0064188C" w:rsidRDefault="00BC5399" w:rsidP="00F27AF5">
                  <w:pPr>
                    <w:rPr>
                      <w:rFonts w:ascii="Century Gothic" w:hAnsi="Century Gothic"/>
                      <w:color w:val="00B050"/>
                      <w:sz w:val="18"/>
                      <w:szCs w:val="18"/>
                    </w:rPr>
                  </w:pPr>
                  <w:r>
                    <w:rPr>
                      <w:rFonts w:ascii="Century Gothic" w:hAnsi="Century Gothic"/>
                      <w:color w:val="00B050"/>
                      <w:sz w:val="18"/>
                      <w:szCs w:val="18"/>
                    </w:rPr>
                    <w:t>92%</w:t>
                  </w:r>
                </w:p>
              </w:tc>
              <w:tc>
                <w:tcPr>
                  <w:tcW w:w="708" w:type="dxa"/>
                </w:tcPr>
                <w:p w:rsidR="00BC5399" w:rsidRPr="00A26559" w:rsidRDefault="00BC5399" w:rsidP="00F27AF5">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93%</w:t>
                  </w:r>
                </w:p>
              </w:tc>
              <w:tc>
                <w:tcPr>
                  <w:tcW w:w="851" w:type="dxa"/>
                </w:tcPr>
                <w:p w:rsidR="00BC5399" w:rsidRPr="009B7E89" w:rsidRDefault="00BC5399" w:rsidP="00F27AF5">
                  <w:pPr>
                    <w:rPr>
                      <w:rFonts w:ascii="Century Gothic" w:hAnsi="Century Gothic"/>
                      <w:color w:val="7030A0"/>
                      <w:sz w:val="18"/>
                      <w:szCs w:val="18"/>
                    </w:rPr>
                  </w:pPr>
                  <w:r>
                    <w:rPr>
                      <w:rFonts w:ascii="Century Gothic" w:hAnsi="Century Gothic"/>
                      <w:color w:val="7030A0"/>
                      <w:sz w:val="18"/>
                      <w:szCs w:val="18"/>
                    </w:rPr>
                    <w:t>94.6 (48)</w:t>
                  </w:r>
                </w:p>
              </w:tc>
              <w:tc>
                <w:tcPr>
                  <w:tcW w:w="992" w:type="dxa"/>
                </w:tcPr>
                <w:p w:rsidR="00BC5399" w:rsidRPr="00BC5399" w:rsidRDefault="001C375F" w:rsidP="00F27AF5">
                  <w:pPr>
                    <w:rPr>
                      <w:rFonts w:ascii="Century Gothic" w:hAnsi="Century Gothic"/>
                      <w:b/>
                      <w:color w:val="C45911" w:themeColor="accent2" w:themeShade="BF"/>
                      <w:sz w:val="18"/>
                      <w:szCs w:val="18"/>
                    </w:rPr>
                  </w:pPr>
                  <w:r>
                    <w:rPr>
                      <w:rFonts w:ascii="Century Gothic" w:hAnsi="Century Gothic"/>
                      <w:b/>
                      <w:color w:val="C45911" w:themeColor="accent2" w:themeShade="BF"/>
                      <w:sz w:val="18"/>
                      <w:szCs w:val="18"/>
                    </w:rPr>
                    <w:t>94.31</w:t>
                  </w:r>
                </w:p>
              </w:tc>
            </w:tr>
            <w:tr w:rsidR="00BC5399" w:rsidTr="00CB44A8">
              <w:trPr>
                <w:trHeight w:val="197"/>
              </w:trPr>
              <w:tc>
                <w:tcPr>
                  <w:tcW w:w="2009" w:type="dxa"/>
                </w:tcPr>
                <w:p w:rsidR="00BC5399" w:rsidRPr="00BC5399" w:rsidRDefault="00BC5399" w:rsidP="00F27AF5">
                  <w:pPr>
                    <w:rPr>
                      <w:rFonts w:ascii="Century Gothic" w:hAnsi="Century Gothic"/>
                      <w:sz w:val="18"/>
                      <w:szCs w:val="18"/>
                    </w:rPr>
                  </w:pPr>
                  <w:r w:rsidRPr="00BC5399">
                    <w:rPr>
                      <w:rFonts w:ascii="Century Gothic" w:hAnsi="Century Gothic"/>
                      <w:sz w:val="18"/>
                      <w:szCs w:val="18"/>
                    </w:rPr>
                    <w:t>PA GAP</w:t>
                  </w:r>
                </w:p>
              </w:tc>
              <w:tc>
                <w:tcPr>
                  <w:tcW w:w="851" w:type="dxa"/>
                </w:tcPr>
                <w:p w:rsidR="00BC5399" w:rsidRPr="009B7E89" w:rsidRDefault="00BC5399" w:rsidP="00F27AF5">
                  <w:pPr>
                    <w:rPr>
                      <w:rFonts w:ascii="Century Gothic" w:hAnsi="Century Gothic"/>
                      <w:color w:val="00B050"/>
                      <w:sz w:val="18"/>
                      <w:szCs w:val="18"/>
                    </w:rPr>
                  </w:pPr>
                  <w:r>
                    <w:rPr>
                      <w:rFonts w:ascii="Century Gothic" w:hAnsi="Century Gothic"/>
                      <w:color w:val="00B050"/>
                      <w:sz w:val="18"/>
                      <w:szCs w:val="18"/>
                    </w:rPr>
                    <w:t>-8</w:t>
                  </w:r>
                </w:p>
              </w:tc>
              <w:tc>
                <w:tcPr>
                  <w:tcW w:w="708" w:type="dxa"/>
                </w:tcPr>
                <w:p w:rsidR="00BC5399" w:rsidRPr="009B7E89" w:rsidRDefault="00BC5399" w:rsidP="00F27AF5">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-7</w:t>
                  </w:r>
                </w:p>
              </w:tc>
              <w:tc>
                <w:tcPr>
                  <w:tcW w:w="851" w:type="dxa"/>
                </w:tcPr>
                <w:p w:rsidR="00BC5399" w:rsidRPr="009B7E89" w:rsidRDefault="00BC5399" w:rsidP="00F27AF5">
                  <w:pPr>
                    <w:rPr>
                      <w:rFonts w:ascii="Century Gothic" w:hAnsi="Century Gothic"/>
                      <w:color w:val="7030A0"/>
                      <w:sz w:val="18"/>
                      <w:szCs w:val="18"/>
                    </w:rPr>
                  </w:pPr>
                  <w:r>
                    <w:rPr>
                      <w:rFonts w:ascii="Century Gothic" w:hAnsi="Century Gothic"/>
                      <w:color w:val="7030A0"/>
                      <w:sz w:val="18"/>
                      <w:szCs w:val="18"/>
                    </w:rPr>
                    <w:t>-8.75</w:t>
                  </w:r>
                </w:p>
              </w:tc>
              <w:tc>
                <w:tcPr>
                  <w:tcW w:w="992" w:type="dxa"/>
                </w:tcPr>
                <w:p w:rsidR="00BC5399" w:rsidRPr="00BC5399" w:rsidRDefault="001C375F" w:rsidP="00F27AF5">
                  <w:pPr>
                    <w:rPr>
                      <w:rFonts w:ascii="Century Gothic" w:hAnsi="Century Gothic"/>
                      <w:b/>
                      <w:color w:val="C45911" w:themeColor="accent2" w:themeShade="BF"/>
                      <w:sz w:val="18"/>
                      <w:szCs w:val="18"/>
                    </w:rPr>
                  </w:pPr>
                  <w:r>
                    <w:rPr>
                      <w:rFonts w:ascii="Century Gothic" w:hAnsi="Century Gothic"/>
                      <w:b/>
                      <w:color w:val="C45911" w:themeColor="accent2" w:themeShade="BF"/>
                      <w:sz w:val="18"/>
                      <w:szCs w:val="18"/>
                    </w:rPr>
                    <w:t>-3</w:t>
                  </w:r>
                </w:p>
              </w:tc>
            </w:tr>
          </w:tbl>
          <w:p w:rsidR="0064188C" w:rsidRPr="0064188C" w:rsidRDefault="0064188C" w:rsidP="00F27AF5">
            <w:pPr>
              <w:rPr>
                <w:rFonts w:ascii="Century Gothic" w:hAnsi="Century Gothic"/>
                <w:color w:val="00B050"/>
                <w:sz w:val="18"/>
                <w:szCs w:val="18"/>
              </w:rPr>
            </w:pPr>
          </w:p>
        </w:tc>
      </w:tr>
      <w:tr w:rsidR="00482539" w:rsidTr="00D87766">
        <w:trPr>
          <w:trHeight w:val="243"/>
        </w:trPr>
        <w:tc>
          <w:tcPr>
            <w:tcW w:w="3114" w:type="dxa"/>
          </w:tcPr>
          <w:p w:rsidR="00207616" w:rsidRPr="0064188C" w:rsidRDefault="006D250C" w:rsidP="000B500E">
            <w:pPr>
              <w:pStyle w:val="ListParagraph"/>
              <w:numPr>
                <w:ilvl w:val="0"/>
                <w:numId w:val="1"/>
              </w:numPr>
              <w:rPr>
                <w:rFonts w:ascii="Century Gothic" w:hAnsi="Century Gothic"/>
                <w:sz w:val="18"/>
                <w:szCs w:val="18"/>
              </w:rPr>
            </w:pPr>
            <w:r w:rsidRPr="0064188C">
              <w:rPr>
                <w:rFonts w:ascii="Century Gothic" w:hAnsi="Century Gothic"/>
                <w:sz w:val="18"/>
                <w:szCs w:val="18"/>
              </w:rPr>
              <w:t xml:space="preserve">Use of limited </w:t>
            </w:r>
            <w:proofErr w:type="gramStart"/>
            <w:r w:rsidRPr="0064188C">
              <w:rPr>
                <w:rFonts w:ascii="Century Gothic" w:hAnsi="Century Gothic"/>
                <w:sz w:val="18"/>
                <w:szCs w:val="18"/>
              </w:rPr>
              <w:t>research based</w:t>
            </w:r>
            <w:proofErr w:type="gramEnd"/>
            <w:r w:rsidRPr="0064188C">
              <w:rPr>
                <w:rFonts w:ascii="Century Gothic" w:hAnsi="Century Gothic"/>
                <w:sz w:val="18"/>
                <w:szCs w:val="18"/>
              </w:rPr>
              <w:t xml:space="preserve"> interventions/provisions - SO used as reading and writing intervention </w:t>
            </w:r>
          </w:p>
        </w:tc>
        <w:tc>
          <w:tcPr>
            <w:tcW w:w="6804" w:type="dxa"/>
          </w:tcPr>
          <w:p w:rsidR="006D250C" w:rsidRPr="0064188C" w:rsidRDefault="006D250C" w:rsidP="006D250C">
            <w:pPr>
              <w:pStyle w:val="ListParagraph"/>
              <w:numPr>
                <w:ilvl w:val="0"/>
                <w:numId w:val="1"/>
              </w:numPr>
              <w:rPr>
                <w:rFonts w:ascii="Century Gothic" w:hAnsi="Century Gothic"/>
                <w:sz w:val="18"/>
                <w:szCs w:val="18"/>
              </w:rPr>
            </w:pPr>
            <w:r w:rsidRPr="0064188C">
              <w:rPr>
                <w:rFonts w:ascii="Century Gothic" w:hAnsi="Century Gothic"/>
                <w:sz w:val="18"/>
                <w:szCs w:val="18"/>
              </w:rPr>
              <w:t>Summer provisions for PP had an average of +0.08 impact. Indicating they were having a more positive impact than expected, this is higher than previous years.</w:t>
            </w:r>
          </w:p>
          <w:p w:rsidR="006D250C" w:rsidRPr="0064188C" w:rsidRDefault="006D250C" w:rsidP="006D250C">
            <w:pPr>
              <w:pStyle w:val="ListParagraph"/>
              <w:numPr>
                <w:ilvl w:val="0"/>
                <w:numId w:val="1"/>
              </w:numPr>
              <w:rPr>
                <w:rFonts w:ascii="Century Gothic" w:hAnsi="Century Gothic"/>
                <w:sz w:val="18"/>
                <w:szCs w:val="18"/>
              </w:rPr>
            </w:pPr>
            <w:r w:rsidRPr="0064188C">
              <w:rPr>
                <w:rFonts w:ascii="Century Gothic" w:hAnsi="Century Gothic"/>
                <w:sz w:val="18"/>
                <w:szCs w:val="18"/>
              </w:rPr>
              <w:t>Continuation of SO with more members of staff</w:t>
            </w:r>
          </w:p>
          <w:p w:rsidR="006D250C" w:rsidRPr="0064188C" w:rsidRDefault="006D250C" w:rsidP="00207616">
            <w:pPr>
              <w:pStyle w:val="ListParagraph"/>
              <w:numPr>
                <w:ilvl w:val="0"/>
                <w:numId w:val="1"/>
              </w:numPr>
              <w:rPr>
                <w:rFonts w:ascii="Century Gothic" w:hAnsi="Century Gothic"/>
                <w:sz w:val="18"/>
                <w:szCs w:val="18"/>
              </w:rPr>
            </w:pPr>
            <w:r w:rsidRPr="0064188C">
              <w:rPr>
                <w:rFonts w:ascii="Century Gothic" w:hAnsi="Century Gothic"/>
                <w:color w:val="000000" w:themeColor="text1"/>
                <w:sz w:val="18"/>
                <w:szCs w:val="18"/>
              </w:rPr>
              <w:t>2 LSAs undertook Talk for All course - Lift off to Language</w:t>
            </w:r>
          </w:p>
          <w:p w:rsidR="00207616" w:rsidRPr="0064188C" w:rsidRDefault="006D250C" w:rsidP="006D250C">
            <w:pPr>
              <w:pStyle w:val="ListParagraph"/>
              <w:numPr>
                <w:ilvl w:val="0"/>
                <w:numId w:val="1"/>
              </w:numPr>
              <w:rPr>
                <w:rFonts w:ascii="Century Gothic" w:hAnsi="Century Gothic"/>
                <w:sz w:val="18"/>
                <w:szCs w:val="18"/>
              </w:rPr>
            </w:pPr>
            <w:r w:rsidRPr="0064188C">
              <w:rPr>
                <w:rFonts w:ascii="Century Gothic" w:hAnsi="Century Gothic"/>
                <w:sz w:val="18"/>
                <w:szCs w:val="18"/>
              </w:rPr>
              <w:t>Introduction of Third Space maths and Doodle Maths (year 1)</w:t>
            </w:r>
          </w:p>
        </w:tc>
        <w:tc>
          <w:tcPr>
            <w:tcW w:w="5710" w:type="dxa"/>
          </w:tcPr>
          <w:p w:rsidR="00F27AF5" w:rsidRPr="0064188C" w:rsidRDefault="00F27AF5" w:rsidP="00091115">
            <w:pPr>
              <w:pStyle w:val="ListParagraph"/>
              <w:numPr>
                <w:ilvl w:val="0"/>
                <w:numId w:val="1"/>
              </w:numPr>
              <w:rPr>
                <w:rFonts w:ascii="Century Gothic" w:hAnsi="Century Gothic"/>
                <w:sz w:val="18"/>
                <w:szCs w:val="18"/>
              </w:rPr>
            </w:pPr>
            <w:r w:rsidRPr="0064188C">
              <w:rPr>
                <w:rFonts w:ascii="Century Gothic" w:hAnsi="Century Gothic"/>
                <w:sz w:val="18"/>
                <w:szCs w:val="18"/>
              </w:rPr>
              <w:t>Completing of RLS provision document</w:t>
            </w:r>
          </w:p>
          <w:p w:rsidR="00207616" w:rsidRPr="0064188C" w:rsidRDefault="006D250C" w:rsidP="00091115">
            <w:pPr>
              <w:pStyle w:val="ListParagraph"/>
              <w:numPr>
                <w:ilvl w:val="0"/>
                <w:numId w:val="1"/>
              </w:numPr>
              <w:rPr>
                <w:rFonts w:ascii="Century Gothic" w:hAnsi="Century Gothic"/>
                <w:sz w:val="18"/>
                <w:szCs w:val="18"/>
              </w:rPr>
            </w:pPr>
            <w:r w:rsidRPr="0064188C">
              <w:rPr>
                <w:rFonts w:ascii="Century Gothic" w:hAnsi="Century Gothic"/>
                <w:sz w:val="18"/>
                <w:szCs w:val="18"/>
              </w:rPr>
              <w:t>EYFS NELI training</w:t>
            </w:r>
          </w:p>
          <w:p w:rsidR="006D250C" w:rsidRPr="0064188C" w:rsidRDefault="00F27AF5" w:rsidP="004B3AF4">
            <w:pPr>
              <w:pStyle w:val="ListParagraph"/>
              <w:numPr>
                <w:ilvl w:val="0"/>
                <w:numId w:val="1"/>
              </w:numPr>
              <w:rPr>
                <w:rFonts w:ascii="Century Gothic" w:hAnsi="Century Gothic"/>
                <w:sz w:val="18"/>
                <w:szCs w:val="18"/>
              </w:rPr>
            </w:pPr>
            <w:r w:rsidRPr="0064188C">
              <w:rPr>
                <w:rFonts w:ascii="Century Gothic" w:hAnsi="Century Gothic"/>
                <w:sz w:val="18"/>
                <w:szCs w:val="18"/>
              </w:rPr>
              <w:t xml:space="preserve">Continued use of NTP support: </w:t>
            </w:r>
            <w:r w:rsidR="006D250C" w:rsidRPr="0064188C">
              <w:rPr>
                <w:rFonts w:ascii="Century Gothic" w:hAnsi="Century Gothic"/>
                <w:sz w:val="18"/>
                <w:szCs w:val="18"/>
              </w:rPr>
              <w:t>KS2 Reading fluency training</w:t>
            </w:r>
            <w:r w:rsidRPr="0064188C">
              <w:rPr>
                <w:rFonts w:ascii="Century Gothic" w:hAnsi="Century Gothic"/>
                <w:sz w:val="18"/>
                <w:szCs w:val="18"/>
              </w:rPr>
              <w:t>, Third Space Maths</w:t>
            </w:r>
          </w:p>
          <w:p w:rsidR="00F27AF5" w:rsidRDefault="00091115" w:rsidP="00F27AF5">
            <w:pPr>
              <w:pStyle w:val="ListParagraph"/>
              <w:numPr>
                <w:ilvl w:val="0"/>
                <w:numId w:val="1"/>
              </w:numPr>
              <w:rPr>
                <w:rFonts w:ascii="Century Gothic" w:hAnsi="Century Gothic"/>
                <w:sz w:val="18"/>
                <w:szCs w:val="18"/>
              </w:rPr>
            </w:pPr>
            <w:r w:rsidRPr="0064188C">
              <w:rPr>
                <w:rFonts w:ascii="Century Gothic" w:hAnsi="Century Gothic"/>
                <w:sz w:val="18"/>
                <w:szCs w:val="18"/>
              </w:rPr>
              <w:t>Doodle Maths to be used across KS1</w:t>
            </w:r>
          </w:p>
          <w:p w:rsidR="0064188C" w:rsidRDefault="0064188C" w:rsidP="0064188C">
            <w:pPr>
              <w:rPr>
                <w:rFonts w:ascii="Century Gothic" w:hAnsi="Century Gothic"/>
                <w:color w:val="00B050"/>
                <w:sz w:val="18"/>
                <w:szCs w:val="18"/>
              </w:rPr>
            </w:pPr>
            <w:r>
              <w:rPr>
                <w:rFonts w:ascii="Century Gothic" w:hAnsi="Century Gothic"/>
                <w:color w:val="00B050"/>
                <w:sz w:val="18"/>
                <w:szCs w:val="18"/>
              </w:rPr>
              <w:t>Autumn term interventions had an average impact of 0.16%, indicating an improvement on the summer term (21) even though this was already the highest impact we had previously</w:t>
            </w:r>
          </w:p>
          <w:p w:rsidR="00010B92" w:rsidRDefault="00010B92" w:rsidP="0064188C">
            <w:pPr>
              <w:rPr>
                <w:rFonts w:ascii="Century Gothic" w:hAnsi="Century Gothic"/>
                <w:color w:val="00B050"/>
                <w:sz w:val="18"/>
                <w:szCs w:val="18"/>
              </w:rPr>
            </w:pPr>
            <w:r>
              <w:rPr>
                <w:rFonts w:ascii="Century Gothic" w:hAnsi="Century Gothic"/>
                <w:color w:val="00B050"/>
                <w:sz w:val="18"/>
                <w:szCs w:val="18"/>
              </w:rPr>
              <w:t>Most impactful interventions: Y3 Phonics - +0.86, PP reading Y1 - +0.67, Switch on reading + 0.54</w:t>
            </w:r>
          </w:p>
          <w:p w:rsidR="00C842A2" w:rsidRDefault="00C842A2" w:rsidP="0064188C">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Spring interventions had an impact of 0.07 overall, indicating a continued positive overall impact.</w:t>
            </w:r>
          </w:p>
          <w:p w:rsidR="00C842A2" w:rsidRDefault="00C842A2" w:rsidP="0064188C">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lastRenderedPageBreak/>
              <w:t xml:space="preserve">The most successful interventions were: Y1 phonics (0.86), Y3 phonics (0.73) and Y3 reading army (0.54).  Only 12% of provisions were ineffective, with 88% being effective.  388 children benefitted from some additional support in some form.  The least effective provisions were Y2 daily phonics and FS </w:t>
            </w:r>
            <w:proofErr w:type="spellStart"/>
            <w:r>
              <w:rPr>
                <w:rFonts w:ascii="Century Gothic" w:hAnsi="Century Gothic"/>
                <w:color w:val="C45911" w:themeColor="accent2" w:themeShade="BF"/>
                <w:sz w:val="18"/>
                <w:szCs w:val="18"/>
              </w:rPr>
              <w:t>vc</w:t>
            </w:r>
            <w:proofErr w:type="spellEnd"/>
            <w:r>
              <w:rPr>
                <w:rFonts w:ascii="Century Gothic" w:hAnsi="Century Gothic"/>
                <w:color w:val="C45911" w:themeColor="accent2" w:themeShade="BF"/>
                <w:sz w:val="18"/>
                <w:szCs w:val="18"/>
              </w:rPr>
              <w:t xml:space="preserve"> and </w:t>
            </w:r>
            <w:proofErr w:type="spellStart"/>
            <w:r>
              <w:rPr>
                <w:rFonts w:ascii="Century Gothic" w:hAnsi="Century Gothic"/>
                <w:color w:val="C45911" w:themeColor="accent2" w:themeShade="BF"/>
                <w:sz w:val="18"/>
                <w:szCs w:val="18"/>
              </w:rPr>
              <w:t>cvc</w:t>
            </w:r>
            <w:proofErr w:type="spellEnd"/>
            <w:r>
              <w:rPr>
                <w:rFonts w:ascii="Century Gothic" w:hAnsi="Century Gothic"/>
                <w:color w:val="C45911" w:themeColor="accent2" w:themeShade="BF"/>
                <w:sz w:val="18"/>
                <w:szCs w:val="18"/>
              </w:rPr>
              <w:t xml:space="preserve"> writing (staffing issues/</w:t>
            </w:r>
            <w:proofErr w:type="spellStart"/>
            <w:r>
              <w:rPr>
                <w:rFonts w:ascii="Century Gothic" w:hAnsi="Century Gothic"/>
                <w:color w:val="C45911" w:themeColor="accent2" w:themeShade="BF"/>
                <w:sz w:val="18"/>
                <w:szCs w:val="18"/>
              </w:rPr>
              <w:t>covid</w:t>
            </w:r>
            <w:proofErr w:type="spellEnd"/>
            <w:r>
              <w:rPr>
                <w:rFonts w:ascii="Century Gothic" w:hAnsi="Century Gothic"/>
                <w:color w:val="C45911" w:themeColor="accent2" w:themeShade="BF"/>
                <w:sz w:val="18"/>
                <w:szCs w:val="18"/>
              </w:rPr>
              <w:t>)  Third space support 23 children (12 pp, 3 send) 64% of children met their objectives</w:t>
            </w:r>
          </w:p>
          <w:p w:rsidR="00AA2644" w:rsidRDefault="00AA2644" w:rsidP="0064188C">
            <w:pPr>
              <w:rPr>
                <w:rFonts w:ascii="Century Gothic" w:hAnsi="Century Gothic"/>
                <w:color w:val="C45911" w:themeColor="accent2" w:themeShade="BF"/>
                <w:sz w:val="18"/>
                <w:szCs w:val="18"/>
              </w:rPr>
            </w:pPr>
          </w:p>
          <w:tbl>
            <w:tblPr>
              <w:tblStyle w:val="TableGrid"/>
              <w:tblW w:w="0" w:type="auto"/>
              <w:tblLayout w:type="fixed"/>
              <w:tblLook w:val="04A0" w:firstRow="1" w:lastRow="0" w:firstColumn="1" w:lastColumn="0" w:noHBand="0" w:noVBand="1"/>
            </w:tblPr>
            <w:tblGrid>
              <w:gridCol w:w="1048"/>
              <w:gridCol w:w="897"/>
              <w:gridCol w:w="768"/>
              <w:gridCol w:w="769"/>
              <w:gridCol w:w="641"/>
              <w:gridCol w:w="641"/>
              <w:gridCol w:w="641"/>
            </w:tblGrid>
            <w:tr w:rsidR="001C375F" w:rsidTr="001C375F">
              <w:trPr>
                <w:trHeight w:val="348"/>
              </w:trPr>
              <w:tc>
                <w:tcPr>
                  <w:tcW w:w="1048" w:type="dxa"/>
                </w:tcPr>
                <w:p w:rsidR="001C375F" w:rsidRDefault="001C375F" w:rsidP="0064188C">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Interventions during:</w:t>
                  </w:r>
                </w:p>
              </w:tc>
              <w:tc>
                <w:tcPr>
                  <w:tcW w:w="897" w:type="dxa"/>
                </w:tcPr>
                <w:p w:rsidR="001C375F" w:rsidRDefault="001C375F" w:rsidP="0064188C">
                  <w:pPr>
                    <w:rPr>
                      <w:rFonts w:ascii="Century Gothic" w:hAnsi="Century Gothic"/>
                      <w:color w:val="00B050"/>
                      <w:sz w:val="18"/>
                      <w:szCs w:val="18"/>
                    </w:rPr>
                  </w:pPr>
                  <w:r w:rsidRPr="00251DA3">
                    <w:rPr>
                      <w:rFonts w:ascii="Century Gothic" w:hAnsi="Century Gothic"/>
                      <w:color w:val="00B0F0"/>
                      <w:sz w:val="18"/>
                      <w:szCs w:val="18"/>
                    </w:rPr>
                    <w:t>Sum 21</w:t>
                  </w:r>
                </w:p>
              </w:tc>
              <w:tc>
                <w:tcPr>
                  <w:tcW w:w="768" w:type="dxa"/>
                </w:tcPr>
                <w:p w:rsidR="001C375F" w:rsidRPr="00AA2644" w:rsidRDefault="001C375F" w:rsidP="0064188C">
                  <w:pPr>
                    <w:rPr>
                      <w:rFonts w:ascii="Century Gothic" w:hAnsi="Century Gothic"/>
                      <w:color w:val="00B050"/>
                      <w:sz w:val="18"/>
                      <w:szCs w:val="18"/>
                    </w:rPr>
                  </w:pPr>
                  <w:proofErr w:type="spellStart"/>
                  <w:r>
                    <w:rPr>
                      <w:rFonts w:ascii="Century Gothic" w:hAnsi="Century Gothic"/>
                      <w:color w:val="00B050"/>
                      <w:sz w:val="18"/>
                      <w:szCs w:val="18"/>
                    </w:rPr>
                    <w:t>Aut</w:t>
                  </w:r>
                  <w:proofErr w:type="spellEnd"/>
                  <w:r>
                    <w:rPr>
                      <w:rFonts w:ascii="Century Gothic" w:hAnsi="Century Gothic"/>
                      <w:color w:val="00B050"/>
                      <w:sz w:val="18"/>
                      <w:szCs w:val="18"/>
                    </w:rPr>
                    <w:t xml:space="preserve"> 21 </w:t>
                  </w:r>
                </w:p>
              </w:tc>
              <w:tc>
                <w:tcPr>
                  <w:tcW w:w="769" w:type="dxa"/>
                </w:tcPr>
                <w:p w:rsidR="001C375F" w:rsidRPr="00AA2644" w:rsidRDefault="001C375F" w:rsidP="0064188C">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Spring 22</w:t>
                  </w:r>
                </w:p>
              </w:tc>
              <w:tc>
                <w:tcPr>
                  <w:tcW w:w="641" w:type="dxa"/>
                </w:tcPr>
                <w:p w:rsidR="001C375F" w:rsidRPr="00251DA3" w:rsidRDefault="001C375F" w:rsidP="0064188C">
                  <w:pPr>
                    <w:rPr>
                      <w:rFonts w:ascii="Century Gothic" w:hAnsi="Century Gothic"/>
                      <w:color w:val="7030A0"/>
                      <w:sz w:val="18"/>
                      <w:szCs w:val="18"/>
                    </w:rPr>
                  </w:pPr>
                  <w:proofErr w:type="spellStart"/>
                  <w:r>
                    <w:rPr>
                      <w:rFonts w:ascii="Century Gothic" w:hAnsi="Century Gothic"/>
                      <w:color w:val="7030A0"/>
                      <w:sz w:val="18"/>
                      <w:szCs w:val="18"/>
                    </w:rPr>
                    <w:t>Aut</w:t>
                  </w:r>
                  <w:proofErr w:type="spellEnd"/>
                  <w:r>
                    <w:rPr>
                      <w:rFonts w:ascii="Century Gothic" w:hAnsi="Century Gothic"/>
                      <w:color w:val="7030A0"/>
                      <w:sz w:val="18"/>
                      <w:szCs w:val="18"/>
                    </w:rPr>
                    <w:t xml:space="preserve"> 22</w:t>
                  </w:r>
                </w:p>
              </w:tc>
              <w:tc>
                <w:tcPr>
                  <w:tcW w:w="641" w:type="dxa"/>
                </w:tcPr>
                <w:p w:rsidR="001C375F" w:rsidRPr="001C375F" w:rsidRDefault="001C375F" w:rsidP="0064188C">
                  <w:pPr>
                    <w:rPr>
                      <w:rFonts w:ascii="Century Gothic" w:hAnsi="Century Gothic"/>
                      <w:color w:val="C45911" w:themeColor="accent2" w:themeShade="BF"/>
                      <w:sz w:val="18"/>
                      <w:szCs w:val="18"/>
                    </w:rPr>
                  </w:pPr>
                  <w:proofErr w:type="spellStart"/>
                  <w:r w:rsidRPr="001C375F">
                    <w:rPr>
                      <w:rFonts w:ascii="Century Gothic" w:hAnsi="Century Gothic"/>
                      <w:color w:val="00B050"/>
                      <w:sz w:val="18"/>
                      <w:szCs w:val="18"/>
                    </w:rPr>
                    <w:t>Spr</w:t>
                  </w:r>
                  <w:proofErr w:type="spellEnd"/>
                  <w:r w:rsidRPr="001C375F">
                    <w:rPr>
                      <w:rFonts w:ascii="Century Gothic" w:hAnsi="Century Gothic"/>
                      <w:color w:val="00B050"/>
                      <w:sz w:val="18"/>
                      <w:szCs w:val="18"/>
                    </w:rPr>
                    <w:t xml:space="preserve"> 23</w:t>
                  </w:r>
                </w:p>
              </w:tc>
              <w:tc>
                <w:tcPr>
                  <w:tcW w:w="641" w:type="dxa"/>
                </w:tcPr>
                <w:p w:rsidR="001C375F" w:rsidRDefault="001C375F" w:rsidP="0064188C">
                  <w:pPr>
                    <w:rPr>
                      <w:rFonts w:ascii="Century Gothic" w:hAnsi="Century Gothic"/>
                      <w:b/>
                      <w:color w:val="C45911" w:themeColor="accent2" w:themeShade="BF"/>
                      <w:sz w:val="18"/>
                      <w:szCs w:val="18"/>
                    </w:rPr>
                  </w:pPr>
                  <w:r>
                    <w:rPr>
                      <w:rFonts w:ascii="Century Gothic" w:hAnsi="Century Gothic"/>
                      <w:b/>
                      <w:color w:val="C45911" w:themeColor="accent2" w:themeShade="BF"/>
                      <w:sz w:val="18"/>
                      <w:szCs w:val="18"/>
                    </w:rPr>
                    <w:t>June</w:t>
                  </w:r>
                </w:p>
                <w:p w:rsidR="001C375F" w:rsidRPr="001C375F" w:rsidRDefault="001C375F" w:rsidP="0064188C">
                  <w:pPr>
                    <w:rPr>
                      <w:rFonts w:ascii="Century Gothic" w:hAnsi="Century Gothic"/>
                      <w:b/>
                      <w:color w:val="C45911" w:themeColor="accent2" w:themeShade="BF"/>
                      <w:sz w:val="18"/>
                      <w:szCs w:val="18"/>
                    </w:rPr>
                  </w:pPr>
                  <w:r>
                    <w:rPr>
                      <w:rFonts w:ascii="Century Gothic" w:hAnsi="Century Gothic"/>
                      <w:b/>
                      <w:color w:val="C45911" w:themeColor="accent2" w:themeShade="BF"/>
                      <w:sz w:val="18"/>
                      <w:szCs w:val="18"/>
                    </w:rPr>
                    <w:t>23</w:t>
                  </w:r>
                </w:p>
              </w:tc>
            </w:tr>
            <w:tr w:rsidR="001C375F" w:rsidTr="001C375F">
              <w:trPr>
                <w:trHeight w:val="168"/>
              </w:trPr>
              <w:tc>
                <w:tcPr>
                  <w:tcW w:w="1048" w:type="dxa"/>
                </w:tcPr>
                <w:p w:rsidR="001C375F" w:rsidRDefault="001C375F" w:rsidP="0064188C">
                  <w:pPr>
                    <w:rPr>
                      <w:rFonts w:ascii="Century Gothic" w:hAnsi="Century Gothic"/>
                      <w:color w:val="C45911" w:themeColor="accent2" w:themeShade="BF"/>
                      <w:sz w:val="18"/>
                      <w:szCs w:val="18"/>
                    </w:rPr>
                  </w:pPr>
                  <w:r w:rsidRPr="00AA2644">
                    <w:rPr>
                      <w:rFonts w:ascii="Century Gothic" w:hAnsi="Century Gothic"/>
                      <w:sz w:val="18"/>
                      <w:szCs w:val="18"/>
                    </w:rPr>
                    <w:t>Impact</w:t>
                  </w:r>
                </w:p>
              </w:tc>
              <w:tc>
                <w:tcPr>
                  <w:tcW w:w="897" w:type="dxa"/>
                </w:tcPr>
                <w:p w:rsidR="001C375F" w:rsidRPr="00251DA3" w:rsidRDefault="001C375F" w:rsidP="0064188C">
                  <w:pPr>
                    <w:rPr>
                      <w:rFonts w:ascii="Century Gothic" w:hAnsi="Century Gothic"/>
                      <w:color w:val="00B0F0"/>
                      <w:sz w:val="18"/>
                      <w:szCs w:val="18"/>
                    </w:rPr>
                  </w:pPr>
                  <w:r>
                    <w:rPr>
                      <w:rFonts w:ascii="Century Gothic" w:hAnsi="Century Gothic"/>
                      <w:color w:val="00B0F0"/>
                      <w:sz w:val="18"/>
                      <w:szCs w:val="18"/>
                    </w:rPr>
                    <w:t>0.08</w:t>
                  </w:r>
                </w:p>
              </w:tc>
              <w:tc>
                <w:tcPr>
                  <w:tcW w:w="768" w:type="dxa"/>
                </w:tcPr>
                <w:p w:rsidR="001C375F" w:rsidRDefault="001C375F" w:rsidP="0064188C">
                  <w:pPr>
                    <w:rPr>
                      <w:rFonts w:ascii="Century Gothic" w:hAnsi="Century Gothic"/>
                      <w:color w:val="C45911" w:themeColor="accent2" w:themeShade="BF"/>
                      <w:sz w:val="18"/>
                      <w:szCs w:val="18"/>
                    </w:rPr>
                  </w:pPr>
                  <w:r w:rsidRPr="00AA2644">
                    <w:rPr>
                      <w:rFonts w:ascii="Century Gothic" w:hAnsi="Century Gothic"/>
                      <w:color w:val="00B050"/>
                      <w:sz w:val="18"/>
                      <w:szCs w:val="18"/>
                    </w:rPr>
                    <w:t>0.16</w:t>
                  </w:r>
                </w:p>
              </w:tc>
              <w:tc>
                <w:tcPr>
                  <w:tcW w:w="769" w:type="dxa"/>
                </w:tcPr>
                <w:p w:rsidR="001C375F" w:rsidRPr="00AA2644" w:rsidRDefault="001C375F" w:rsidP="0064188C">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0.07</w:t>
                  </w:r>
                </w:p>
              </w:tc>
              <w:tc>
                <w:tcPr>
                  <w:tcW w:w="641" w:type="dxa"/>
                </w:tcPr>
                <w:p w:rsidR="001C375F" w:rsidRPr="00251DA3" w:rsidRDefault="001C375F" w:rsidP="0064188C">
                  <w:pPr>
                    <w:rPr>
                      <w:rFonts w:ascii="Century Gothic" w:hAnsi="Century Gothic"/>
                      <w:color w:val="7030A0"/>
                      <w:sz w:val="18"/>
                      <w:szCs w:val="18"/>
                    </w:rPr>
                  </w:pPr>
                  <w:r>
                    <w:rPr>
                      <w:rFonts w:ascii="Century Gothic" w:hAnsi="Century Gothic"/>
                      <w:color w:val="7030A0"/>
                      <w:sz w:val="18"/>
                      <w:szCs w:val="18"/>
                    </w:rPr>
                    <w:t>0.25</w:t>
                  </w:r>
                </w:p>
              </w:tc>
              <w:tc>
                <w:tcPr>
                  <w:tcW w:w="641" w:type="dxa"/>
                </w:tcPr>
                <w:p w:rsidR="001C375F" w:rsidRPr="00301333" w:rsidRDefault="00301333" w:rsidP="0064188C">
                  <w:pPr>
                    <w:rPr>
                      <w:rFonts w:ascii="Century Gothic" w:hAnsi="Century Gothic"/>
                      <w:b/>
                      <w:color w:val="00B050"/>
                      <w:sz w:val="18"/>
                      <w:szCs w:val="18"/>
                    </w:rPr>
                  </w:pPr>
                  <w:r>
                    <w:rPr>
                      <w:rFonts w:ascii="Century Gothic" w:hAnsi="Century Gothic"/>
                      <w:b/>
                      <w:color w:val="00B050"/>
                      <w:sz w:val="18"/>
                      <w:szCs w:val="18"/>
                    </w:rPr>
                    <w:t>0.22</w:t>
                  </w:r>
                </w:p>
              </w:tc>
              <w:tc>
                <w:tcPr>
                  <w:tcW w:w="641" w:type="dxa"/>
                </w:tcPr>
                <w:p w:rsidR="001C375F" w:rsidRPr="00301333" w:rsidRDefault="00301333" w:rsidP="0064188C">
                  <w:pPr>
                    <w:rPr>
                      <w:rFonts w:ascii="Century Gothic" w:hAnsi="Century Gothic"/>
                      <w:b/>
                      <w:color w:val="C45911" w:themeColor="accent2" w:themeShade="BF"/>
                      <w:sz w:val="18"/>
                      <w:szCs w:val="18"/>
                    </w:rPr>
                  </w:pPr>
                  <w:r>
                    <w:rPr>
                      <w:rFonts w:ascii="Century Gothic" w:hAnsi="Century Gothic"/>
                      <w:b/>
                      <w:color w:val="C45911" w:themeColor="accent2" w:themeShade="BF"/>
                      <w:sz w:val="18"/>
                      <w:szCs w:val="18"/>
                    </w:rPr>
                    <w:t>**</w:t>
                  </w:r>
                </w:p>
              </w:tc>
            </w:tr>
          </w:tbl>
          <w:p w:rsidR="00AA2644" w:rsidRDefault="00301333" w:rsidP="0064188C">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 not yet available</w:t>
            </w:r>
          </w:p>
          <w:p w:rsidR="00AA2644" w:rsidRPr="001C375F" w:rsidRDefault="00251DA3" w:rsidP="0064188C">
            <w:pPr>
              <w:rPr>
                <w:rFonts w:ascii="Century Gothic" w:hAnsi="Century Gothic"/>
                <w:b/>
                <w:color w:val="C45911" w:themeColor="accent2" w:themeShade="BF"/>
                <w:sz w:val="18"/>
                <w:szCs w:val="18"/>
              </w:rPr>
            </w:pPr>
            <w:bookmarkStart w:id="1" w:name="_Hlk138688576"/>
            <w:r w:rsidRPr="001C375F">
              <w:rPr>
                <w:rFonts w:ascii="Century Gothic" w:hAnsi="Century Gothic"/>
                <w:b/>
                <w:color w:val="C45911" w:themeColor="accent2" w:themeShade="BF"/>
                <w:sz w:val="18"/>
                <w:szCs w:val="18"/>
              </w:rPr>
              <w:t>Provisions are effective</w:t>
            </w:r>
            <w:r w:rsidR="00301333">
              <w:rPr>
                <w:rFonts w:ascii="Century Gothic" w:hAnsi="Century Gothic"/>
                <w:b/>
                <w:color w:val="C45911" w:themeColor="accent2" w:themeShade="BF"/>
                <w:sz w:val="18"/>
                <w:szCs w:val="18"/>
              </w:rPr>
              <w:t xml:space="preserve"> and becoming more effective:  Average intervention effectiveness 21/22 = 0.1, already in 22/23 it is 0.24</w:t>
            </w:r>
          </w:p>
          <w:bookmarkEnd w:id="1"/>
          <w:p w:rsidR="00CB44A8" w:rsidRPr="00CB44A8" w:rsidRDefault="00CB44A8" w:rsidP="00CB44A8">
            <w:pPr>
              <w:rPr>
                <w:rFonts w:ascii="Century Gothic" w:hAnsi="Century Gothic"/>
                <w:b/>
                <w:color w:val="C45911" w:themeColor="accent2" w:themeShade="BF"/>
                <w:sz w:val="18"/>
                <w:szCs w:val="18"/>
              </w:rPr>
            </w:pPr>
            <w:r w:rsidRPr="00CB44A8">
              <w:rPr>
                <w:rFonts w:ascii="Century Gothic" w:hAnsi="Century Gothic" w:cs="Arial"/>
                <w:b/>
                <w:color w:val="C45911" w:themeColor="accent2" w:themeShade="BF"/>
                <w:sz w:val="18"/>
                <w:szCs w:val="18"/>
              </w:rPr>
              <w:t>The introduction of Doodle maths to year 1 (2021) and Year 2 (2022) was also effective for all children with Y1 making +5 months progress and Y2 +0 months progress (kept up with chronological age even with huge absence) in 2021/22. In 2022/23 progress has been much steeper with average progress in Year 1 = +9 months, Year 2 = +7 months</w:t>
            </w:r>
          </w:p>
          <w:p w:rsidR="00AA2644" w:rsidRPr="00C842A2" w:rsidRDefault="00AA2644" w:rsidP="0064188C">
            <w:pPr>
              <w:rPr>
                <w:rFonts w:ascii="Century Gothic" w:hAnsi="Century Gothic"/>
                <w:color w:val="C45911" w:themeColor="accent2" w:themeShade="BF"/>
                <w:sz w:val="18"/>
                <w:szCs w:val="18"/>
              </w:rPr>
            </w:pPr>
          </w:p>
        </w:tc>
      </w:tr>
    </w:tbl>
    <w:p w:rsidR="00017D7A" w:rsidRPr="00251DA3" w:rsidRDefault="00017D7A" w:rsidP="00251DA3"/>
    <w:sectPr w:rsidR="00017D7A" w:rsidRPr="00251DA3" w:rsidSect="0009111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68FF"/>
    <w:multiLevelType w:val="hybridMultilevel"/>
    <w:tmpl w:val="97622D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265A9"/>
    <w:multiLevelType w:val="hybridMultilevel"/>
    <w:tmpl w:val="94D4F39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89173F"/>
    <w:multiLevelType w:val="hybridMultilevel"/>
    <w:tmpl w:val="EB9E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44426"/>
    <w:multiLevelType w:val="hybridMultilevel"/>
    <w:tmpl w:val="731C74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E7579"/>
    <w:multiLevelType w:val="hybridMultilevel"/>
    <w:tmpl w:val="CAEA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902AE"/>
    <w:multiLevelType w:val="hybridMultilevel"/>
    <w:tmpl w:val="E5F48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11262"/>
    <w:multiLevelType w:val="hybridMultilevel"/>
    <w:tmpl w:val="F7900C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24AD7"/>
    <w:multiLevelType w:val="hybridMultilevel"/>
    <w:tmpl w:val="B71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304F"/>
    <w:multiLevelType w:val="multilevel"/>
    <w:tmpl w:val="23304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6C78D9"/>
    <w:multiLevelType w:val="hybridMultilevel"/>
    <w:tmpl w:val="F274E7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2C3BEC"/>
    <w:multiLevelType w:val="hybridMultilevel"/>
    <w:tmpl w:val="05C6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43014"/>
    <w:multiLevelType w:val="hybridMultilevel"/>
    <w:tmpl w:val="6B72905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C86504F"/>
    <w:multiLevelType w:val="hybridMultilevel"/>
    <w:tmpl w:val="7AB270F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2F2280E"/>
    <w:multiLevelType w:val="hybridMultilevel"/>
    <w:tmpl w:val="C8FC0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2E4DBF"/>
    <w:multiLevelType w:val="hybridMultilevel"/>
    <w:tmpl w:val="23EC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A21CF"/>
    <w:multiLevelType w:val="hybridMultilevel"/>
    <w:tmpl w:val="52FE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0"/>
  </w:num>
  <w:num w:numId="4">
    <w:abstractNumId w:val="1"/>
  </w:num>
  <w:num w:numId="5">
    <w:abstractNumId w:val="11"/>
  </w:num>
  <w:num w:numId="6">
    <w:abstractNumId w:val="3"/>
  </w:num>
  <w:num w:numId="7">
    <w:abstractNumId w:val="6"/>
  </w:num>
  <w:num w:numId="8">
    <w:abstractNumId w:val="12"/>
  </w:num>
  <w:num w:numId="9">
    <w:abstractNumId w:val="15"/>
  </w:num>
  <w:num w:numId="10">
    <w:abstractNumId w:val="8"/>
  </w:num>
  <w:num w:numId="11">
    <w:abstractNumId w:val="9"/>
  </w:num>
  <w:num w:numId="12">
    <w:abstractNumId w:val="5"/>
  </w:num>
  <w:num w:numId="13">
    <w:abstractNumId w:val="2"/>
  </w:num>
  <w:num w:numId="14">
    <w:abstractNumId w:val="7"/>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39"/>
    <w:rsid w:val="00010B92"/>
    <w:rsid w:val="00017D7A"/>
    <w:rsid w:val="00023A60"/>
    <w:rsid w:val="00064212"/>
    <w:rsid w:val="00075E6D"/>
    <w:rsid w:val="00091115"/>
    <w:rsid w:val="000B500E"/>
    <w:rsid w:val="000D3376"/>
    <w:rsid w:val="0019366E"/>
    <w:rsid w:val="001C375F"/>
    <w:rsid w:val="00207616"/>
    <w:rsid w:val="002420BB"/>
    <w:rsid w:val="00251DA3"/>
    <w:rsid w:val="002A03C6"/>
    <w:rsid w:val="002C3B2A"/>
    <w:rsid w:val="00301333"/>
    <w:rsid w:val="003A7DB0"/>
    <w:rsid w:val="003B1F10"/>
    <w:rsid w:val="003E52CB"/>
    <w:rsid w:val="004401A7"/>
    <w:rsid w:val="00482539"/>
    <w:rsid w:val="00526DB6"/>
    <w:rsid w:val="005303F8"/>
    <w:rsid w:val="00563192"/>
    <w:rsid w:val="005705DD"/>
    <w:rsid w:val="005D44CA"/>
    <w:rsid w:val="00632BCD"/>
    <w:rsid w:val="0064188C"/>
    <w:rsid w:val="006C4C9D"/>
    <w:rsid w:val="006D250C"/>
    <w:rsid w:val="007213D6"/>
    <w:rsid w:val="007453DD"/>
    <w:rsid w:val="00751042"/>
    <w:rsid w:val="00772ED6"/>
    <w:rsid w:val="008B5E5E"/>
    <w:rsid w:val="008E267B"/>
    <w:rsid w:val="009466B6"/>
    <w:rsid w:val="00975A53"/>
    <w:rsid w:val="009847E2"/>
    <w:rsid w:val="009A48C7"/>
    <w:rsid w:val="009B25AF"/>
    <w:rsid w:val="009B7E89"/>
    <w:rsid w:val="009D550B"/>
    <w:rsid w:val="009F34DD"/>
    <w:rsid w:val="00A26559"/>
    <w:rsid w:val="00A32FD4"/>
    <w:rsid w:val="00A8575E"/>
    <w:rsid w:val="00AA2644"/>
    <w:rsid w:val="00AF2D70"/>
    <w:rsid w:val="00B14980"/>
    <w:rsid w:val="00BC5399"/>
    <w:rsid w:val="00C842A2"/>
    <w:rsid w:val="00C9286E"/>
    <w:rsid w:val="00CB2E2F"/>
    <w:rsid w:val="00CB44A8"/>
    <w:rsid w:val="00D168E0"/>
    <w:rsid w:val="00D87766"/>
    <w:rsid w:val="00DE79AA"/>
    <w:rsid w:val="00E94AD5"/>
    <w:rsid w:val="00E97F17"/>
    <w:rsid w:val="00F27AF5"/>
    <w:rsid w:val="00FC6EFF"/>
    <w:rsid w:val="00FE7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7AC6"/>
  <w15:chartTrackingRefBased/>
  <w15:docId w15:val="{CA8E658F-4CD8-47D0-B4F7-2403D0FC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2539"/>
    <w:pPr>
      <w:ind w:left="720"/>
      <w:contextualSpacing/>
    </w:pPr>
  </w:style>
  <w:style w:type="paragraph" w:styleId="NoSpacing">
    <w:name w:val="No Spacing"/>
    <w:uiPriority w:val="1"/>
    <w:qFormat/>
    <w:rsid w:val="00FC6EFF"/>
    <w:pPr>
      <w:suppressAutoHyphens/>
      <w:autoSpaceDN w:val="0"/>
      <w:spacing w:after="0" w:line="240" w:lineRule="auto"/>
    </w:pPr>
    <w:rPr>
      <w:rFonts w:ascii="Arial" w:eastAsia="Times New Roman" w:hAnsi="Arial" w:cs="Times New Roman"/>
      <w:color w:val="0D0D0D"/>
      <w:sz w:val="24"/>
      <w:szCs w:val="24"/>
      <w:lang w:eastAsia="en-GB"/>
    </w:rPr>
  </w:style>
  <w:style w:type="paragraph" w:styleId="BalloonText">
    <w:name w:val="Balloon Text"/>
    <w:basedOn w:val="Normal"/>
    <w:link w:val="BalloonTextChar"/>
    <w:uiPriority w:val="99"/>
    <w:semiHidden/>
    <w:unhideWhenUsed/>
    <w:rsid w:val="006C4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C9D"/>
    <w:rPr>
      <w:rFonts w:ascii="Segoe UI" w:hAnsi="Segoe UI" w:cs="Segoe UI"/>
      <w:sz w:val="18"/>
      <w:szCs w:val="18"/>
    </w:rPr>
  </w:style>
  <w:style w:type="paragraph" w:customStyle="1" w:styleId="TableRowCentered">
    <w:name w:val="TableRowCentered"/>
    <w:basedOn w:val="Normal"/>
    <w:rsid w:val="00563192"/>
    <w:pPr>
      <w:suppressAutoHyphens/>
      <w:autoSpaceDN w:val="0"/>
      <w:spacing w:before="60" w:after="60" w:line="240" w:lineRule="auto"/>
      <w:ind w:left="57" w:right="57"/>
      <w:jc w:val="center"/>
    </w:pPr>
    <w:rPr>
      <w:rFonts w:ascii="Arial" w:eastAsia="Times New Roman" w:hAnsi="Arial" w:cs="Times New Roman"/>
      <w:color w:val="0D0D0D"/>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76017-4AA3-4D85-91FB-7554D86F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Nicki</cp:lastModifiedBy>
  <cp:revision>2</cp:revision>
  <cp:lastPrinted>2022-02-10T14:08:00Z</cp:lastPrinted>
  <dcterms:created xsi:type="dcterms:W3CDTF">2023-06-26T15:43:00Z</dcterms:created>
  <dcterms:modified xsi:type="dcterms:W3CDTF">2023-06-26T15:43:00Z</dcterms:modified>
</cp:coreProperties>
</file>