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entury Gothic" w:cs="Century Gothic" w:eastAsia="Century Gothic" w:hAnsi="Century Gothic"/>
          <w:sz w:val="22"/>
          <w:szCs w:val="22"/>
        </w:rPr>
      </w:pPr>
      <w:bookmarkStart w:colFirst="0" w:colLast="0" w:name="_heading=h.6z1lfzweidbl" w:id="0"/>
      <w:bookmarkEnd w:id="0"/>
      <w:r w:rsidDel="00000000" w:rsidR="00000000" w:rsidRPr="00000000">
        <w:rPr>
          <w:rFonts w:ascii="Century Gothic" w:cs="Century Gothic" w:eastAsia="Century Gothic" w:hAnsi="Century Gothic"/>
          <w:sz w:val="22"/>
          <w:szCs w:val="22"/>
          <w:rtl w:val="0"/>
        </w:rPr>
        <w:t xml:space="preserve">Russell Lower School</w:t>
      </w:r>
    </w:p>
    <w:p w:rsidR="00000000" w:rsidDel="00000000" w:rsidP="00000000" w:rsidRDefault="00000000" w:rsidRPr="00000000" w14:paraId="00000002">
      <w:pPr>
        <w:spacing w:after="0" w:line="240" w:lineRule="auto"/>
        <w:jc w:val="cente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u w:val="single"/>
          <w:rtl w:val="0"/>
        </w:rPr>
        <w:t xml:space="preserve">Safeguarding and Child Protection Policy</w:t>
      </w:r>
    </w:p>
    <w:p w:rsidR="00000000" w:rsidDel="00000000" w:rsidP="00000000" w:rsidRDefault="00000000" w:rsidRPr="00000000" w14:paraId="00000003">
      <w:pPr>
        <w:spacing w:after="0" w:line="240" w:lineRule="auto"/>
        <w:jc w:val="cente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u w:val="single"/>
          <w:rtl w:val="0"/>
        </w:rPr>
        <w:t xml:space="preserve">Ratified by the Governing Body: Autumn 2025</w:t>
      </w:r>
    </w:p>
    <w:p w:rsidR="00000000" w:rsidDel="00000000" w:rsidP="00000000" w:rsidRDefault="00000000" w:rsidRPr="00000000" w14:paraId="00000004">
      <w:pPr>
        <w:spacing w:after="0" w:line="240" w:lineRule="auto"/>
        <w:jc w:val="cente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u w:val="single"/>
          <w:rtl w:val="0"/>
        </w:rPr>
        <w:t xml:space="preserve">Review: Autumn 2026</w:t>
      </w:r>
    </w:p>
    <w:p w:rsidR="00000000" w:rsidDel="00000000" w:rsidP="00000000" w:rsidRDefault="00000000" w:rsidRPr="00000000" w14:paraId="00000005">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6">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policy has been adapted from the Central Bedfordshire Safeguarding and Child Protection Model Policy for Educational Establishments.</w:t>
      </w:r>
    </w:p>
    <w:p w:rsidR="00000000" w:rsidDel="00000000" w:rsidP="00000000" w:rsidRDefault="00000000" w:rsidRPr="00000000" w14:paraId="00000007">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Table of contents</w:t>
      </w:r>
    </w:p>
    <w:tbl>
      <w:tblPr>
        <w:tblStyle w:val="Table1"/>
        <w:tblW w:w="106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8670"/>
        <w:gridCol w:w="1215"/>
        <w:tblGridChange w:id="0">
          <w:tblGrid>
            <w:gridCol w:w="735"/>
            <w:gridCol w:w="8670"/>
            <w:gridCol w:w="12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9">
            <w:pPr>
              <w:rPr>
                <w:rFonts w:ascii="Century Gothic" w:cs="Century Gothic" w:eastAsia="Century Gothic" w:hAnsi="Century Gothic"/>
                <w:sz w:val="22"/>
                <w:szCs w:val="22"/>
              </w:rPr>
            </w:pPr>
            <w:bookmarkStart w:colFirst="0" w:colLast="0" w:name="_heading=h.gjdgxs" w:id="1"/>
            <w:bookmarkEnd w:id="1"/>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A">
            <w:pPr>
              <w:rPr>
                <w:rFonts w:ascii="Century Gothic" w:cs="Century Gothic" w:eastAsia="Century Gothic" w:hAnsi="Century Gothic"/>
                <w:vertAlign w:val="subscript"/>
              </w:rPr>
            </w:pPr>
            <w:r w:rsidDel="00000000" w:rsidR="00000000" w:rsidRPr="00000000">
              <w:rPr>
                <w:rFonts w:ascii="Century Gothic" w:cs="Century Gothic" w:eastAsia="Century Gothic" w:hAnsi="Century Gothic"/>
                <w:vertAlign w:val="subscript"/>
                <w:rtl w:val="0"/>
              </w:rPr>
              <w:t xml:space="preserve">Page number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rFonts w:ascii="Century Gothic" w:cs="Century Gothic" w:eastAsia="Century Gothic" w:hAnsi="Century Gothic"/>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Part 1: Safeguarding Policy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D">
            <w:pPr>
              <w:jc w:val="cente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School Acknowledgment and Important Contacts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0">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w:t>
            </w:r>
          </w:p>
        </w:tc>
      </w:tr>
      <w:tr>
        <w:trPr>
          <w:cantSplit w:val="0"/>
          <w:tblHeader w:val="0"/>
        </w:trPr>
        <w:tc>
          <w:tcPr/>
          <w:p w:rsidR="00000000" w:rsidDel="00000000" w:rsidP="00000000" w:rsidRDefault="00000000" w:rsidRPr="00000000" w14:paraId="0000001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w:t>
            </w:r>
          </w:p>
        </w:tc>
        <w:tc>
          <w:tcPr>
            <w:shd w:fill="auto" w:val="clear"/>
          </w:tcPr>
          <w:p w:rsidR="00000000" w:rsidDel="00000000" w:rsidP="00000000" w:rsidRDefault="00000000" w:rsidRPr="00000000" w14:paraId="00000012">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Introduction</w:t>
            </w:r>
            <w:r w:rsidDel="00000000" w:rsidR="00000000" w:rsidRPr="00000000">
              <w:rPr>
                <w:rtl w:val="0"/>
              </w:rPr>
            </w:r>
          </w:p>
        </w:tc>
        <w:tc>
          <w:tcPr>
            <w:shd w:fill="auto" w:val="clear"/>
          </w:tcPr>
          <w:p w:rsidR="00000000" w:rsidDel="00000000" w:rsidP="00000000" w:rsidRDefault="00000000" w:rsidRPr="00000000" w14:paraId="00000013">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w:t>
            </w:r>
          </w:p>
        </w:tc>
      </w:tr>
      <w:tr>
        <w:trPr>
          <w:cantSplit w:val="0"/>
          <w:tblHeader w:val="0"/>
        </w:trPr>
        <w:tc>
          <w:tcPr/>
          <w:p w:rsidR="00000000" w:rsidDel="00000000" w:rsidP="00000000" w:rsidRDefault="00000000" w:rsidRPr="00000000" w14:paraId="00000014">
            <w:pPr>
              <w:rPr>
                <w:rFonts w:ascii="Century Gothic" w:cs="Century Gothic" w:eastAsia="Century Gothic" w:hAnsi="Century Gothic"/>
                <w:sz w:val="22"/>
                <w:szCs w:val="22"/>
              </w:rPr>
            </w:pPr>
            <w:r w:rsidDel="00000000" w:rsidR="00000000" w:rsidRPr="00000000">
              <w:rPr>
                <w:rtl w:val="0"/>
              </w:rPr>
            </w:r>
          </w:p>
        </w:tc>
        <w:tc>
          <w:tcPr>
            <w:shd w:fill="auto" w:val="clear"/>
          </w:tcPr>
          <w:p w:rsidR="00000000" w:rsidDel="00000000" w:rsidP="00000000" w:rsidRDefault="00000000" w:rsidRPr="00000000" w14:paraId="0000001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Legislation and Statutory Guidance</w:t>
            </w:r>
          </w:p>
        </w:tc>
        <w:tc>
          <w:tcPr>
            <w:shd w:fill="auto" w:val="clear"/>
          </w:tcPr>
          <w:p w:rsidR="00000000" w:rsidDel="00000000" w:rsidP="00000000" w:rsidRDefault="00000000" w:rsidRPr="00000000" w14:paraId="00000016">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w:t>
            </w:r>
          </w:p>
        </w:tc>
      </w:tr>
      <w:tr>
        <w:trPr>
          <w:cantSplit w:val="0"/>
          <w:tblHeader w:val="0"/>
        </w:trPr>
        <w:tc>
          <w:tcPr/>
          <w:p w:rsidR="00000000" w:rsidDel="00000000" w:rsidP="00000000" w:rsidRDefault="00000000" w:rsidRPr="00000000" w14:paraId="0000001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w:t>
            </w:r>
          </w:p>
        </w:tc>
        <w:tc>
          <w:tcPr>
            <w:shd w:fill="auto" w:val="clear"/>
          </w:tcPr>
          <w:p w:rsidR="00000000" w:rsidDel="00000000" w:rsidP="00000000" w:rsidRDefault="00000000" w:rsidRPr="00000000" w14:paraId="00000018">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The Designated Safeguarding Lead</w:t>
            </w:r>
            <w:r w:rsidDel="00000000" w:rsidR="00000000" w:rsidRPr="00000000">
              <w:rPr>
                <w:rtl w:val="0"/>
              </w:rPr>
            </w:r>
          </w:p>
        </w:tc>
        <w:tc>
          <w:tcPr>
            <w:shd w:fill="auto" w:val="clear"/>
          </w:tcPr>
          <w:p w:rsidR="00000000" w:rsidDel="00000000" w:rsidP="00000000" w:rsidRDefault="00000000" w:rsidRPr="00000000" w14:paraId="00000019">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w:t>
            </w:r>
          </w:p>
        </w:tc>
      </w:tr>
      <w:tr>
        <w:trPr>
          <w:cantSplit w:val="0"/>
          <w:tblHeader w:val="0"/>
        </w:trPr>
        <w:tc>
          <w:tcPr/>
          <w:p w:rsidR="00000000" w:rsidDel="00000000" w:rsidP="00000000" w:rsidRDefault="00000000" w:rsidRPr="00000000" w14:paraId="0000001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w:t>
            </w:r>
          </w:p>
        </w:tc>
        <w:tc>
          <w:tcPr>
            <w:shd w:fill="auto" w:val="clear"/>
          </w:tcPr>
          <w:p w:rsidR="00000000" w:rsidDel="00000000" w:rsidP="00000000" w:rsidRDefault="00000000" w:rsidRPr="00000000" w14:paraId="0000001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Overall Aims</w:t>
            </w:r>
          </w:p>
        </w:tc>
        <w:tc>
          <w:tcPr>
            <w:shd w:fill="auto" w:val="clear"/>
          </w:tcPr>
          <w:p w:rsidR="00000000" w:rsidDel="00000000" w:rsidP="00000000" w:rsidRDefault="00000000" w:rsidRPr="00000000" w14:paraId="0000001C">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w:t>
            </w:r>
          </w:p>
        </w:tc>
      </w:tr>
      <w:tr>
        <w:trPr>
          <w:cantSplit w:val="0"/>
          <w:tblHeader w:val="0"/>
        </w:trPr>
        <w:tc>
          <w:tcPr/>
          <w:p w:rsidR="00000000" w:rsidDel="00000000" w:rsidP="00000000" w:rsidRDefault="00000000" w:rsidRPr="00000000" w14:paraId="0000001D">
            <w:pPr>
              <w:tabs>
                <w:tab w:val="left" w:leader="none" w:pos="780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w:t>
            </w:r>
          </w:p>
        </w:tc>
        <w:tc>
          <w:tcPr>
            <w:shd w:fill="auto" w:val="clear"/>
          </w:tcPr>
          <w:p w:rsidR="00000000" w:rsidDel="00000000" w:rsidP="00000000" w:rsidRDefault="00000000" w:rsidRPr="00000000" w14:paraId="0000001E">
            <w:pPr>
              <w:tabs>
                <w:tab w:val="left" w:leader="none" w:pos="7800"/>
              </w:tabs>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Key Principles</w:t>
            </w:r>
            <w:r w:rsidDel="00000000" w:rsidR="00000000" w:rsidRPr="00000000">
              <w:rPr>
                <w:rtl w:val="0"/>
              </w:rPr>
            </w:r>
          </w:p>
        </w:tc>
        <w:tc>
          <w:tcPr>
            <w:shd w:fill="auto" w:val="clear"/>
          </w:tcPr>
          <w:p w:rsidR="00000000" w:rsidDel="00000000" w:rsidP="00000000" w:rsidRDefault="00000000" w:rsidRPr="00000000" w14:paraId="0000001F">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7</w:t>
            </w:r>
          </w:p>
        </w:tc>
      </w:tr>
      <w:tr>
        <w:trPr>
          <w:cantSplit w:val="0"/>
          <w:tblHeader w:val="0"/>
        </w:trPr>
        <w:tc>
          <w:tcPr/>
          <w:p w:rsidR="00000000" w:rsidDel="00000000" w:rsidP="00000000" w:rsidRDefault="00000000" w:rsidRPr="00000000" w14:paraId="0000002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w:t>
            </w:r>
          </w:p>
        </w:tc>
        <w:tc>
          <w:tcPr>
            <w:shd w:fill="auto" w:val="clear"/>
          </w:tcPr>
          <w:p w:rsidR="00000000" w:rsidDel="00000000" w:rsidP="00000000" w:rsidRDefault="00000000" w:rsidRPr="00000000" w14:paraId="00000021">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Key Processes</w:t>
            </w:r>
            <w:r w:rsidDel="00000000" w:rsidR="00000000" w:rsidRPr="00000000">
              <w:rPr>
                <w:rtl w:val="0"/>
              </w:rPr>
            </w:r>
          </w:p>
        </w:tc>
        <w:tc>
          <w:tcPr>
            <w:shd w:fill="auto" w:val="clear"/>
          </w:tcPr>
          <w:p w:rsidR="00000000" w:rsidDel="00000000" w:rsidP="00000000" w:rsidRDefault="00000000" w:rsidRPr="00000000" w14:paraId="00000022">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7</w:t>
            </w:r>
          </w:p>
        </w:tc>
      </w:tr>
      <w:tr>
        <w:trPr>
          <w:cantSplit w:val="0"/>
          <w:tblHeader w:val="0"/>
        </w:trPr>
        <w:tc>
          <w:tcPr/>
          <w:p w:rsidR="00000000" w:rsidDel="00000000" w:rsidP="00000000" w:rsidRDefault="00000000" w:rsidRPr="00000000" w14:paraId="0000002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w:t>
            </w:r>
          </w:p>
        </w:tc>
        <w:tc>
          <w:tcPr>
            <w:shd w:fill="auto" w:val="clear"/>
          </w:tcPr>
          <w:p w:rsidR="00000000" w:rsidDel="00000000" w:rsidP="00000000" w:rsidRDefault="00000000" w:rsidRPr="00000000" w14:paraId="00000024">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Expectations</w:t>
            </w:r>
            <w:r w:rsidDel="00000000" w:rsidR="00000000" w:rsidRPr="00000000">
              <w:rPr>
                <w:rtl w:val="0"/>
              </w:rPr>
            </w:r>
          </w:p>
        </w:tc>
        <w:tc>
          <w:tcPr>
            <w:shd w:fill="auto" w:val="clear"/>
          </w:tcPr>
          <w:p w:rsidR="00000000" w:rsidDel="00000000" w:rsidP="00000000" w:rsidRDefault="00000000" w:rsidRPr="00000000" w14:paraId="00000025">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7</w:t>
            </w:r>
          </w:p>
        </w:tc>
      </w:tr>
      <w:tr>
        <w:trPr>
          <w:cantSplit w:val="0"/>
          <w:tblHeader w:val="0"/>
        </w:trPr>
        <w:tc>
          <w:tcPr/>
          <w:p w:rsidR="00000000" w:rsidDel="00000000" w:rsidP="00000000" w:rsidRDefault="00000000" w:rsidRPr="00000000" w14:paraId="00000026">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7</w:t>
            </w:r>
          </w:p>
        </w:tc>
        <w:tc>
          <w:tcPr>
            <w:shd w:fill="auto" w:val="clear"/>
          </w:tcPr>
          <w:p w:rsidR="00000000" w:rsidDel="00000000" w:rsidP="00000000" w:rsidRDefault="00000000" w:rsidRPr="00000000" w14:paraId="00000027">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The Governing Body</w:t>
            </w:r>
            <w:r w:rsidDel="00000000" w:rsidR="00000000" w:rsidRPr="00000000">
              <w:rPr>
                <w:rtl w:val="0"/>
              </w:rPr>
            </w:r>
          </w:p>
        </w:tc>
        <w:tc>
          <w:tcPr>
            <w:shd w:fill="auto" w:val="clear"/>
          </w:tcPr>
          <w:p w:rsidR="00000000" w:rsidDel="00000000" w:rsidP="00000000" w:rsidRDefault="00000000" w:rsidRPr="00000000" w14:paraId="00000028">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8</w:t>
            </w:r>
          </w:p>
        </w:tc>
      </w:tr>
      <w:tr>
        <w:trPr>
          <w:cantSplit w:val="0"/>
          <w:tblHeader w:val="0"/>
        </w:trPr>
        <w:tc>
          <w:tcPr/>
          <w:p w:rsidR="00000000" w:rsidDel="00000000" w:rsidP="00000000" w:rsidRDefault="00000000" w:rsidRPr="00000000" w14:paraId="0000002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8</w:t>
            </w:r>
          </w:p>
        </w:tc>
        <w:tc>
          <w:tcPr>
            <w:shd w:fill="auto" w:val="clear"/>
          </w:tcPr>
          <w:p w:rsidR="00000000" w:rsidDel="00000000" w:rsidP="00000000" w:rsidRDefault="00000000" w:rsidRPr="00000000" w14:paraId="0000002A">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Safer School Culture</w:t>
            </w:r>
            <w:r w:rsidDel="00000000" w:rsidR="00000000" w:rsidRPr="00000000">
              <w:rPr>
                <w:rtl w:val="0"/>
              </w:rPr>
            </w:r>
          </w:p>
        </w:tc>
        <w:tc>
          <w:tcPr>
            <w:shd w:fill="auto" w:val="clear"/>
          </w:tcPr>
          <w:p w:rsidR="00000000" w:rsidDel="00000000" w:rsidP="00000000" w:rsidRDefault="00000000" w:rsidRPr="00000000" w14:paraId="0000002B">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8</w:t>
            </w:r>
          </w:p>
        </w:tc>
      </w:tr>
      <w:tr>
        <w:trPr>
          <w:cantSplit w:val="0"/>
          <w:tblHeader w:val="0"/>
        </w:trPr>
        <w:tc>
          <w:tcPr/>
          <w:p w:rsidR="00000000" w:rsidDel="00000000" w:rsidP="00000000" w:rsidRDefault="00000000" w:rsidRPr="00000000" w14:paraId="0000002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9</w:t>
            </w:r>
          </w:p>
        </w:tc>
        <w:tc>
          <w:tcPr>
            <w:shd w:fill="auto" w:val="clear"/>
          </w:tcPr>
          <w:p w:rsidR="00000000" w:rsidDel="00000000" w:rsidP="00000000" w:rsidRDefault="00000000" w:rsidRPr="00000000" w14:paraId="0000002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Inspection</w:t>
            </w:r>
          </w:p>
        </w:tc>
        <w:tc>
          <w:tcPr>
            <w:shd w:fill="auto" w:val="clear"/>
          </w:tcPr>
          <w:p w:rsidR="00000000" w:rsidDel="00000000" w:rsidP="00000000" w:rsidRDefault="00000000" w:rsidRPr="00000000" w14:paraId="0000002E">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8</w:t>
            </w:r>
          </w:p>
        </w:tc>
      </w:tr>
      <w:tr>
        <w:trPr>
          <w:cantSplit w:val="0"/>
          <w:tblHeader w:val="0"/>
        </w:trPr>
        <w:tc>
          <w:tcPr/>
          <w:p w:rsidR="00000000" w:rsidDel="00000000" w:rsidP="00000000" w:rsidRDefault="00000000" w:rsidRPr="00000000" w14:paraId="0000002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tc>
        <w:tc>
          <w:tcPr>
            <w:shd w:fill="auto" w:val="clear"/>
          </w:tcPr>
          <w:p w:rsidR="00000000" w:rsidDel="00000000" w:rsidP="00000000" w:rsidRDefault="00000000" w:rsidRPr="00000000" w14:paraId="00000030">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Safer Recruitment and Selection</w:t>
            </w:r>
            <w:r w:rsidDel="00000000" w:rsidR="00000000" w:rsidRPr="00000000">
              <w:rPr>
                <w:rtl w:val="0"/>
              </w:rPr>
            </w:r>
          </w:p>
        </w:tc>
        <w:tc>
          <w:tcPr>
            <w:shd w:fill="auto" w:val="clear"/>
          </w:tcPr>
          <w:p w:rsidR="00000000" w:rsidDel="00000000" w:rsidP="00000000" w:rsidRDefault="00000000" w:rsidRPr="00000000" w14:paraId="00000031">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9</w:t>
            </w:r>
          </w:p>
        </w:tc>
      </w:tr>
      <w:tr>
        <w:trPr>
          <w:cantSplit w:val="0"/>
          <w:tblHeader w:val="0"/>
        </w:trPr>
        <w:tc>
          <w:tcPr/>
          <w:p w:rsidR="00000000" w:rsidDel="00000000" w:rsidP="00000000" w:rsidRDefault="00000000" w:rsidRPr="00000000" w14:paraId="0000003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w:t>
            </w:r>
          </w:p>
        </w:tc>
        <w:tc>
          <w:tcPr>
            <w:shd w:fill="auto" w:val="clear"/>
          </w:tcPr>
          <w:p w:rsidR="00000000" w:rsidDel="00000000" w:rsidP="00000000" w:rsidRDefault="00000000" w:rsidRPr="00000000" w14:paraId="0000003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Operation Encompass </w:t>
            </w:r>
          </w:p>
        </w:tc>
        <w:tc>
          <w:tcPr>
            <w:shd w:fill="auto" w:val="clear"/>
          </w:tcPr>
          <w:p w:rsidR="00000000" w:rsidDel="00000000" w:rsidP="00000000" w:rsidRDefault="00000000" w:rsidRPr="00000000" w14:paraId="00000034">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9</w:t>
            </w:r>
          </w:p>
        </w:tc>
      </w:tr>
      <w:tr>
        <w:trPr>
          <w:cantSplit w:val="0"/>
          <w:tblHeader w:val="0"/>
        </w:trPr>
        <w:tc>
          <w:tcPr/>
          <w:p w:rsidR="00000000" w:rsidDel="00000000" w:rsidP="00000000" w:rsidRDefault="00000000" w:rsidRPr="00000000" w14:paraId="0000003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12</w:t>
            </w:r>
          </w:p>
        </w:tc>
        <w:tc>
          <w:tcPr>
            <w:shd w:fill="auto" w:val="clear"/>
          </w:tcPr>
          <w:p w:rsidR="00000000" w:rsidDel="00000000" w:rsidP="00000000" w:rsidRDefault="00000000" w:rsidRPr="00000000" w14:paraId="00000036">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Our Role in the Prevention of Abuse</w:t>
            </w:r>
            <w:r w:rsidDel="00000000" w:rsidR="00000000" w:rsidRPr="00000000">
              <w:rPr>
                <w:rtl w:val="0"/>
              </w:rPr>
            </w:r>
          </w:p>
        </w:tc>
        <w:tc>
          <w:tcPr>
            <w:shd w:fill="auto" w:val="clear"/>
          </w:tcPr>
          <w:p w:rsidR="00000000" w:rsidDel="00000000" w:rsidP="00000000" w:rsidRDefault="00000000" w:rsidRPr="00000000" w14:paraId="00000037">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tc>
      </w:tr>
      <w:tr>
        <w:trPr>
          <w:cantSplit w:val="0"/>
          <w:tblHeader w:val="0"/>
        </w:trPr>
        <w:tc>
          <w:tcPr/>
          <w:p w:rsidR="00000000" w:rsidDel="00000000" w:rsidP="00000000" w:rsidRDefault="00000000" w:rsidRPr="00000000" w14:paraId="0000003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13</w:t>
            </w:r>
          </w:p>
        </w:tc>
        <w:tc>
          <w:tcPr>
            <w:shd w:fill="auto" w:val="clear"/>
          </w:tcPr>
          <w:p w:rsidR="00000000" w:rsidDel="00000000" w:rsidP="00000000" w:rsidRDefault="00000000" w:rsidRPr="00000000" w14:paraId="00000039">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The Curriculum</w:t>
            </w:r>
            <w:r w:rsidDel="00000000" w:rsidR="00000000" w:rsidRPr="00000000">
              <w:rPr>
                <w:rtl w:val="0"/>
              </w:rPr>
            </w:r>
          </w:p>
        </w:tc>
        <w:tc>
          <w:tcPr>
            <w:shd w:fill="auto" w:val="clear"/>
          </w:tcPr>
          <w:p w:rsidR="00000000" w:rsidDel="00000000" w:rsidP="00000000" w:rsidRDefault="00000000" w:rsidRPr="00000000" w14:paraId="0000003A">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tc>
      </w:tr>
      <w:tr>
        <w:trPr>
          <w:cantSplit w:val="0"/>
          <w:tblHeader w:val="0"/>
        </w:trPr>
        <w:tc>
          <w:tcPr/>
          <w:p w:rsidR="00000000" w:rsidDel="00000000" w:rsidP="00000000" w:rsidRDefault="00000000" w:rsidRPr="00000000" w14:paraId="0000003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14</w:t>
            </w:r>
          </w:p>
        </w:tc>
        <w:tc>
          <w:tcPr>
            <w:shd w:fill="auto" w:val="clear"/>
          </w:tcPr>
          <w:p w:rsidR="00000000" w:rsidDel="00000000" w:rsidP="00000000" w:rsidRDefault="00000000" w:rsidRPr="00000000" w14:paraId="0000003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Online Safety</w:t>
            </w:r>
          </w:p>
        </w:tc>
        <w:tc>
          <w:tcPr>
            <w:shd w:fill="auto" w:val="clear"/>
          </w:tcPr>
          <w:p w:rsidR="00000000" w:rsidDel="00000000" w:rsidP="00000000" w:rsidRDefault="00000000" w:rsidRPr="00000000" w14:paraId="0000003D">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w:t>
            </w:r>
          </w:p>
        </w:tc>
      </w:tr>
      <w:tr>
        <w:trPr>
          <w:cantSplit w:val="0"/>
          <w:tblHeader w:val="0"/>
        </w:trPr>
        <w:tc>
          <w:tcPr/>
          <w:p w:rsidR="00000000" w:rsidDel="00000000" w:rsidP="00000000" w:rsidRDefault="00000000" w:rsidRPr="00000000" w14:paraId="0000003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15</w:t>
            </w:r>
          </w:p>
        </w:tc>
        <w:tc>
          <w:tcPr>
            <w:shd w:fill="auto" w:val="clear"/>
          </w:tcPr>
          <w:p w:rsidR="00000000" w:rsidDel="00000000" w:rsidP="00000000" w:rsidRDefault="00000000" w:rsidRPr="00000000" w14:paraId="0000003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Alternative Provision</w:t>
            </w:r>
          </w:p>
        </w:tc>
        <w:tc>
          <w:tcPr>
            <w:shd w:fill="auto" w:val="clear"/>
          </w:tcPr>
          <w:p w:rsidR="00000000" w:rsidDel="00000000" w:rsidP="00000000" w:rsidRDefault="00000000" w:rsidRPr="00000000" w14:paraId="00000040">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w:t>
            </w:r>
          </w:p>
        </w:tc>
      </w:tr>
      <w:tr>
        <w:trPr>
          <w:cantSplit w:val="0"/>
          <w:tblHeader w:val="0"/>
        </w:trPr>
        <w:tc>
          <w:tcPr/>
          <w:p w:rsidR="00000000" w:rsidDel="00000000" w:rsidP="00000000" w:rsidRDefault="00000000" w:rsidRPr="00000000" w14:paraId="0000004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16</w:t>
            </w:r>
          </w:p>
        </w:tc>
        <w:tc>
          <w:tcPr>
            <w:shd w:fill="auto" w:val="clear"/>
          </w:tcPr>
          <w:p w:rsidR="00000000" w:rsidDel="00000000" w:rsidP="00000000" w:rsidRDefault="00000000" w:rsidRPr="00000000" w14:paraId="00000042">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in Specific Circumstances: Children Vulnerable to Extremism</w:t>
            </w:r>
            <w:r w:rsidDel="00000000" w:rsidR="00000000" w:rsidRPr="00000000">
              <w:rPr>
                <w:rtl w:val="0"/>
              </w:rPr>
            </w:r>
          </w:p>
        </w:tc>
        <w:tc>
          <w:tcPr>
            <w:shd w:fill="auto" w:val="clear"/>
          </w:tcPr>
          <w:p w:rsidR="00000000" w:rsidDel="00000000" w:rsidP="00000000" w:rsidRDefault="00000000" w:rsidRPr="00000000" w14:paraId="00000043">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12</w:t>
            </w:r>
          </w:p>
        </w:tc>
      </w:tr>
      <w:tr>
        <w:trPr>
          <w:cantSplit w:val="0"/>
          <w:tblHeader w:val="0"/>
        </w:trPr>
        <w:tc>
          <w:tcPr/>
          <w:p w:rsidR="00000000" w:rsidDel="00000000" w:rsidP="00000000" w:rsidRDefault="00000000" w:rsidRPr="00000000" w14:paraId="0000004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17</w:t>
            </w:r>
          </w:p>
        </w:tc>
        <w:tc>
          <w:tcPr>
            <w:shd w:fill="auto" w:val="clear"/>
          </w:tcPr>
          <w:p w:rsidR="00000000" w:rsidDel="00000000" w:rsidP="00000000" w:rsidRDefault="00000000" w:rsidRPr="00000000" w14:paraId="00000045">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Female Genital Mutilation/Forced Marriage/Modern Day Slavery</w:t>
            </w:r>
            <w:r w:rsidDel="00000000" w:rsidR="00000000" w:rsidRPr="00000000">
              <w:rPr>
                <w:rtl w:val="0"/>
              </w:rPr>
            </w:r>
          </w:p>
        </w:tc>
        <w:tc>
          <w:tcPr>
            <w:shd w:fill="auto" w:val="clear"/>
          </w:tcPr>
          <w:p w:rsidR="00000000" w:rsidDel="00000000" w:rsidP="00000000" w:rsidRDefault="00000000" w:rsidRPr="00000000" w14:paraId="00000046">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13</w:t>
            </w:r>
          </w:p>
        </w:tc>
      </w:tr>
      <w:tr>
        <w:trPr>
          <w:cantSplit w:val="0"/>
          <w:tblHeader w:val="0"/>
        </w:trPr>
        <w:tc>
          <w:tcPr/>
          <w:p w:rsidR="00000000" w:rsidDel="00000000" w:rsidP="00000000" w:rsidRDefault="00000000" w:rsidRPr="00000000" w14:paraId="00000047">
            <w:pPr>
              <w:rPr>
                <w:rFonts w:ascii="Century Gothic" w:cs="Century Gothic" w:eastAsia="Century Gothic" w:hAnsi="Century Gothic"/>
                <w:sz w:val="22"/>
                <w:szCs w:val="22"/>
              </w:rPr>
            </w:pPr>
            <w:r w:rsidDel="00000000" w:rsidR="00000000" w:rsidRPr="00000000">
              <w:rPr>
                <w:rtl w:val="0"/>
              </w:rPr>
            </w:r>
          </w:p>
        </w:tc>
        <w:tc>
          <w:tcPr>
            <w:shd w:fill="auto" w:val="clear"/>
          </w:tcPr>
          <w:p w:rsidR="00000000" w:rsidDel="00000000" w:rsidP="00000000" w:rsidRDefault="00000000" w:rsidRPr="00000000" w14:paraId="0000004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Types of human trafficking</w:t>
            </w:r>
          </w:p>
        </w:tc>
        <w:tc>
          <w:tcPr>
            <w:shd w:fill="auto" w:val="clear"/>
          </w:tcPr>
          <w:p w:rsidR="00000000" w:rsidDel="00000000" w:rsidP="00000000" w:rsidRDefault="00000000" w:rsidRPr="00000000" w14:paraId="00000049">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14</w:t>
            </w:r>
          </w:p>
        </w:tc>
      </w:tr>
      <w:tr>
        <w:trPr>
          <w:cantSplit w:val="0"/>
          <w:tblHeader w:val="0"/>
        </w:trPr>
        <w:tc>
          <w:tcPr/>
          <w:p w:rsidR="00000000" w:rsidDel="00000000" w:rsidP="00000000" w:rsidRDefault="00000000" w:rsidRPr="00000000" w14:paraId="0000004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18</w:t>
            </w:r>
          </w:p>
        </w:tc>
        <w:tc>
          <w:tcPr>
            <w:shd w:fill="auto" w:val="clear"/>
          </w:tcPr>
          <w:p w:rsidR="00000000" w:rsidDel="00000000" w:rsidP="00000000" w:rsidRDefault="00000000" w:rsidRPr="00000000" w14:paraId="0000004B">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Child on Child Abuse</w:t>
            </w:r>
            <w:r w:rsidDel="00000000" w:rsidR="00000000" w:rsidRPr="00000000">
              <w:rPr>
                <w:rtl w:val="0"/>
              </w:rPr>
            </w:r>
          </w:p>
        </w:tc>
        <w:tc>
          <w:tcPr>
            <w:shd w:fill="auto" w:val="clear"/>
          </w:tcPr>
          <w:p w:rsidR="00000000" w:rsidDel="00000000" w:rsidP="00000000" w:rsidRDefault="00000000" w:rsidRPr="00000000" w14:paraId="0000004C">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14</w:t>
            </w:r>
          </w:p>
        </w:tc>
      </w:tr>
      <w:tr>
        <w:trPr>
          <w:cantSplit w:val="0"/>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19</w:t>
            </w:r>
          </w:p>
        </w:tc>
        <w:tc>
          <w:tcPr>
            <w:shd w:fill="auto" w:val="clear"/>
          </w:tcPr>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Sexualised Behaviours</w:t>
            </w:r>
            <w:r w:rsidDel="00000000" w:rsidR="00000000" w:rsidRPr="00000000">
              <w:rPr>
                <w:rtl w:val="0"/>
              </w:rPr>
            </w:r>
          </w:p>
        </w:tc>
        <w:tc>
          <w:tcPr>
            <w:shd w:fill="auto" w:val="clear"/>
          </w:tcPr>
          <w:p w:rsidR="00000000" w:rsidDel="00000000" w:rsidP="00000000" w:rsidRDefault="00000000" w:rsidRPr="00000000" w14:paraId="0000004F">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16</w:t>
            </w:r>
          </w:p>
        </w:tc>
      </w:tr>
      <w:tr>
        <w:trPr>
          <w:cantSplit w:val="0"/>
          <w:tblHeader w:val="0"/>
        </w:trPr>
        <w:tc>
          <w:tcPr/>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tc>
        <w:tc>
          <w:tcPr>
            <w:shd w:fill="auto" w:val="clear"/>
          </w:tcPr>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Gang Related Violence</w:t>
            </w:r>
            <w:r w:rsidDel="00000000" w:rsidR="00000000" w:rsidRPr="00000000">
              <w:rPr>
                <w:rFonts w:ascii="Century Gothic" w:cs="Century Gothic" w:eastAsia="Century Gothic" w:hAnsi="Century Gothic"/>
                <w:sz w:val="22"/>
                <w:szCs w:val="22"/>
                <w:u w:val="single"/>
                <w:rtl w:val="0"/>
              </w:rPr>
              <w:t xml:space="preserve"> </w:t>
            </w:r>
            <w:r w:rsidDel="00000000" w:rsidR="00000000" w:rsidRPr="00000000">
              <w:rPr>
                <w:rFonts w:ascii="Century Gothic" w:cs="Century Gothic" w:eastAsia="Century Gothic" w:hAnsi="Century Gothic"/>
                <w:sz w:val="22"/>
                <w:szCs w:val="22"/>
                <w:rtl w:val="0"/>
              </w:rPr>
              <w:t xml:space="preserve">(Contextual/Extra Familial Risk)</w:t>
            </w:r>
            <w:r w:rsidDel="00000000" w:rsidR="00000000" w:rsidRPr="00000000">
              <w:rPr>
                <w:rtl w:val="0"/>
              </w:rPr>
            </w:r>
          </w:p>
        </w:tc>
        <w:tc>
          <w:tcPr>
            <w:shd w:fill="auto" w:val="clear"/>
          </w:tcPr>
          <w:p w:rsidR="00000000" w:rsidDel="00000000" w:rsidP="00000000" w:rsidRDefault="00000000" w:rsidRPr="00000000" w14:paraId="00000052">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16</w:t>
            </w:r>
          </w:p>
        </w:tc>
      </w:tr>
      <w:tr>
        <w:trPr>
          <w:cantSplit w:val="0"/>
          <w:tblHeader w:val="0"/>
        </w:trPr>
        <w:tc>
          <w:tcPr/>
          <w:p w:rsidR="00000000" w:rsidDel="00000000" w:rsidP="00000000" w:rsidRDefault="00000000" w:rsidRPr="00000000" w14:paraId="0000005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21</w:t>
            </w:r>
          </w:p>
        </w:tc>
        <w:tc>
          <w:tcPr>
            <w:shd w:fill="auto" w:val="clear"/>
          </w:tcPr>
          <w:p w:rsidR="00000000" w:rsidDel="00000000" w:rsidP="00000000" w:rsidRDefault="00000000" w:rsidRPr="00000000" w14:paraId="00000054">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Youth Generated Sexualised Imagery</w:t>
            </w:r>
            <w:r w:rsidDel="00000000" w:rsidR="00000000" w:rsidRPr="00000000">
              <w:rPr>
                <w:rtl w:val="0"/>
              </w:rPr>
            </w:r>
          </w:p>
        </w:tc>
        <w:tc>
          <w:tcPr>
            <w:shd w:fill="auto" w:val="clear"/>
          </w:tcPr>
          <w:p w:rsidR="00000000" w:rsidDel="00000000" w:rsidP="00000000" w:rsidRDefault="00000000" w:rsidRPr="00000000" w14:paraId="00000055">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17</w:t>
            </w:r>
          </w:p>
        </w:tc>
      </w:tr>
      <w:tr>
        <w:trPr>
          <w:cantSplit w:val="0"/>
          <w:tblHeader w:val="0"/>
        </w:trPr>
        <w:tc>
          <w:tcPr/>
          <w:p w:rsidR="00000000" w:rsidDel="00000000" w:rsidP="00000000" w:rsidRDefault="00000000" w:rsidRPr="00000000" w14:paraId="00000056">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22</w:t>
            </w:r>
          </w:p>
        </w:tc>
        <w:tc>
          <w:tcPr>
            <w:shd w:fill="auto" w:val="clear"/>
          </w:tcPr>
          <w:p w:rsidR="00000000" w:rsidDel="00000000" w:rsidP="00000000" w:rsidRDefault="00000000" w:rsidRPr="00000000" w14:paraId="00000057">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Child Sexual Exploitation (CSE) and Child Criminal Exploitation (CCE)</w:t>
            </w:r>
            <w:r w:rsidDel="00000000" w:rsidR="00000000" w:rsidRPr="00000000">
              <w:rPr>
                <w:rtl w:val="0"/>
              </w:rPr>
            </w:r>
          </w:p>
        </w:tc>
        <w:tc>
          <w:tcPr>
            <w:shd w:fill="auto" w:val="clear"/>
          </w:tcPr>
          <w:p w:rsidR="00000000" w:rsidDel="00000000" w:rsidP="00000000" w:rsidRDefault="00000000" w:rsidRPr="00000000" w14:paraId="00000058">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18</w:t>
            </w:r>
          </w:p>
        </w:tc>
      </w:tr>
      <w:tr>
        <w:trPr>
          <w:cantSplit w:val="0"/>
          <w:tblHeader w:val="0"/>
        </w:trPr>
        <w:tc>
          <w:tcPr/>
          <w:p w:rsidR="00000000" w:rsidDel="00000000" w:rsidP="00000000" w:rsidRDefault="00000000" w:rsidRPr="00000000" w14:paraId="0000005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23</w:t>
            </w:r>
          </w:p>
        </w:tc>
        <w:tc>
          <w:tcPr>
            <w:shd w:fill="auto" w:val="clear"/>
          </w:tcPr>
          <w:p w:rsidR="00000000" w:rsidDel="00000000" w:rsidP="00000000" w:rsidRDefault="00000000" w:rsidRPr="00000000" w14:paraId="0000005A">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Safeguarding Children in Specific Circumstances: Further Guidance</w:t>
            </w:r>
            <w:r w:rsidDel="00000000" w:rsidR="00000000" w:rsidRPr="00000000">
              <w:rPr>
                <w:rtl w:val="0"/>
              </w:rPr>
            </w:r>
          </w:p>
        </w:tc>
        <w:tc>
          <w:tcPr>
            <w:shd w:fill="auto" w:val="clear"/>
          </w:tcPr>
          <w:p w:rsidR="00000000" w:rsidDel="00000000" w:rsidP="00000000" w:rsidRDefault="00000000" w:rsidRPr="00000000" w14:paraId="0000005B">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19</w:t>
            </w:r>
          </w:p>
        </w:tc>
      </w:tr>
      <w:tr>
        <w:trPr>
          <w:cantSplit w:val="0"/>
          <w:tblHeader w:val="0"/>
        </w:trPr>
        <w:tc>
          <w:tcPr/>
          <w:p w:rsidR="00000000" w:rsidDel="00000000" w:rsidP="00000000" w:rsidRDefault="00000000" w:rsidRPr="00000000" w14:paraId="0000005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24</w:t>
            </w:r>
          </w:p>
        </w:tc>
        <w:tc>
          <w:tcPr>
            <w:shd w:fill="auto" w:val="clear"/>
          </w:tcPr>
          <w:p w:rsidR="00000000" w:rsidDel="00000000" w:rsidP="00000000" w:rsidRDefault="00000000" w:rsidRPr="00000000" w14:paraId="0000005D">
            <w:pPr>
              <w:rPr>
                <w:rFonts w:ascii="Century Gothic" w:cs="Century Gothic" w:eastAsia="Century Gothic" w:hAnsi="Century Gothic"/>
                <w:sz w:val="22"/>
                <w:szCs w:val="22"/>
                <w:highlight w:val="green"/>
              </w:rPr>
            </w:pPr>
            <w:r w:rsidDel="00000000" w:rsidR="00000000" w:rsidRPr="00000000">
              <w:rPr>
                <w:rFonts w:ascii="Century Gothic" w:cs="Century Gothic" w:eastAsia="Century Gothic" w:hAnsi="Century Gothic"/>
                <w:sz w:val="22"/>
                <w:szCs w:val="22"/>
                <w:rtl w:val="0"/>
              </w:rPr>
              <w:t xml:space="preserve">Mental Health</w:t>
            </w:r>
            <w:r w:rsidDel="00000000" w:rsidR="00000000" w:rsidRPr="00000000">
              <w:rPr>
                <w:rtl w:val="0"/>
              </w:rPr>
            </w:r>
          </w:p>
        </w:tc>
        <w:tc>
          <w:tcPr>
            <w:shd w:fill="auto" w:val="clear"/>
          </w:tcPr>
          <w:p w:rsidR="00000000" w:rsidDel="00000000" w:rsidP="00000000" w:rsidRDefault="00000000" w:rsidRPr="00000000" w14:paraId="0000005E">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19</w:t>
            </w:r>
          </w:p>
        </w:tc>
      </w:tr>
      <w:tr>
        <w:trPr>
          <w:cantSplit w:val="0"/>
          <w:tblHeader w:val="0"/>
        </w:trPr>
        <w:tc>
          <w:tcPr/>
          <w:p w:rsidR="00000000" w:rsidDel="00000000" w:rsidP="00000000" w:rsidRDefault="00000000" w:rsidRPr="00000000" w14:paraId="0000005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25</w:t>
            </w:r>
          </w:p>
        </w:tc>
        <w:tc>
          <w:tcPr>
            <w:shd w:fill="auto" w:val="clear"/>
          </w:tcPr>
          <w:p w:rsidR="00000000" w:rsidDel="00000000" w:rsidP="00000000" w:rsidRDefault="00000000" w:rsidRPr="00000000" w14:paraId="00000060">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Homelessness</w:t>
            </w:r>
            <w:r w:rsidDel="00000000" w:rsidR="00000000" w:rsidRPr="00000000">
              <w:rPr>
                <w:rtl w:val="0"/>
              </w:rPr>
            </w:r>
          </w:p>
        </w:tc>
        <w:tc>
          <w:tcPr>
            <w:shd w:fill="auto" w:val="clear"/>
          </w:tcPr>
          <w:p w:rsidR="00000000" w:rsidDel="00000000" w:rsidP="00000000" w:rsidRDefault="00000000" w:rsidRPr="00000000" w14:paraId="00000061">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tc>
      </w:tr>
      <w:tr>
        <w:trPr>
          <w:cantSplit w:val="0"/>
          <w:tblHeader w:val="0"/>
        </w:trPr>
        <w:tc>
          <w:tcPr/>
          <w:p w:rsidR="00000000" w:rsidDel="00000000" w:rsidP="00000000" w:rsidRDefault="00000000" w:rsidRPr="00000000" w14:paraId="0000006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26</w:t>
            </w:r>
          </w:p>
        </w:tc>
        <w:tc>
          <w:tcPr>
            <w:shd w:fill="auto" w:val="clear"/>
          </w:tcPr>
          <w:p w:rsidR="00000000" w:rsidDel="00000000" w:rsidP="00000000" w:rsidRDefault="00000000" w:rsidRPr="00000000" w14:paraId="0000006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Domestic Abuse</w:t>
            </w:r>
          </w:p>
        </w:tc>
        <w:tc>
          <w:tcPr>
            <w:shd w:fill="auto" w:val="clear"/>
          </w:tcPr>
          <w:p w:rsidR="00000000" w:rsidDel="00000000" w:rsidP="00000000" w:rsidRDefault="00000000" w:rsidRPr="00000000" w14:paraId="00000064">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tc>
      </w:tr>
      <w:tr>
        <w:trPr>
          <w:cantSplit w:val="0"/>
          <w:tblHeader w:val="0"/>
        </w:trPr>
        <w:tc>
          <w:tcPr/>
          <w:p w:rsidR="00000000" w:rsidDel="00000000" w:rsidP="00000000" w:rsidRDefault="00000000" w:rsidRPr="00000000" w14:paraId="0000006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27</w:t>
            </w:r>
          </w:p>
        </w:tc>
        <w:tc>
          <w:tcPr>
            <w:shd w:fill="auto" w:val="clear"/>
          </w:tcPr>
          <w:p w:rsidR="00000000" w:rsidDel="00000000" w:rsidP="00000000" w:rsidRDefault="00000000" w:rsidRPr="00000000" w14:paraId="00000066">
            <w:pPr>
              <w:rPr>
                <w:rFonts w:ascii="Century Gothic" w:cs="Century Gothic" w:eastAsia="Century Gothic" w:hAnsi="Century Gothic"/>
                <w:sz w:val="22"/>
                <w:szCs w:val="22"/>
                <w:highlight w:val="green"/>
              </w:rPr>
            </w:pPr>
            <w:r w:rsidDel="00000000" w:rsidR="00000000" w:rsidRPr="00000000">
              <w:rPr>
                <w:rFonts w:ascii="Century Gothic" w:cs="Century Gothic" w:eastAsia="Century Gothic" w:hAnsi="Century Gothic"/>
                <w:sz w:val="22"/>
                <w:szCs w:val="22"/>
                <w:rtl w:val="0"/>
              </w:rPr>
              <w:t xml:space="preserve">Cybercrime</w:t>
            </w:r>
            <w:r w:rsidDel="00000000" w:rsidR="00000000" w:rsidRPr="00000000">
              <w:rPr>
                <w:rtl w:val="0"/>
              </w:rPr>
            </w:r>
          </w:p>
        </w:tc>
        <w:tc>
          <w:tcPr>
            <w:shd w:fill="auto" w:val="clear"/>
          </w:tcPr>
          <w:p w:rsidR="00000000" w:rsidDel="00000000" w:rsidP="00000000" w:rsidRDefault="00000000" w:rsidRPr="00000000" w14:paraId="00000067">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21</w:t>
            </w:r>
          </w:p>
        </w:tc>
      </w:tr>
      <w:tr>
        <w:trPr>
          <w:cantSplit w:val="0"/>
          <w:tblHeader w:val="0"/>
        </w:trPr>
        <w:tc>
          <w:tcPr/>
          <w:p w:rsidR="00000000" w:rsidDel="00000000" w:rsidP="00000000" w:rsidRDefault="00000000" w:rsidRPr="00000000" w14:paraId="0000006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28</w:t>
            </w:r>
          </w:p>
        </w:tc>
        <w:tc>
          <w:tcPr>
            <w:shd w:fill="auto" w:val="clear"/>
          </w:tcPr>
          <w:p w:rsidR="00000000" w:rsidDel="00000000" w:rsidP="00000000" w:rsidRDefault="00000000" w:rsidRPr="00000000" w14:paraId="0000006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with Additional Needs</w:t>
            </w:r>
          </w:p>
        </w:tc>
        <w:tc>
          <w:tcPr>
            <w:shd w:fill="auto" w:val="clear"/>
          </w:tcPr>
          <w:p w:rsidR="00000000" w:rsidDel="00000000" w:rsidP="00000000" w:rsidRDefault="00000000" w:rsidRPr="00000000" w14:paraId="0000006A">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21</w:t>
            </w:r>
          </w:p>
        </w:tc>
      </w:tr>
      <w:tr>
        <w:trPr>
          <w:cantSplit w:val="0"/>
          <w:trHeight w:val="281" w:hRule="atLeast"/>
          <w:tblHeader w:val="0"/>
        </w:trPr>
        <w:tc>
          <w:tcPr/>
          <w:p w:rsidR="00000000" w:rsidDel="00000000" w:rsidP="00000000" w:rsidRDefault="00000000" w:rsidRPr="00000000" w14:paraId="0000006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29</w:t>
            </w:r>
          </w:p>
        </w:tc>
        <w:tc>
          <w:tcPr>
            <w:shd w:fill="auto" w:val="clear"/>
          </w:tcPr>
          <w:p w:rsidR="00000000" w:rsidDel="00000000" w:rsidP="00000000" w:rsidRDefault="00000000" w:rsidRPr="00000000" w14:paraId="0000006C">
            <w:pPr>
              <w:pStyle w:val="Heading2"/>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Children who are lesbian, gay, bi or trans (LGBT) or gender questioning</w:t>
            </w:r>
          </w:p>
        </w:tc>
        <w:tc>
          <w:tcPr>
            <w:shd w:fill="auto" w:val="clear"/>
          </w:tcPr>
          <w:p w:rsidR="00000000" w:rsidDel="00000000" w:rsidP="00000000" w:rsidRDefault="00000000" w:rsidRPr="00000000" w14:paraId="0000006D">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22</w:t>
            </w:r>
          </w:p>
        </w:tc>
      </w:tr>
      <w:tr>
        <w:trPr>
          <w:cantSplit w:val="0"/>
          <w:tblHeader w:val="0"/>
        </w:trPr>
        <w:tc>
          <w:tcPr/>
          <w:p w:rsidR="00000000" w:rsidDel="00000000" w:rsidP="00000000" w:rsidRDefault="00000000" w:rsidRPr="00000000" w14:paraId="0000006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30</w:t>
            </w:r>
          </w:p>
        </w:tc>
        <w:tc>
          <w:tcPr>
            <w:shd w:fill="auto" w:val="clear"/>
          </w:tcPr>
          <w:p w:rsidR="00000000" w:rsidDel="00000000" w:rsidP="00000000" w:rsidRDefault="00000000" w:rsidRPr="00000000" w14:paraId="0000006F">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What we do when we are concerned about a child</w:t>
            </w:r>
            <w:r w:rsidDel="00000000" w:rsidR="00000000" w:rsidRPr="00000000">
              <w:rPr>
                <w:rtl w:val="0"/>
              </w:rPr>
            </w:r>
          </w:p>
        </w:tc>
        <w:tc>
          <w:tcPr>
            <w:shd w:fill="auto" w:val="clear"/>
          </w:tcPr>
          <w:p w:rsidR="00000000" w:rsidDel="00000000" w:rsidP="00000000" w:rsidRDefault="00000000" w:rsidRPr="00000000" w14:paraId="00000070">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23</w:t>
            </w:r>
          </w:p>
        </w:tc>
      </w:tr>
      <w:tr>
        <w:trPr>
          <w:cantSplit w:val="0"/>
          <w:tblHeader w:val="0"/>
        </w:trPr>
        <w:tc>
          <w:tcPr/>
          <w:p w:rsidR="00000000" w:rsidDel="00000000" w:rsidP="00000000" w:rsidRDefault="00000000" w:rsidRPr="00000000" w14:paraId="0000007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31</w:t>
            </w:r>
          </w:p>
        </w:tc>
        <w:tc>
          <w:tcPr>
            <w:shd w:fill="auto" w:val="clear"/>
          </w:tcPr>
          <w:p w:rsidR="00000000" w:rsidDel="00000000" w:rsidP="00000000" w:rsidRDefault="00000000" w:rsidRPr="00000000" w14:paraId="00000072">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Involving Parents and Carers</w:t>
            </w:r>
            <w:r w:rsidDel="00000000" w:rsidR="00000000" w:rsidRPr="00000000">
              <w:rPr>
                <w:rtl w:val="0"/>
              </w:rPr>
            </w:r>
          </w:p>
        </w:tc>
        <w:tc>
          <w:tcPr>
            <w:shd w:fill="auto" w:val="clear"/>
          </w:tcPr>
          <w:p w:rsidR="00000000" w:rsidDel="00000000" w:rsidP="00000000" w:rsidRDefault="00000000" w:rsidRPr="00000000" w14:paraId="00000073">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23</w:t>
            </w:r>
          </w:p>
        </w:tc>
      </w:tr>
      <w:tr>
        <w:trPr>
          <w:cantSplit w:val="0"/>
          <w:tblHeader w:val="0"/>
        </w:trPr>
        <w:tc>
          <w:tcPr/>
          <w:p w:rsidR="00000000" w:rsidDel="00000000" w:rsidP="00000000" w:rsidRDefault="00000000" w:rsidRPr="00000000" w14:paraId="0000007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32</w:t>
            </w:r>
          </w:p>
        </w:tc>
        <w:tc>
          <w:tcPr>
            <w:shd w:fill="auto" w:val="clear"/>
          </w:tcPr>
          <w:p w:rsidR="00000000" w:rsidDel="00000000" w:rsidP="00000000" w:rsidRDefault="00000000" w:rsidRPr="00000000" w14:paraId="00000075">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Multi Agency Work</w:t>
            </w:r>
            <w:r w:rsidDel="00000000" w:rsidR="00000000" w:rsidRPr="00000000">
              <w:rPr>
                <w:rtl w:val="0"/>
              </w:rPr>
            </w:r>
          </w:p>
        </w:tc>
        <w:tc>
          <w:tcPr>
            <w:shd w:fill="auto" w:val="clear"/>
          </w:tcPr>
          <w:p w:rsidR="00000000" w:rsidDel="00000000" w:rsidP="00000000" w:rsidRDefault="00000000" w:rsidRPr="00000000" w14:paraId="00000076">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23</w:t>
            </w:r>
          </w:p>
        </w:tc>
      </w:tr>
      <w:tr>
        <w:trPr>
          <w:cantSplit w:val="0"/>
          <w:tblHeader w:val="0"/>
        </w:trPr>
        <w:tc>
          <w:tcPr/>
          <w:p w:rsidR="00000000" w:rsidDel="00000000" w:rsidP="00000000" w:rsidRDefault="00000000" w:rsidRPr="00000000" w14:paraId="0000007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33</w:t>
            </w:r>
          </w:p>
        </w:tc>
        <w:tc>
          <w:tcPr>
            <w:shd w:fill="auto" w:val="clear"/>
          </w:tcPr>
          <w:p w:rsidR="00000000" w:rsidDel="00000000" w:rsidP="00000000" w:rsidRDefault="00000000" w:rsidRPr="00000000" w14:paraId="00000078">
            <w:pPr>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Responding to an allegation or concern about a member of staff or volunteer</w:t>
            </w:r>
            <w:r w:rsidDel="00000000" w:rsidR="00000000" w:rsidRPr="00000000">
              <w:rPr>
                <w:rtl w:val="0"/>
              </w:rPr>
            </w:r>
          </w:p>
        </w:tc>
        <w:tc>
          <w:tcPr>
            <w:shd w:fill="auto" w:val="clear"/>
          </w:tcPr>
          <w:p w:rsidR="00000000" w:rsidDel="00000000" w:rsidP="00000000" w:rsidRDefault="00000000" w:rsidRPr="00000000" w14:paraId="00000079">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24</w:t>
            </w:r>
          </w:p>
        </w:tc>
      </w:tr>
      <w:tr>
        <w:trPr>
          <w:cantSplit w:val="0"/>
          <w:tblHeader w:val="0"/>
        </w:trPr>
        <w:tc>
          <w:tcPr/>
          <w:p w:rsidR="00000000" w:rsidDel="00000000" w:rsidP="00000000" w:rsidRDefault="00000000" w:rsidRPr="00000000" w14:paraId="0000007A">
            <w:pPr>
              <w:rPr>
                <w:rFonts w:ascii="Century Gothic" w:cs="Century Gothic" w:eastAsia="Century Gothic" w:hAnsi="Century Gothic"/>
                <w:sz w:val="22"/>
                <w:szCs w:val="22"/>
              </w:rPr>
            </w:pPr>
            <w:r w:rsidDel="00000000" w:rsidR="00000000" w:rsidRPr="00000000">
              <w:rPr>
                <w:rtl w:val="0"/>
              </w:rPr>
            </w:r>
          </w:p>
        </w:tc>
        <w:tc>
          <w:tcPr>
            <w:shd w:fill="auto" w:val="clear"/>
          </w:tcPr>
          <w:p w:rsidR="00000000" w:rsidDel="00000000" w:rsidP="00000000" w:rsidRDefault="00000000" w:rsidRPr="00000000" w14:paraId="0000007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u w:val="single"/>
                <w:rtl w:val="0"/>
              </w:rPr>
              <w:t xml:space="preserve">Appendices</w:t>
            </w:r>
            <w:r w:rsidDel="00000000" w:rsidR="00000000" w:rsidRPr="00000000">
              <w:rPr>
                <w:rtl w:val="0"/>
              </w:rPr>
            </w:r>
          </w:p>
        </w:tc>
        <w:tc>
          <w:tcPr>
            <w:shd w:fill="auto" w:val="clear"/>
          </w:tcPr>
          <w:p w:rsidR="00000000" w:rsidDel="00000000" w:rsidP="00000000" w:rsidRDefault="00000000" w:rsidRPr="00000000" w14:paraId="0000007C">
            <w:pPr>
              <w:jc w:val="cente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7D">
            <w:pPr>
              <w:rPr>
                <w:rFonts w:ascii="Century Gothic" w:cs="Century Gothic" w:eastAsia="Century Gothic" w:hAnsi="Century Gothic"/>
                <w:b w:val="1"/>
                <w:bCs w:val="1"/>
                <w:sz w:val="22"/>
                <w:szCs w:val="22"/>
                <w:u w:val="single"/>
              </w:rPr>
            </w:pPr>
            <w:r w:rsidDel="00000000" w:rsidR="00000000" w:rsidRPr="00000000">
              <w:rPr>
                <w:rtl w:val="0"/>
              </w:rPr>
            </w:r>
          </w:p>
        </w:tc>
        <w:tc>
          <w:tcPr>
            <w:shd w:fill="auto" w:val="clear"/>
          </w:tcPr>
          <w:p w:rsidR="00000000" w:rsidDel="00000000" w:rsidP="00000000" w:rsidRDefault="00000000" w:rsidRPr="00000000" w14:paraId="0000007E">
            <w:pPr>
              <w:rPr>
                <w:rFonts w:ascii="Century Gothic" w:cs="Century Gothic" w:eastAsia="Century Gothic" w:hAnsi="Century Gothic"/>
                <w:b w:val="1"/>
                <w:bCs w:val="1"/>
                <w:sz w:val="22"/>
                <w:szCs w:val="22"/>
                <w:u w:val="single"/>
              </w:rPr>
            </w:pPr>
            <w:bookmarkStart w:colFirst="0" w:colLast="0" w:name="_heading=h.30j0zll" w:id="2"/>
            <w:bookmarkEnd w:id="2"/>
            <w:r w:rsidDel="00000000" w:rsidR="00000000" w:rsidRPr="00000000">
              <w:rPr>
                <w:rFonts w:ascii="Century Gothic" w:cs="Century Gothic" w:eastAsia="Century Gothic" w:hAnsi="Century Gothic"/>
                <w:b w:val="1"/>
                <w:bCs w:val="1"/>
                <w:sz w:val="22"/>
                <w:szCs w:val="22"/>
                <w:rtl w:val="0"/>
              </w:rPr>
              <w:t xml:space="preserve">Appendix 1: </w:t>
            </w:r>
            <w:r w:rsidDel="00000000" w:rsidR="00000000" w:rsidRPr="00000000">
              <w:rPr>
                <w:rFonts w:ascii="Century Gothic" w:cs="Century Gothic" w:eastAsia="Century Gothic" w:hAnsi="Century Gothic"/>
                <w:sz w:val="22"/>
                <w:szCs w:val="22"/>
                <w:rtl w:val="0"/>
              </w:rPr>
              <w:t xml:space="preserve">Roles and responsibilities of the Designated Safeguarding Lead</w:t>
            </w:r>
            <w:r w:rsidDel="00000000" w:rsidR="00000000" w:rsidRPr="00000000">
              <w:rPr>
                <w:rtl w:val="0"/>
              </w:rPr>
            </w:r>
          </w:p>
        </w:tc>
        <w:tc>
          <w:tcPr>
            <w:shd w:fill="auto" w:val="clear"/>
          </w:tcPr>
          <w:p w:rsidR="00000000" w:rsidDel="00000000" w:rsidP="00000000" w:rsidRDefault="00000000" w:rsidRPr="00000000" w14:paraId="0000007F">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26</w:t>
            </w:r>
          </w:p>
        </w:tc>
      </w:tr>
      <w:tr>
        <w:trPr>
          <w:cantSplit w:val="0"/>
          <w:tblHeader w:val="0"/>
        </w:trPr>
        <w:tc>
          <w:tcPr/>
          <w:p w:rsidR="00000000" w:rsidDel="00000000" w:rsidP="00000000" w:rsidRDefault="00000000" w:rsidRPr="00000000" w14:paraId="00000080">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81">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2: </w:t>
            </w:r>
            <w:r w:rsidDel="00000000" w:rsidR="00000000" w:rsidRPr="00000000">
              <w:rPr>
                <w:rFonts w:ascii="Century Gothic" w:cs="Century Gothic" w:eastAsia="Century Gothic" w:hAnsi="Century Gothic"/>
                <w:sz w:val="22"/>
                <w:szCs w:val="22"/>
                <w:rtl w:val="0"/>
              </w:rPr>
              <w:t xml:space="preserve">Roles and responsibilities of the Governing Board</w:t>
            </w:r>
            <w:r w:rsidDel="00000000" w:rsidR="00000000" w:rsidRPr="00000000">
              <w:rPr>
                <w:rtl w:val="0"/>
              </w:rPr>
            </w:r>
          </w:p>
        </w:tc>
        <w:tc>
          <w:tcPr>
            <w:shd w:fill="auto" w:val="clear"/>
          </w:tcPr>
          <w:p w:rsidR="00000000" w:rsidDel="00000000" w:rsidP="00000000" w:rsidRDefault="00000000" w:rsidRPr="00000000" w14:paraId="00000082">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27</w:t>
            </w:r>
          </w:p>
        </w:tc>
      </w:tr>
      <w:tr>
        <w:trPr>
          <w:cantSplit w:val="0"/>
          <w:tblHeader w:val="0"/>
        </w:trPr>
        <w:tc>
          <w:tcPr/>
          <w:p w:rsidR="00000000" w:rsidDel="00000000" w:rsidP="00000000" w:rsidRDefault="00000000" w:rsidRPr="00000000" w14:paraId="00000083">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84">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3: </w:t>
            </w:r>
            <w:r w:rsidDel="00000000" w:rsidR="00000000" w:rsidRPr="00000000">
              <w:rPr>
                <w:rFonts w:ascii="Century Gothic" w:cs="Century Gothic" w:eastAsia="Century Gothic" w:hAnsi="Century Gothic"/>
                <w:sz w:val="22"/>
                <w:szCs w:val="22"/>
                <w:rtl w:val="0"/>
              </w:rPr>
              <w:t xml:space="preserve"> Definitions and indicators of abuse</w:t>
            </w:r>
            <w:r w:rsidDel="00000000" w:rsidR="00000000" w:rsidRPr="00000000">
              <w:rPr>
                <w:rtl w:val="0"/>
              </w:rPr>
            </w:r>
          </w:p>
        </w:tc>
        <w:tc>
          <w:tcPr>
            <w:shd w:fill="auto" w:val="clear"/>
          </w:tcPr>
          <w:p w:rsidR="00000000" w:rsidDel="00000000" w:rsidP="00000000" w:rsidRDefault="00000000" w:rsidRPr="00000000" w14:paraId="00000085">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31</w:t>
            </w:r>
          </w:p>
        </w:tc>
      </w:tr>
      <w:tr>
        <w:trPr>
          <w:cantSplit w:val="0"/>
          <w:tblHeader w:val="0"/>
        </w:trPr>
        <w:tc>
          <w:tcPr/>
          <w:p w:rsidR="00000000" w:rsidDel="00000000" w:rsidP="00000000" w:rsidRDefault="00000000" w:rsidRPr="00000000" w14:paraId="00000086">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87">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4: </w:t>
            </w:r>
            <w:r w:rsidDel="00000000" w:rsidR="00000000" w:rsidRPr="00000000">
              <w:rPr>
                <w:rFonts w:ascii="Century Gothic" w:cs="Century Gothic" w:eastAsia="Century Gothic" w:hAnsi="Century Gothic"/>
                <w:sz w:val="22"/>
                <w:szCs w:val="22"/>
                <w:rtl w:val="0"/>
              </w:rPr>
              <w:t xml:space="preserve"> Dealing with a disclosure of abuse</w:t>
            </w:r>
            <w:r w:rsidDel="00000000" w:rsidR="00000000" w:rsidRPr="00000000">
              <w:rPr>
                <w:rtl w:val="0"/>
              </w:rPr>
            </w:r>
          </w:p>
        </w:tc>
        <w:tc>
          <w:tcPr>
            <w:shd w:fill="auto" w:val="clear"/>
          </w:tcPr>
          <w:p w:rsidR="00000000" w:rsidDel="00000000" w:rsidP="00000000" w:rsidRDefault="00000000" w:rsidRPr="00000000" w14:paraId="00000088">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35</w:t>
            </w:r>
          </w:p>
        </w:tc>
      </w:tr>
      <w:tr>
        <w:trPr>
          <w:cantSplit w:val="0"/>
          <w:tblHeader w:val="0"/>
        </w:trPr>
        <w:tc>
          <w:tcPr/>
          <w:p w:rsidR="00000000" w:rsidDel="00000000" w:rsidP="00000000" w:rsidRDefault="00000000" w:rsidRPr="00000000" w14:paraId="00000089">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8A">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5</w:t>
            </w:r>
            <w:r w:rsidDel="00000000" w:rsidR="00000000" w:rsidRPr="00000000">
              <w:rPr>
                <w:rFonts w:ascii="Century Gothic" w:cs="Century Gothic" w:eastAsia="Century Gothic" w:hAnsi="Century Gothic"/>
                <w:sz w:val="22"/>
                <w:szCs w:val="22"/>
                <w:rtl w:val="0"/>
              </w:rPr>
              <w:t xml:space="preserve"> Allegations and concerns about a member of staff, volunteer or governor</w:t>
            </w:r>
            <w:r w:rsidDel="00000000" w:rsidR="00000000" w:rsidRPr="00000000">
              <w:rPr>
                <w:rtl w:val="0"/>
              </w:rPr>
            </w:r>
          </w:p>
        </w:tc>
        <w:tc>
          <w:tcPr>
            <w:shd w:fill="auto" w:val="clear"/>
          </w:tcPr>
          <w:p w:rsidR="00000000" w:rsidDel="00000000" w:rsidP="00000000" w:rsidRDefault="00000000" w:rsidRPr="00000000" w14:paraId="0000008B">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36</w:t>
            </w:r>
          </w:p>
        </w:tc>
      </w:tr>
      <w:tr>
        <w:trPr>
          <w:cantSplit w:val="0"/>
          <w:tblHeader w:val="0"/>
        </w:trPr>
        <w:tc>
          <w:tcPr/>
          <w:p w:rsidR="00000000" w:rsidDel="00000000" w:rsidP="00000000" w:rsidRDefault="00000000" w:rsidRPr="00000000" w14:paraId="0000008C">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8D">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6: </w:t>
            </w:r>
            <w:r w:rsidDel="00000000" w:rsidR="00000000" w:rsidRPr="00000000">
              <w:rPr>
                <w:rFonts w:ascii="Century Gothic" w:cs="Century Gothic" w:eastAsia="Century Gothic" w:hAnsi="Century Gothic"/>
                <w:sz w:val="22"/>
                <w:szCs w:val="22"/>
                <w:rtl w:val="0"/>
              </w:rPr>
              <w:t xml:space="preserve">Indicators of vulnerability to radicalisation</w:t>
            </w:r>
            <w:r w:rsidDel="00000000" w:rsidR="00000000" w:rsidRPr="00000000">
              <w:rPr>
                <w:rtl w:val="0"/>
              </w:rPr>
            </w:r>
          </w:p>
        </w:tc>
        <w:tc>
          <w:tcPr>
            <w:shd w:fill="auto" w:val="clear"/>
          </w:tcPr>
          <w:p w:rsidR="00000000" w:rsidDel="00000000" w:rsidP="00000000" w:rsidRDefault="00000000" w:rsidRPr="00000000" w14:paraId="0000008E">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39</w:t>
            </w:r>
          </w:p>
        </w:tc>
      </w:tr>
      <w:tr>
        <w:trPr>
          <w:cantSplit w:val="0"/>
          <w:tblHeader w:val="0"/>
        </w:trPr>
        <w:tc>
          <w:tcPr/>
          <w:p w:rsidR="00000000" w:rsidDel="00000000" w:rsidP="00000000" w:rsidRDefault="00000000" w:rsidRPr="00000000" w14:paraId="0000008F">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0">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7:</w:t>
            </w:r>
            <w:r w:rsidDel="00000000" w:rsidR="00000000" w:rsidRPr="00000000">
              <w:rPr>
                <w:rFonts w:ascii="Century Gothic" w:cs="Century Gothic" w:eastAsia="Century Gothic" w:hAnsi="Century Gothic"/>
                <w:sz w:val="22"/>
                <w:szCs w:val="22"/>
                <w:rtl w:val="0"/>
              </w:rPr>
              <w:t xml:space="preserve"> Safeguarding in Specific Circumstances: Female Genital Mutilation</w:t>
            </w:r>
            <w:r w:rsidDel="00000000" w:rsidR="00000000" w:rsidRPr="00000000">
              <w:rPr>
                <w:rtl w:val="0"/>
              </w:rPr>
            </w:r>
          </w:p>
        </w:tc>
        <w:tc>
          <w:tcPr>
            <w:shd w:fill="auto" w:val="clear"/>
          </w:tcPr>
          <w:p w:rsidR="00000000" w:rsidDel="00000000" w:rsidP="00000000" w:rsidRDefault="00000000" w:rsidRPr="00000000" w14:paraId="00000091">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41</w:t>
            </w:r>
          </w:p>
        </w:tc>
      </w:tr>
      <w:tr>
        <w:trPr>
          <w:cantSplit w:val="0"/>
          <w:tblHeader w:val="0"/>
        </w:trPr>
        <w:tc>
          <w:tcPr/>
          <w:p w:rsidR="00000000" w:rsidDel="00000000" w:rsidP="00000000" w:rsidRDefault="00000000" w:rsidRPr="00000000" w14:paraId="00000092">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3">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8: </w:t>
            </w:r>
            <w:r w:rsidDel="00000000" w:rsidR="00000000" w:rsidRPr="00000000">
              <w:rPr>
                <w:rFonts w:ascii="Century Gothic" w:cs="Century Gothic" w:eastAsia="Century Gothic" w:hAnsi="Century Gothic"/>
                <w:sz w:val="22"/>
                <w:szCs w:val="22"/>
                <w:rtl w:val="0"/>
              </w:rPr>
              <w:t xml:space="preserve">Safeguarding in Specific Circumstances: Youth Produced Sexual Imagery</w:t>
            </w:r>
            <w:r w:rsidDel="00000000" w:rsidR="00000000" w:rsidRPr="00000000">
              <w:rPr>
                <w:rtl w:val="0"/>
              </w:rPr>
            </w:r>
          </w:p>
        </w:tc>
        <w:tc>
          <w:tcPr>
            <w:shd w:fill="auto" w:val="clear"/>
          </w:tcPr>
          <w:p w:rsidR="00000000" w:rsidDel="00000000" w:rsidP="00000000" w:rsidRDefault="00000000" w:rsidRPr="00000000" w14:paraId="00000094">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43</w:t>
            </w:r>
          </w:p>
        </w:tc>
      </w:tr>
      <w:tr>
        <w:trPr>
          <w:cantSplit w:val="0"/>
          <w:tblHeader w:val="0"/>
        </w:trPr>
        <w:tc>
          <w:tcPr/>
          <w:p w:rsidR="00000000" w:rsidDel="00000000" w:rsidP="00000000" w:rsidRDefault="00000000" w:rsidRPr="00000000" w14:paraId="00000095">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6">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9: </w:t>
            </w:r>
            <w:r w:rsidDel="00000000" w:rsidR="00000000" w:rsidRPr="00000000">
              <w:rPr>
                <w:rFonts w:ascii="Century Gothic" w:cs="Century Gothic" w:eastAsia="Century Gothic" w:hAnsi="Century Gothic"/>
                <w:sz w:val="22"/>
                <w:szCs w:val="22"/>
                <w:rtl w:val="0"/>
              </w:rPr>
              <w:t xml:space="preserve">Safeguarding in Specific Circumstances: Gang Involvement</w:t>
            </w:r>
            <w:r w:rsidDel="00000000" w:rsidR="00000000" w:rsidRPr="00000000">
              <w:rPr>
                <w:rtl w:val="0"/>
              </w:rPr>
            </w:r>
          </w:p>
        </w:tc>
        <w:tc>
          <w:tcPr>
            <w:shd w:fill="auto" w:val="clear"/>
          </w:tcPr>
          <w:p w:rsidR="00000000" w:rsidDel="00000000" w:rsidP="00000000" w:rsidRDefault="00000000" w:rsidRPr="00000000" w14:paraId="00000097">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46</w:t>
            </w:r>
          </w:p>
        </w:tc>
      </w:tr>
      <w:tr>
        <w:trPr>
          <w:cantSplit w:val="0"/>
          <w:tblHeader w:val="0"/>
        </w:trPr>
        <w:tc>
          <w:tcPr/>
          <w:p w:rsidR="00000000" w:rsidDel="00000000" w:rsidP="00000000" w:rsidRDefault="00000000" w:rsidRPr="00000000" w14:paraId="00000098">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9">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10:</w:t>
            </w:r>
            <w:r w:rsidDel="00000000" w:rsidR="00000000" w:rsidRPr="00000000">
              <w:rPr>
                <w:rFonts w:ascii="Century Gothic" w:cs="Century Gothic" w:eastAsia="Century Gothic" w:hAnsi="Century Gothic"/>
                <w:sz w:val="22"/>
                <w:szCs w:val="22"/>
                <w:rtl w:val="0"/>
              </w:rPr>
              <w:t xml:space="preserve"> Safeguarding in Specific Circumstances: Child Sexual Exploitation</w:t>
            </w:r>
            <w:r w:rsidDel="00000000" w:rsidR="00000000" w:rsidRPr="00000000">
              <w:rPr>
                <w:rtl w:val="0"/>
              </w:rPr>
            </w:r>
          </w:p>
        </w:tc>
        <w:tc>
          <w:tcPr>
            <w:shd w:fill="auto" w:val="clear"/>
          </w:tcPr>
          <w:p w:rsidR="00000000" w:rsidDel="00000000" w:rsidP="00000000" w:rsidRDefault="00000000" w:rsidRPr="00000000" w14:paraId="0000009A">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47</w:t>
            </w:r>
          </w:p>
        </w:tc>
      </w:tr>
      <w:tr>
        <w:trPr>
          <w:cantSplit w:val="0"/>
          <w:tblHeader w:val="0"/>
        </w:trPr>
        <w:tc>
          <w:tcPr/>
          <w:p w:rsidR="00000000" w:rsidDel="00000000" w:rsidP="00000000" w:rsidRDefault="00000000" w:rsidRPr="00000000" w14:paraId="0000009B">
            <w:pP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C">
            <w:pP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11:</w:t>
            </w:r>
            <w:r w:rsidDel="00000000" w:rsidR="00000000" w:rsidRPr="00000000">
              <w:rPr>
                <w:rFonts w:ascii="Century Gothic" w:cs="Century Gothic" w:eastAsia="Century Gothic" w:hAnsi="Century Gothic"/>
                <w:sz w:val="22"/>
                <w:szCs w:val="22"/>
                <w:rtl w:val="0"/>
              </w:rPr>
              <w:t xml:space="preserve"> Information Sharing</w:t>
            </w:r>
            <w:r w:rsidDel="00000000" w:rsidR="00000000" w:rsidRPr="00000000">
              <w:rPr>
                <w:rtl w:val="0"/>
              </w:rPr>
            </w:r>
          </w:p>
        </w:tc>
        <w:tc>
          <w:tcPr>
            <w:shd w:fill="auto" w:val="clear"/>
          </w:tcPr>
          <w:p w:rsidR="00000000" w:rsidDel="00000000" w:rsidP="00000000" w:rsidRDefault="00000000" w:rsidRPr="00000000" w14:paraId="0000009D">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49</w:t>
            </w:r>
          </w:p>
        </w:tc>
      </w:tr>
      <w:tr>
        <w:trPr>
          <w:cantSplit w:val="0"/>
          <w:tblHeader w:val="0"/>
        </w:trPr>
        <w:tc>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ffffff" w:val="clear"/>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ffffff" w:val="clear"/>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12: </w:t>
            </w:r>
            <w:r w:rsidDel="00000000" w:rsidR="00000000" w:rsidRPr="00000000">
              <w:rPr>
                <w:rFonts w:ascii="Century Gothic" w:cs="Century Gothic" w:eastAsia="Century Gothic" w:hAnsi="Century Gothic"/>
                <w:sz w:val="22"/>
                <w:szCs w:val="22"/>
                <w:rtl w:val="0"/>
              </w:rPr>
              <w:t xml:space="preserve">Prevent Risk Assessment for Schools</w:t>
            </w:r>
            <w:r w:rsidDel="00000000" w:rsidR="00000000" w:rsidRPr="00000000">
              <w:rPr>
                <w:rtl w:val="0"/>
              </w:rPr>
            </w:r>
          </w:p>
        </w:tc>
        <w:tc>
          <w:tcPr>
            <w:shd w:fill="auto" w:val="clear"/>
          </w:tcPr>
          <w:p w:rsidR="00000000" w:rsidDel="00000000" w:rsidP="00000000" w:rsidRDefault="00000000" w:rsidRPr="00000000" w14:paraId="000000A0">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50</w:t>
            </w:r>
          </w:p>
        </w:tc>
      </w:tr>
      <w:tr>
        <w:trPr>
          <w:cantSplit w:val="0"/>
          <w:tblHeader w:val="0"/>
        </w:trPr>
        <w:tc>
          <w:tcPr/>
          <w:p w:rsidR="00000000" w:rsidDel="00000000" w:rsidP="00000000" w:rsidRDefault="00000000" w:rsidRPr="00000000" w14:paraId="000000A1">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A2">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13: </w:t>
            </w:r>
            <w:r w:rsidDel="00000000" w:rsidR="00000000" w:rsidRPr="00000000">
              <w:rPr>
                <w:rFonts w:ascii="Century Gothic" w:cs="Century Gothic" w:eastAsia="Century Gothic" w:hAnsi="Century Gothic"/>
                <w:sz w:val="22"/>
                <w:szCs w:val="22"/>
                <w:rtl w:val="0"/>
              </w:rPr>
              <w:t xml:space="preserve">Operation Encompass</w:t>
            </w:r>
            <w:r w:rsidDel="00000000" w:rsidR="00000000" w:rsidRPr="00000000">
              <w:rPr>
                <w:rtl w:val="0"/>
              </w:rPr>
            </w:r>
          </w:p>
        </w:tc>
        <w:tc>
          <w:tcPr>
            <w:shd w:fill="auto" w:val="clear"/>
          </w:tcPr>
          <w:p w:rsidR="00000000" w:rsidDel="00000000" w:rsidP="00000000" w:rsidRDefault="00000000" w:rsidRPr="00000000" w14:paraId="000000A3">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53</w:t>
            </w:r>
          </w:p>
        </w:tc>
      </w:tr>
      <w:tr>
        <w:trPr>
          <w:cantSplit w:val="0"/>
          <w:tblHeader w:val="0"/>
        </w:trPr>
        <w:tc>
          <w:tcPr/>
          <w:p w:rsidR="00000000" w:rsidDel="00000000" w:rsidP="00000000" w:rsidRDefault="00000000" w:rsidRPr="00000000" w14:paraId="000000A4">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A5">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b w:val="1"/>
                <w:bCs w:val="1"/>
                <w:sz w:val="22"/>
                <w:szCs w:val="22"/>
                <w:rtl w:val="0"/>
              </w:rPr>
              <w:t xml:space="preserve">Appendix 14: </w:t>
            </w:r>
            <w:r w:rsidDel="00000000" w:rsidR="00000000" w:rsidRPr="00000000">
              <w:rPr>
                <w:rFonts w:ascii="Century Gothic" w:cs="Century Gothic" w:eastAsia="Century Gothic" w:hAnsi="Century Gothic"/>
                <w:sz w:val="22"/>
                <w:szCs w:val="22"/>
                <w:rtl w:val="0"/>
              </w:rPr>
              <w:t xml:space="preserve">Searching Procedures</w:t>
            </w:r>
            <w:r w:rsidDel="00000000" w:rsidR="00000000" w:rsidRPr="00000000">
              <w:rPr>
                <w:rtl w:val="0"/>
              </w:rPr>
            </w:r>
          </w:p>
        </w:tc>
        <w:tc>
          <w:tcPr>
            <w:shd w:fill="auto" w:val="clear"/>
          </w:tcPr>
          <w:p w:rsidR="00000000" w:rsidDel="00000000" w:rsidP="00000000" w:rsidRDefault="00000000" w:rsidRPr="00000000" w14:paraId="000000A6">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53</w:t>
            </w:r>
          </w:p>
        </w:tc>
      </w:tr>
      <w:tr>
        <w:trPr>
          <w:cantSplit w:val="0"/>
          <w:tblHeader w:val="0"/>
        </w:trPr>
        <w:tc>
          <w:tcPr/>
          <w:p w:rsidR="00000000" w:rsidDel="00000000" w:rsidP="00000000" w:rsidRDefault="00000000" w:rsidRPr="00000000" w14:paraId="000000A7">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A8">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Appendix 15: </w:t>
            </w:r>
            <w:r w:rsidDel="00000000" w:rsidR="00000000" w:rsidRPr="00000000">
              <w:rPr>
                <w:rFonts w:ascii="Century Gothic" w:cs="Century Gothic" w:eastAsia="Century Gothic" w:hAnsi="Century Gothic"/>
                <w:sz w:val="22"/>
                <w:szCs w:val="22"/>
                <w:rtl w:val="0"/>
              </w:rPr>
              <w:t xml:space="preserve">Russell Lower School Safeguarding Recording Forms</w:t>
            </w:r>
          </w:p>
        </w:tc>
        <w:tc>
          <w:tcPr>
            <w:shd w:fill="auto" w:val="clear"/>
          </w:tcPr>
          <w:p w:rsidR="00000000" w:rsidDel="00000000" w:rsidP="00000000" w:rsidRDefault="00000000" w:rsidRPr="00000000" w14:paraId="000000A9">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54</w:t>
            </w:r>
          </w:p>
        </w:tc>
      </w:tr>
      <w:tr>
        <w:trPr>
          <w:cantSplit w:val="0"/>
          <w:tblHeader w:val="0"/>
        </w:trPr>
        <w:tc>
          <w:tcPr/>
          <w:p w:rsidR="00000000" w:rsidDel="00000000" w:rsidP="00000000" w:rsidRDefault="00000000" w:rsidRPr="00000000" w14:paraId="000000AA">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AB">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16: </w:t>
            </w:r>
            <w:r w:rsidDel="00000000" w:rsidR="00000000" w:rsidRPr="00000000">
              <w:rPr>
                <w:rFonts w:ascii="Century Gothic" w:cs="Century Gothic" w:eastAsia="Century Gothic" w:hAnsi="Century Gothic"/>
                <w:sz w:val="22"/>
                <w:szCs w:val="22"/>
                <w:rtl w:val="0"/>
              </w:rPr>
              <w:t xml:space="preserve">School safeguarding poster</w:t>
            </w:r>
            <w:r w:rsidDel="00000000" w:rsidR="00000000" w:rsidRPr="00000000">
              <w:rPr>
                <w:rtl w:val="0"/>
              </w:rPr>
            </w:r>
          </w:p>
        </w:tc>
        <w:tc>
          <w:tcPr>
            <w:shd w:fill="auto" w:val="clear"/>
          </w:tcPr>
          <w:p w:rsidR="00000000" w:rsidDel="00000000" w:rsidP="00000000" w:rsidRDefault="00000000" w:rsidRPr="00000000" w14:paraId="000000AC">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57</w:t>
            </w:r>
          </w:p>
        </w:tc>
      </w:tr>
      <w:tr>
        <w:trPr>
          <w:cantSplit w:val="0"/>
          <w:tblHeader w:val="0"/>
        </w:trPr>
        <w:tc>
          <w:tcPr/>
          <w:p w:rsidR="00000000" w:rsidDel="00000000" w:rsidP="00000000" w:rsidRDefault="00000000" w:rsidRPr="00000000" w14:paraId="000000AD">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tl w:val="0"/>
              </w:rPr>
            </w:r>
          </w:p>
        </w:tc>
        <w:tc>
          <w:tcPr>
            <w:shd w:fill="auto" w:val="clear"/>
          </w:tcPr>
          <w:p w:rsidR="00000000" w:rsidDel="00000000" w:rsidP="00000000" w:rsidRDefault="00000000" w:rsidRPr="00000000" w14:paraId="000000AE">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17: Central Bedfordshire Contact Numbers</w:t>
            </w:r>
          </w:p>
        </w:tc>
        <w:tc>
          <w:tcPr>
            <w:shd w:fill="auto" w:val="clear"/>
          </w:tcPr>
          <w:p w:rsidR="00000000" w:rsidDel="00000000" w:rsidP="00000000" w:rsidRDefault="00000000" w:rsidRPr="00000000" w14:paraId="000000AF">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58</w:t>
            </w:r>
          </w:p>
        </w:tc>
      </w:tr>
    </w:tbl>
    <w:p w:rsidR="00000000" w:rsidDel="00000000" w:rsidP="00000000" w:rsidRDefault="00000000" w:rsidRPr="00000000" w14:paraId="000000B0">
      <w:pPr>
        <w:rPr>
          <w:rFonts w:ascii="Century Gothic" w:cs="Century Gothic" w:eastAsia="Century Gothic" w:hAnsi="Century Gothic"/>
          <w:b w:val="1"/>
          <w:bCs w:val="1"/>
          <w:sz w:val="22"/>
          <w:szCs w:val="22"/>
        </w:rPr>
      </w:pPr>
      <w:bookmarkStart w:colFirst="0" w:colLast="0" w:name="_heading=h.1fob9te" w:id="3"/>
      <w:bookmarkEnd w:id="3"/>
      <w:r w:rsidDel="00000000" w:rsidR="00000000" w:rsidRPr="00000000">
        <w:rPr>
          <w:rtl w:val="0"/>
        </w:rPr>
      </w:r>
    </w:p>
    <w:p w:rsidR="00000000" w:rsidDel="00000000" w:rsidP="00000000" w:rsidRDefault="00000000" w:rsidRPr="00000000" w14:paraId="000000B1">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School acknowledgement </w:t>
      </w:r>
    </w:p>
    <w:p w:rsidR="00000000" w:rsidDel="00000000" w:rsidP="00000000" w:rsidRDefault="00000000" w:rsidRPr="00000000" w14:paraId="000000B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 Russell Lower School, we are committed to safeguarding and child protection in line with the statutory guidance. </w:t>
      </w:r>
    </w:p>
    <w:p w:rsidR="00000000" w:rsidDel="00000000" w:rsidP="00000000" w:rsidRDefault="00000000" w:rsidRPr="00000000" w14:paraId="000000B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EVERYONE </w:t>
      </w:r>
      <w:r w:rsidDel="00000000" w:rsidR="00000000" w:rsidRPr="00000000">
        <w:rPr>
          <w:rFonts w:ascii="Century Gothic" w:cs="Century Gothic" w:eastAsia="Century Gothic" w:hAnsi="Century Gothic"/>
          <w:sz w:val="22"/>
          <w:szCs w:val="22"/>
          <w:rtl w:val="0"/>
        </w:rPr>
        <w:t xml:space="preserve">is responsible for keeping children safe. As required, all staff have read and understood part one of Keeping Children Safe in Education (2025)</w:t>
      </w:r>
    </w:p>
    <w:p w:rsidR="00000000" w:rsidDel="00000000" w:rsidP="00000000" w:rsidRDefault="00000000" w:rsidRPr="00000000" w14:paraId="000000B4">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Designated Safeguarding Lead (DSL) is: Mrs Sarah Knight</w:t>
      </w:r>
    </w:p>
    <w:p w:rsidR="00000000" w:rsidDel="00000000" w:rsidP="00000000" w:rsidRDefault="00000000" w:rsidRPr="00000000" w14:paraId="000000B5">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Deputy DSLs are:  Mrs Louise Bunney and Mr Glenn Young</w:t>
      </w:r>
    </w:p>
    <w:p w:rsidR="00000000" w:rsidDel="00000000" w:rsidP="00000000" w:rsidRDefault="00000000" w:rsidRPr="00000000" w14:paraId="000000B6">
      <w:pP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The Safeguarding Governor is: Mrs Hannah Leech</w:t>
      </w:r>
      <w:r w:rsidDel="00000000" w:rsidR="00000000" w:rsidRPr="00000000">
        <w:rPr>
          <w:rtl w:val="0"/>
        </w:rPr>
      </w:r>
    </w:p>
    <w:p w:rsidR="00000000" w:rsidDel="00000000" w:rsidP="00000000" w:rsidRDefault="00000000" w:rsidRPr="00000000" w14:paraId="000000B7">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Prevent SPOC is: Mrs Sarah Knight </w:t>
      </w:r>
    </w:p>
    <w:p w:rsidR="00000000" w:rsidDel="00000000" w:rsidP="00000000" w:rsidRDefault="00000000" w:rsidRPr="00000000" w14:paraId="000000B8">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Relay/Operation Encompass SPOC is: Mrs Sarah Knight</w:t>
      </w:r>
    </w:p>
    <w:p w:rsidR="00000000" w:rsidDel="00000000" w:rsidP="00000000" w:rsidRDefault="00000000" w:rsidRPr="00000000" w14:paraId="000000B9">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Local authority designated officer (LADO) is: </w:t>
      </w:r>
      <w:r w:rsidDel="00000000" w:rsidR="00000000" w:rsidRPr="00000000">
        <w:rPr>
          <w:rFonts w:ascii="Century Gothic" w:cs="Century Gothic" w:eastAsia="Century Gothic" w:hAnsi="Century Gothic"/>
          <w:sz w:val="22"/>
          <w:szCs w:val="22"/>
          <w:highlight w:val="white"/>
          <w:rtl w:val="0"/>
        </w:rPr>
        <w:t xml:space="preserve">Stephen Lagan, Sian Clery and Laura Davies.</w:t>
      </w:r>
      <w:r w:rsidDel="00000000" w:rsidR="00000000" w:rsidRPr="00000000">
        <w:rPr>
          <w:rFonts w:ascii="Century Gothic" w:cs="Century Gothic" w:eastAsia="Century Gothic" w:hAnsi="Century Gothic"/>
          <w:sz w:val="22"/>
          <w:szCs w:val="22"/>
          <w:rtl w:val="0"/>
        </w:rPr>
        <w:t xml:space="preserve"> </w:t>
      </w:r>
      <w:hyperlink r:id="rId7">
        <w:r w:rsidDel="00000000" w:rsidR="00000000" w:rsidRPr="00000000">
          <w:rPr>
            <w:rFonts w:ascii="Century Gothic" w:cs="Century Gothic" w:eastAsia="Century Gothic" w:hAnsi="Century Gothic"/>
            <w:color w:val="000000"/>
            <w:sz w:val="22"/>
            <w:szCs w:val="22"/>
            <w:u w:val="single"/>
            <w:rtl w:val="0"/>
          </w:rPr>
          <w:t xml:space="preserve">LADO@centralbedfordshire.gov.uk</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 and Referral HUB Tel: 0300 300 8585 during office hours 0300 300 8123 out of hours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8">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Child protection - safeguarding children and young people | Central Bedfordshire Council</w:t>
        </w:r>
      </w:hyperlink>
      <w:r w:rsidDel="00000000" w:rsidR="00000000" w:rsidRPr="00000000">
        <w:rPr>
          <w:rtl w:val="0"/>
        </w:rPr>
      </w:r>
    </w:p>
    <w:p w:rsidR="00000000" w:rsidDel="00000000" w:rsidP="00000000" w:rsidRDefault="00000000" w:rsidRPr="00000000" w14:paraId="000000BC">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BD">
      <w:pP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Local Multi Agency Safeguarding Arrangement</w:t>
      </w:r>
    </w:p>
    <w:p w:rsidR="00000000" w:rsidDel="00000000" w:rsidP="00000000" w:rsidRDefault="00000000" w:rsidRPr="00000000" w14:paraId="000000BE">
      <w:pP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Note:</w:t>
      </w:r>
    </w:p>
    <w:p w:rsidR="00000000" w:rsidDel="00000000" w:rsidP="00000000" w:rsidRDefault="00000000" w:rsidRPr="00000000" w14:paraId="000000BF">
      <w:pPr>
        <w:spacing w:after="0" w:line="240" w:lineRule="auto"/>
        <w:rPr/>
      </w:pPr>
      <w:r w:rsidDel="00000000" w:rsidR="00000000" w:rsidRPr="00000000">
        <w:rPr>
          <w:rFonts w:ascii="Century Gothic" w:cs="Century Gothic" w:eastAsia="Century Gothic" w:hAnsi="Century Gothic"/>
          <w:sz w:val="22"/>
          <w:szCs w:val="22"/>
          <w:rtl w:val="0"/>
        </w:rPr>
        <w:t xml:space="preserve">The Children and Social Work Act 2017 (the Act) replaces Local Safeguarding Children Boards with new local safeguarding arrangements led by three safeguarding partners (local authorities, chief officers of police, and clinical commissioning groups).  The Act places a duty on those partners to make arrangements for themselves and </w:t>
      </w:r>
      <w:r w:rsidDel="00000000" w:rsidR="00000000" w:rsidRPr="00000000">
        <w:rPr>
          <w:rFonts w:ascii="Century Gothic" w:cs="Century Gothic" w:eastAsia="Century Gothic" w:hAnsi="Century Gothic"/>
          <w:b w:val="1"/>
          <w:bCs w:val="1"/>
          <w:sz w:val="22"/>
          <w:szCs w:val="22"/>
          <w:rtl w:val="0"/>
        </w:rPr>
        <w:t xml:space="preserve">relevant agencies</w:t>
      </w:r>
      <w:r w:rsidDel="00000000" w:rsidR="00000000" w:rsidRPr="00000000">
        <w:rPr>
          <w:rFonts w:ascii="Century Gothic" w:cs="Century Gothic" w:eastAsia="Century Gothic" w:hAnsi="Century Gothic"/>
          <w:sz w:val="22"/>
          <w:szCs w:val="22"/>
          <w:rtl w:val="0"/>
        </w:rPr>
        <w:t xml:space="preserve"> they deem appropriate, to work together for the purpose of safeguarding and promoting the welfare of children in their area.  Education is one of the relevant agencies.  In Central Bedfordshire, the arrangements continue to be referred to as the Local Safeguarding Children and Adult’s Board. </w:t>
      </w:r>
      <w:hyperlink r:id="rId9">
        <w:r w:rsidDel="00000000" w:rsidR="00000000" w:rsidRPr="00000000">
          <w:rPr>
            <w:color w:val="000000"/>
            <w:u w:val="single"/>
            <w:rtl w:val="0"/>
          </w:rPr>
          <w:t xml:space="preserve">Safeguarding Bedfordshire</w:t>
        </w:r>
      </w:hyperlink>
      <w:r w:rsidDel="00000000" w:rsidR="00000000" w:rsidRPr="00000000">
        <w:rPr>
          <w:rtl w:val="0"/>
        </w:rPr>
      </w:r>
    </w:p>
    <w:p w:rsidR="00000000" w:rsidDel="00000000" w:rsidP="00000000" w:rsidRDefault="00000000" w:rsidRPr="00000000" w14:paraId="000000C0">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C1">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C2">
      <w:pPr>
        <w:pStyle w:val="Heading2"/>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PART ONE: SAFEGUARDING POLICY</w:t>
      </w:r>
    </w:p>
    <w:p w:rsidR="00000000" w:rsidDel="00000000" w:rsidP="00000000" w:rsidRDefault="00000000" w:rsidRPr="00000000" w14:paraId="000000C3">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0"/>
          <w:bCs w:val="0"/>
          <w:sz w:val="22"/>
          <w:szCs w:val="22"/>
          <w:rtl w:val="0"/>
        </w:rPr>
        <w:t xml:space="preserve">Ratified by the Governing Body: </w:t>
        <w:tab/>
        <w:t xml:space="preserve">Autumn 2025</w:t>
        <w:tab/>
        <w:t xml:space="preserve">To be reviewed (annually):</w:t>
        <w:tab/>
        <w:t xml:space="preserve">Autumn 2026</w:t>
      </w:r>
      <w:r w:rsidDel="00000000" w:rsidR="00000000" w:rsidRPr="00000000">
        <w:rPr>
          <w:rtl w:val="0"/>
        </w:rPr>
      </w:r>
    </w:p>
    <w:p w:rsidR="00000000" w:rsidDel="00000000" w:rsidP="00000000" w:rsidRDefault="00000000" w:rsidRPr="00000000" w14:paraId="000000C4">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w:t>
        <w:tab/>
        <w:t xml:space="preserve">Introduction</w:t>
      </w:r>
    </w:p>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w:t>
        <w:tab/>
        <w:t xml:space="preserve">Safeguarding is defined as:</w:t>
      </w:r>
    </w:p>
    <w:p w:rsidR="00000000" w:rsidDel="00000000" w:rsidP="00000000" w:rsidRDefault="00000000" w:rsidRPr="00000000" w14:paraId="000000C6">
      <w:pPr>
        <w:numPr>
          <w:ilvl w:val="0"/>
          <w:numId w:val="68"/>
        </w:numPr>
        <w:shd w:fill="ffffff" w:val="clear"/>
        <w:spacing w:after="0" w:before="28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providing help and support to meet the needs of children as soon as problems emerge</w:t>
      </w:r>
    </w:p>
    <w:p w:rsidR="00000000" w:rsidDel="00000000" w:rsidP="00000000" w:rsidRDefault="00000000" w:rsidRPr="00000000" w14:paraId="000000C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protecting children from maltreatment whether that is within or outside the home, including online. </w:t>
      </w:r>
    </w:p>
    <w:p w:rsidR="00000000" w:rsidDel="00000000" w:rsidP="00000000" w:rsidRDefault="00000000" w:rsidRPr="00000000" w14:paraId="000000C8">
      <w:pPr>
        <w:numPr>
          <w:ilvl w:val="0"/>
          <w:numId w:val="6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preventing impairment of children's mental and physical health or development</w:t>
      </w:r>
    </w:p>
    <w:p w:rsidR="00000000" w:rsidDel="00000000" w:rsidP="00000000" w:rsidRDefault="00000000" w:rsidRPr="00000000" w14:paraId="000000C9">
      <w:pPr>
        <w:numPr>
          <w:ilvl w:val="0"/>
          <w:numId w:val="6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ensuring that children are growing up in circumstances consistent with the provision of safe and effective care; </w:t>
      </w:r>
    </w:p>
    <w:p w:rsidR="00000000" w:rsidDel="00000000" w:rsidP="00000000" w:rsidRDefault="00000000" w:rsidRPr="00000000" w14:paraId="000000CA">
      <w:pPr>
        <w:numPr>
          <w:ilvl w:val="0"/>
          <w:numId w:val="6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taking action to enable all children to have the best outcomes.</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1.2</w:t>
        <w:tab/>
        <w:t xml:space="preserve">Child Protection is defined as:</w:t>
      </w:r>
    </w:p>
    <w:p w:rsidR="00000000" w:rsidDel="00000000" w:rsidP="00000000" w:rsidRDefault="00000000" w:rsidRPr="00000000" w14:paraId="000000C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activity that is undertaken to protect specific children who are suspected to be suffering, or likely to suffer, significant harm. This includes harm that occurs inside or outside the home, including online. (</w:t>
      </w:r>
      <w:hyperlink r:id="rId10">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Working Together, DfE 2023</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includes, but is not limited to safeguarding children in specific circumstances:</w:t>
      </w:r>
    </w:p>
    <w:tbl>
      <w:tblPr>
        <w:tblStyle w:val="Table2"/>
        <w:tblW w:w="11056.0" w:type="dxa"/>
        <w:jc w:val="left"/>
        <w:tblInd w:w="-289.0" w:type="dxa"/>
        <w:tblLayout w:type="fixed"/>
        <w:tblLook w:val="0400"/>
      </w:tblPr>
      <w:tblGrid>
        <w:gridCol w:w="5434"/>
        <w:gridCol w:w="5622"/>
        <w:tblGridChange w:id="0">
          <w:tblGrid>
            <w:gridCol w:w="5434"/>
            <w:gridCol w:w="5622"/>
          </w:tblGrid>
        </w:tblGridChange>
      </w:tblGrid>
      <w:tr>
        <w:trPr>
          <w:cantSplit w:val="0"/>
          <w:tblHeader w:val="0"/>
        </w:trPr>
        <w:tc>
          <w:tcPr>
            <w:shd w:fill="ffffff" w:val="clear"/>
          </w:tcPr>
          <w:p w:rsidR="00000000" w:rsidDel="00000000" w:rsidP="00000000" w:rsidRDefault="00000000" w:rsidRPr="00000000" w14:paraId="000000CF">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Neglect</w:t>
            </w:r>
          </w:p>
        </w:tc>
        <w:tc>
          <w:tcPr>
            <w:shd w:fill="ffffff" w:val="clear"/>
          </w:tcPr>
          <w:p w:rsidR="00000000" w:rsidDel="00000000" w:rsidP="00000000" w:rsidRDefault="00000000" w:rsidRPr="00000000" w14:paraId="000000D0">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abuse</w:t>
            </w:r>
          </w:p>
        </w:tc>
      </w:tr>
      <w:tr>
        <w:trPr>
          <w:cantSplit w:val="0"/>
          <w:tblHeader w:val="0"/>
        </w:trPr>
        <w:tc>
          <w:tcPr>
            <w:shd w:fill="ffffff" w:val="clear"/>
          </w:tcPr>
          <w:p w:rsidR="00000000" w:rsidDel="00000000" w:rsidP="00000000" w:rsidRDefault="00000000" w:rsidRPr="00000000" w14:paraId="000000D1">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Emotional abuse</w:t>
            </w:r>
          </w:p>
        </w:tc>
        <w:tc>
          <w:tcPr>
            <w:shd w:fill="ffffff" w:val="clear"/>
          </w:tcPr>
          <w:p w:rsidR="00000000" w:rsidDel="00000000" w:rsidP="00000000" w:rsidRDefault="00000000" w:rsidRPr="00000000" w14:paraId="000000D2">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abuse</w:t>
            </w:r>
          </w:p>
        </w:tc>
      </w:tr>
      <w:tr>
        <w:trPr>
          <w:cantSplit w:val="0"/>
          <w:trHeight w:val="699" w:hRule="atLeast"/>
          <w:tblHeader w:val="0"/>
        </w:trPr>
        <w:tc>
          <w:tcPr>
            <w:shd w:fill="ffffff" w:val="clear"/>
          </w:tcPr>
          <w:p w:rsidR="00000000" w:rsidDel="00000000" w:rsidP="00000000" w:rsidRDefault="00000000" w:rsidRPr="00000000" w14:paraId="000000D3">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Bullying, including online and prejudice-based bullying</w:t>
            </w:r>
          </w:p>
        </w:tc>
        <w:tc>
          <w:tcPr>
            <w:shd w:fill="ffffff" w:val="clear"/>
          </w:tcPr>
          <w:p w:rsidR="00000000" w:rsidDel="00000000" w:rsidP="00000000" w:rsidRDefault="00000000" w:rsidRPr="00000000" w14:paraId="000000D4">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Racist, disability and homophobic or transphobic abuse</w:t>
            </w:r>
          </w:p>
        </w:tc>
      </w:tr>
      <w:tr>
        <w:trPr>
          <w:cantSplit w:val="0"/>
          <w:trHeight w:val="556" w:hRule="atLeast"/>
          <w:tblHeader w:val="0"/>
        </w:trPr>
        <w:tc>
          <w:tcPr>
            <w:shd w:fill="ffffff" w:val="clear"/>
          </w:tcPr>
          <w:p w:rsidR="00000000" w:rsidDel="00000000" w:rsidP="00000000" w:rsidRDefault="00000000" w:rsidRPr="00000000" w14:paraId="000000D5">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Gender based violence/violence against women and girls</w:t>
            </w:r>
          </w:p>
        </w:tc>
        <w:tc>
          <w:tcPr>
            <w:shd w:fill="ffffff" w:val="clear"/>
          </w:tcPr>
          <w:p w:rsidR="00000000" w:rsidDel="00000000" w:rsidP="00000000" w:rsidRDefault="00000000" w:rsidRPr="00000000" w14:paraId="000000D6">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Radicalisation and/ or extremist behaviour</w:t>
            </w:r>
          </w:p>
          <w:p w:rsidR="00000000" w:rsidDel="00000000" w:rsidP="00000000" w:rsidRDefault="00000000" w:rsidRPr="00000000" w14:paraId="000000D7">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Honour-based abuse</w:t>
            </w:r>
          </w:p>
        </w:tc>
      </w:tr>
      <w:tr>
        <w:trPr>
          <w:cantSplit w:val="0"/>
          <w:tblHeader w:val="0"/>
        </w:trPr>
        <w:tc>
          <w:tcPr>
            <w:shd w:fill="ffffff" w:val="clear"/>
          </w:tcPr>
          <w:p w:rsidR="00000000" w:rsidDel="00000000" w:rsidP="00000000" w:rsidRDefault="00000000" w:rsidRPr="00000000" w14:paraId="000000D8">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Sexual Exploitation and trafficking</w:t>
            </w:r>
          </w:p>
        </w:tc>
        <w:tc>
          <w:tcPr>
            <w:shd w:fill="ffffff" w:val="clear"/>
          </w:tcPr>
          <w:p w:rsidR="00000000" w:rsidDel="00000000" w:rsidP="00000000" w:rsidRDefault="00000000" w:rsidRPr="00000000" w14:paraId="000000D9">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on child abuse</w:t>
            </w:r>
          </w:p>
        </w:tc>
      </w:tr>
      <w:tr>
        <w:trPr>
          <w:cantSplit w:val="0"/>
          <w:tblHeader w:val="0"/>
        </w:trPr>
        <w:tc>
          <w:tcPr>
            <w:shd w:fill="ffffff" w:val="clear"/>
          </w:tcPr>
          <w:p w:rsidR="00000000" w:rsidDel="00000000" w:rsidP="00000000" w:rsidRDefault="00000000" w:rsidRPr="00000000" w14:paraId="000000DA">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Teenage relationship abuse</w:t>
            </w:r>
          </w:p>
        </w:tc>
        <w:tc>
          <w:tcPr>
            <w:shd w:fill="ffffff" w:val="clear"/>
          </w:tcPr>
          <w:p w:rsidR="00000000" w:rsidDel="00000000" w:rsidP="00000000" w:rsidRDefault="00000000" w:rsidRPr="00000000" w14:paraId="000000DB">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Substance abuse</w:t>
            </w:r>
          </w:p>
        </w:tc>
      </w:tr>
      <w:tr>
        <w:trPr>
          <w:cantSplit w:val="0"/>
          <w:tblHeader w:val="0"/>
        </w:trPr>
        <w:tc>
          <w:tcPr>
            <w:shd w:fill="ffffff" w:val="clear"/>
          </w:tcPr>
          <w:p w:rsidR="00000000" w:rsidDel="00000000" w:rsidP="00000000" w:rsidRDefault="00000000" w:rsidRPr="00000000" w14:paraId="000000DC">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Gang/youth violence including initiation/hazing</w:t>
            </w:r>
          </w:p>
        </w:tc>
        <w:tc>
          <w:tcPr>
            <w:shd w:fill="ffffff" w:val="clear"/>
          </w:tcPr>
          <w:p w:rsidR="00000000" w:rsidDel="00000000" w:rsidP="00000000" w:rsidRDefault="00000000" w:rsidRPr="00000000" w14:paraId="000000DD">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Domestic abuse/violence</w:t>
            </w:r>
          </w:p>
        </w:tc>
      </w:tr>
      <w:tr>
        <w:trPr>
          <w:cantSplit w:val="0"/>
          <w:tblHeader w:val="0"/>
        </w:trPr>
        <w:tc>
          <w:tcPr>
            <w:shd w:fill="ffffff" w:val="clear"/>
          </w:tcPr>
          <w:p w:rsidR="00000000" w:rsidDel="00000000" w:rsidP="00000000" w:rsidRDefault="00000000" w:rsidRPr="00000000" w14:paraId="000000DE">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Female Genital Mutilation</w:t>
            </w:r>
          </w:p>
        </w:tc>
        <w:tc>
          <w:tcPr>
            <w:shd w:fill="ffffff" w:val="clear"/>
          </w:tcPr>
          <w:p w:rsidR="00000000" w:rsidDel="00000000" w:rsidP="00000000" w:rsidRDefault="00000000" w:rsidRPr="00000000" w14:paraId="000000DF">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Forced marriage</w:t>
            </w:r>
          </w:p>
        </w:tc>
      </w:tr>
      <w:tr>
        <w:trPr>
          <w:cantSplit w:val="0"/>
          <w:tblHeader w:val="0"/>
        </w:trPr>
        <w:tc>
          <w:tcPr>
            <w:shd w:fill="ffffff" w:val="clear"/>
          </w:tcPr>
          <w:p w:rsidR="00000000" w:rsidDel="00000000" w:rsidP="00000000" w:rsidRDefault="00000000" w:rsidRPr="00000000" w14:paraId="000000E0">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Fabricated/induced illness</w:t>
            </w:r>
          </w:p>
        </w:tc>
        <w:tc>
          <w:tcPr>
            <w:shd w:fill="ffffff" w:val="clear"/>
          </w:tcPr>
          <w:p w:rsidR="00000000" w:rsidDel="00000000" w:rsidP="00000000" w:rsidRDefault="00000000" w:rsidRPr="00000000" w14:paraId="000000E1">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Poor parenting</w:t>
            </w:r>
          </w:p>
        </w:tc>
      </w:tr>
      <w:tr>
        <w:trPr>
          <w:cantSplit w:val="0"/>
          <w:tblHeader w:val="0"/>
        </w:trPr>
        <w:tc>
          <w:tcPr>
            <w:shd w:fill="ffffff" w:val="clear"/>
          </w:tcPr>
          <w:p w:rsidR="00000000" w:rsidDel="00000000" w:rsidP="00000000" w:rsidRDefault="00000000" w:rsidRPr="00000000" w14:paraId="000000E2">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Online including grooming via social networking, online gaming, video messaging</w:t>
            </w:r>
          </w:p>
        </w:tc>
        <w:tc>
          <w:tcPr>
            <w:shd w:fill="ffffff" w:val="clear"/>
          </w:tcPr>
          <w:p w:rsidR="00000000" w:rsidDel="00000000" w:rsidP="00000000" w:rsidRDefault="00000000" w:rsidRPr="00000000" w14:paraId="000000E3">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impact of new technologies on sexual behaviour: e.g. Youth Produced Sexual Imagery</w:t>
            </w:r>
          </w:p>
        </w:tc>
      </w:tr>
      <w:tr>
        <w:trPr>
          <w:cantSplit w:val="0"/>
          <w:tblHeader w:val="0"/>
        </w:trPr>
        <w:tc>
          <w:tcPr>
            <w:shd w:fill="ffffff" w:val="clear"/>
          </w:tcPr>
          <w:p w:rsidR="00000000" w:rsidDel="00000000" w:rsidP="00000000" w:rsidRDefault="00000000" w:rsidRPr="00000000" w14:paraId="000000E4">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Self-harm behaviours</w:t>
            </w:r>
          </w:p>
        </w:tc>
        <w:tc>
          <w:tcPr>
            <w:shd w:fill="ffffff" w:val="clear"/>
          </w:tcPr>
          <w:p w:rsidR="00000000" w:rsidDel="00000000" w:rsidP="00000000" w:rsidRDefault="00000000" w:rsidRPr="00000000" w14:paraId="000000E5">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with mental health difficulties or illness</w:t>
            </w:r>
          </w:p>
        </w:tc>
      </w:tr>
      <w:tr>
        <w:trPr>
          <w:cantSplit w:val="0"/>
          <w:tblHeader w:val="0"/>
        </w:trPr>
        <w:tc>
          <w:tcPr>
            <w:vMerge w:val="restart"/>
            <w:shd w:fill="ffffff" w:val="clear"/>
          </w:tcPr>
          <w:p w:rsidR="00000000" w:rsidDel="00000000" w:rsidP="00000000" w:rsidRDefault="00000000" w:rsidRPr="00000000" w14:paraId="000000E6">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Upskirting</w:t>
            </w:r>
          </w:p>
        </w:tc>
        <w:tc>
          <w:tcPr>
            <w:shd w:fill="ffffff" w:val="clear"/>
          </w:tcPr>
          <w:p w:rsidR="00000000" w:rsidDel="00000000" w:rsidP="00000000" w:rsidRDefault="00000000" w:rsidRPr="00000000" w14:paraId="000000E7">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Contextual/Extra familiar risks</w:t>
            </w:r>
          </w:p>
        </w:tc>
      </w:tr>
      <w:tr>
        <w:trPr>
          <w:cantSplit w:val="0"/>
          <w:tblHeader w:val="0"/>
        </w:trPr>
        <w:tc>
          <w:tcPr>
            <w:vMerge w:val="continue"/>
            <w:shd w:fill="ffffff"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shd w:fill="ffffff" w:val="clear"/>
          </w:tcPr>
          <w:p w:rsidR="00000000" w:rsidDel="00000000" w:rsidP="00000000" w:rsidRDefault="00000000" w:rsidRPr="00000000" w14:paraId="000000E9">
            <w:pPr>
              <w:numPr>
                <w:ilvl w:val="0"/>
                <w:numId w:val="48"/>
              </w:numPr>
              <w:pBdr>
                <w:top w:space="0" w:sz="0" w:val="nil"/>
                <w:left w:space="0" w:sz="0" w:val="nil"/>
                <w:bottom w:space="0" w:sz="0" w:val="nil"/>
                <w:right w:space="0" w:sz="0" w:val="nil"/>
                <w:between w:space="0" w:sz="0" w:val="nil"/>
              </w:pBdr>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Exploitation</w:t>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Russell Lower School is committed to safeguarding and promoting the welfare of all its children.  We believe that:</w:t>
      </w:r>
      <w:r w:rsidDel="00000000" w:rsidR="00000000" w:rsidRPr="00000000">
        <w:rPr>
          <w:rtl w:val="0"/>
        </w:rPr>
      </w:r>
    </w:p>
    <w:p w:rsidR="00000000" w:rsidDel="00000000" w:rsidP="00000000" w:rsidRDefault="00000000" w:rsidRPr="00000000" w14:paraId="000000EC">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children/young people have an equal right to be protected from harm</w:t>
      </w:r>
    </w:p>
    <w:p w:rsidR="00000000" w:rsidDel="00000000" w:rsidP="00000000" w:rsidRDefault="00000000" w:rsidRPr="00000000" w14:paraId="000000ED">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children/young people need support which matches their individual needs, including those who may have experienced abuse </w:t>
      </w:r>
    </w:p>
    <w:p w:rsidR="00000000" w:rsidDel="00000000" w:rsidP="00000000" w:rsidRDefault="00000000" w:rsidRPr="00000000" w14:paraId="000000EE">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children/young people have the right to speak freely and voice their values and beliefs</w:t>
      </w:r>
    </w:p>
    <w:p w:rsidR="00000000" w:rsidDel="00000000" w:rsidP="00000000" w:rsidRDefault="00000000" w:rsidRPr="00000000" w14:paraId="000000EF">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children/young people must be encouraged to respect each other’s values and support each other</w:t>
      </w:r>
    </w:p>
    <w:p w:rsidR="00000000" w:rsidDel="00000000" w:rsidP="00000000" w:rsidRDefault="00000000" w:rsidRPr="00000000" w14:paraId="000000F0">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children/young people have the right to be supported to meet their emotional, and social needs as well as their educational needs </w:t>
      </w:r>
    </w:p>
    <w:p w:rsidR="00000000" w:rsidDel="00000000" w:rsidP="00000000" w:rsidRDefault="00000000" w:rsidRPr="00000000" w14:paraId="000000F1">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schools can and do contribute to the prevention of abuse, victimisation, bullying, exploitation, extreme behaviours, discriminatory views and risk-taking behaviours (behaviours which may be perceived to be ‘risky’)</w:t>
      </w:r>
    </w:p>
    <w:p w:rsidR="00000000" w:rsidDel="00000000" w:rsidP="00000000" w:rsidRDefault="00000000" w:rsidRPr="00000000" w14:paraId="000000F2">
      <w:pPr>
        <w:numPr>
          <w:ilvl w:val="0"/>
          <w:numId w:val="8"/>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all staff, volunteers and visitors have an important role to play in safeguarding children and protecting them from abuse.</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Russell Lower School will fulfil their local and national responsibilities as laid out in the following documents:</w:t>
      </w:r>
    </w:p>
    <w:p w:rsidR="00000000" w:rsidDel="00000000" w:rsidP="00000000" w:rsidRDefault="00000000" w:rsidRPr="00000000" w14:paraId="000000F5">
      <w:pPr>
        <w:pStyle w:val="Heading2"/>
        <w:numPr>
          <w:ilvl w:val="0"/>
          <w:numId w:val="94"/>
        </w:numPr>
        <w:ind w:left="1080" w:hanging="360"/>
        <w:rPr>
          <w:rFonts w:ascii="Century Gothic" w:cs="Century Gothic" w:eastAsia="Century Gothic" w:hAnsi="Century Gothic"/>
          <w:b w:val="0"/>
          <w:bCs w:val="0"/>
          <w:sz w:val="22"/>
          <w:szCs w:val="22"/>
        </w:rPr>
      </w:pPr>
      <w:hyperlink r:id="rId11">
        <w:r w:rsidDel="00000000" w:rsidR="00000000" w:rsidRPr="00000000">
          <w:rPr>
            <w:rFonts w:ascii="Century Gothic" w:cs="Century Gothic" w:eastAsia="Century Gothic" w:hAnsi="Century Gothic"/>
            <w:b w:val="0"/>
            <w:bCs w:val="0"/>
            <w:sz w:val="22"/>
            <w:szCs w:val="22"/>
            <w:u w:val="single"/>
            <w:rtl w:val="0"/>
          </w:rPr>
          <w:t xml:space="preserve">Working Together to Safeguard Children</w:t>
        </w:r>
      </w:hyperlink>
      <w:r w:rsidDel="00000000" w:rsidR="00000000" w:rsidRPr="00000000">
        <w:rPr>
          <w:rFonts w:ascii="Century Gothic" w:cs="Century Gothic" w:eastAsia="Century Gothic" w:hAnsi="Century Gothic"/>
          <w:b w:val="0"/>
          <w:bCs w:val="0"/>
          <w:sz w:val="22"/>
          <w:szCs w:val="22"/>
          <w:rtl w:val="0"/>
        </w:rPr>
        <w:t xml:space="preserve"> (DfE, 2023)</w:t>
      </w:r>
    </w:p>
    <w:p w:rsidR="00000000" w:rsidDel="00000000" w:rsidP="00000000" w:rsidRDefault="00000000" w:rsidRPr="00000000" w14:paraId="000000F6">
      <w:pPr>
        <w:numPr>
          <w:ilvl w:val="0"/>
          <w:numId w:val="94"/>
        </w:numPr>
        <w:spacing w:line="240" w:lineRule="auto"/>
        <w:ind w:left="1080" w:hanging="360"/>
        <w:rPr>
          <w:rFonts w:ascii="Century Gothic" w:cs="Century Gothic" w:eastAsia="Century Gothic" w:hAnsi="Century Gothic"/>
          <w:color w:val="000000"/>
          <w:sz w:val="22"/>
          <w:szCs w:val="22"/>
          <w:u w:val="single"/>
        </w:rPr>
      </w:pPr>
      <w:hyperlink r:id="rId12">
        <w:r w:rsidDel="00000000" w:rsidR="00000000" w:rsidRPr="00000000">
          <w:rPr>
            <w:rFonts w:ascii="Century Gothic" w:cs="Century Gothic" w:eastAsia="Century Gothic" w:hAnsi="Century Gothic"/>
            <w:color w:val="000000"/>
            <w:sz w:val="22"/>
            <w:szCs w:val="22"/>
            <w:u w:val="single"/>
            <w:rtl w:val="0"/>
          </w:rPr>
          <w:t xml:space="preserve">Keeping Children Safe in Education (DfE 2025)</w:t>
        </w:r>
      </w:hyperlink>
      <w:r w:rsidDel="00000000" w:rsidR="00000000" w:rsidRPr="00000000">
        <w:rPr>
          <w:rtl w:val="0"/>
        </w:rPr>
      </w:r>
    </w:p>
    <w:p w:rsidR="00000000" w:rsidDel="00000000" w:rsidP="00000000" w:rsidRDefault="00000000" w:rsidRPr="00000000" w14:paraId="000000F7">
      <w:pPr>
        <w:numPr>
          <w:ilvl w:val="0"/>
          <w:numId w:val="94"/>
        </w:numPr>
        <w:spacing w:line="240" w:lineRule="auto"/>
        <w:ind w:left="1080" w:hanging="360"/>
        <w:rPr>
          <w:rFonts w:ascii="Century Gothic" w:cs="Century Gothic" w:eastAsia="Century Gothic" w:hAnsi="Century Gothic"/>
          <w:color w:val="000000"/>
          <w:sz w:val="22"/>
          <w:szCs w:val="22"/>
          <w:u w:val="single"/>
        </w:rPr>
      </w:pPr>
      <w:hyperlink r:id="rId13">
        <w:r w:rsidDel="00000000" w:rsidR="00000000" w:rsidRPr="00000000">
          <w:rPr>
            <w:rFonts w:ascii="Century Gothic" w:cs="Century Gothic" w:eastAsia="Century Gothic" w:hAnsi="Century Gothic"/>
            <w:color w:val="000000"/>
            <w:sz w:val="22"/>
            <w:szCs w:val="22"/>
            <w:u w:val="single"/>
            <w:rtl w:val="0"/>
          </w:rPr>
          <w:t xml:space="preserve">Information Sharing (DfE 2024)</w:t>
        </w:r>
      </w:hyperlink>
      <w:r w:rsidDel="00000000" w:rsidR="00000000" w:rsidRPr="00000000">
        <w:rPr>
          <w:rtl w:val="0"/>
        </w:rPr>
      </w:r>
    </w:p>
    <w:p w:rsidR="00000000" w:rsidDel="00000000" w:rsidP="00000000" w:rsidRDefault="00000000" w:rsidRPr="00000000" w14:paraId="000000F8">
      <w:pPr>
        <w:numPr>
          <w:ilvl w:val="0"/>
          <w:numId w:val="94"/>
        </w:numP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procedures of the Pan Bedfordshire </w:t>
      </w:r>
      <w:hyperlink r:id="rId14">
        <w:r w:rsidDel="00000000" w:rsidR="00000000" w:rsidRPr="00000000">
          <w:rPr>
            <w:rFonts w:ascii="Century Gothic" w:cs="Century Gothic" w:eastAsia="Century Gothic" w:hAnsi="Century Gothic"/>
            <w:color w:val="000000"/>
            <w:sz w:val="22"/>
            <w:szCs w:val="22"/>
            <w:u w:val="single"/>
            <w:rtl w:val="0"/>
          </w:rPr>
          <w:t xml:space="preserve">Safeguarding Children Partnerships</w:t>
        </w:r>
      </w:hyperlink>
      <w:r w:rsidDel="00000000" w:rsidR="00000000" w:rsidRPr="00000000">
        <w:rPr>
          <w:rFonts w:ascii="Century Gothic" w:cs="Century Gothic" w:eastAsia="Century Gothic" w:hAnsi="Century Gothic"/>
          <w:sz w:val="22"/>
          <w:szCs w:val="22"/>
          <w:rtl w:val="0"/>
        </w:rPr>
        <w:t xml:space="preserve"> and Safeguarding Adults Boards</w:t>
      </w:r>
    </w:p>
    <w:p w:rsidR="00000000" w:rsidDel="00000000" w:rsidP="00000000" w:rsidRDefault="00000000" w:rsidRPr="00000000" w14:paraId="000000F9">
      <w:pPr>
        <w:numPr>
          <w:ilvl w:val="0"/>
          <w:numId w:val="94"/>
        </w:numPr>
        <w:spacing w:line="240" w:lineRule="auto"/>
        <w:ind w:left="1080" w:hanging="360"/>
        <w:rPr>
          <w:rFonts w:ascii="Century Gothic" w:cs="Century Gothic" w:eastAsia="Century Gothic" w:hAnsi="Century Gothic"/>
          <w:sz w:val="22"/>
          <w:szCs w:val="22"/>
        </w:rPr>
      </w:pPr>
      <w:hyperlink r:id="rId15">
        <w:r w:rsidDel="00000000" w:rsidR="00000000" w:rsidRPr="00000000">
          <w:rPr>
            <w:rFonts w:ascii="Century Gothic" w:cs="Century Gothic" w:eastAsia="Century Gothic" w:hAnsi="Century Gothic"/>
            <w:color w:val="000000"/>
            <w:sz w:val="22"/>
            <w:szCs w:val="22"/>
            <w:u w:val="single"/>
            <w:rtl w:val="0"/>
          </w:rPr>
          <w:t xml:space="preserve">Working together to improve school attendance – GOV.UK</w:t>
        </w:r>
      </w:hyperlink>
      <w:r w:rsidDel="00000000" w:rsidR="00000000" w:rsidRPr="00000000">
        <w:rPr>
          <w:rtl w:val="0"/>
        </w:rPr>
      </w:r>
    </w:p>
    <w:p w:rsidR="00000000" w:rsidDel="00000000" w:rsidP="00000000" w:rsidRDefault="00000000" w:rsidRPr="00000000" w14:paraId="000000FA">
      <w:pPr>
        <w:pStyle w:val="Heading2"/>
        <w:numPr>
          <w:ilvl w:val="0"/>
          <w:numId w:val="94"/>
        </w:numPr>
        <w:ind w:left="1080" w:hanging="360"/>
        <w:rPr>
          <w:rFonts w:ascii="Century Gothic" w:cs="Century Gothic" w:eastAsia="Century Gothic" w:hAnsi="Century Gothic"/>
          <w:b w:val="0"/>
          <w:bCs w:val="0"/>
          <w:sz w:val="22"/>
          <w:szCs w:val="22"/>
        </w:rPr>
      </w:pPr>
      <w:hyperlink r:id="rId16">
        <w:r w:rsidDel="00000000" w:rsidR="00000000" w:rsidRPr="00000000">
          <w:rPr>
            <w:rFonts w:ascii="Century Gothic" w:cs="Century Gothic" w:eastAsia="Century Gothic" w:hAnsi="Century Gothic"/>
            <w:b w:val="0"/>
            <w:bCs w:val="0"/>
            <w:sz w:val="22"/>
            <w:szCs w:val="22"/>
            <w:u w:val="single"/>
            <w:rtl w:val="0"/>
          </w:rPr>
          <w:t xml:space="preserve">The Children Act,</w:t>
        </w:r>
      </w:hyperlink>
      <w:r w:rsidDel="00000000" w:rsidR="00000000" w:rsidRPr="00000000">
        <w:rPr>
          <w:rFonts w:ascii="Century Gothic" w:cs="Century Gothic" w:eastAsia="Century Gothic" w:hAnsi="Century Gothic"/>
          <w:b w:val="0"/>
          <w:bCs w:val="0"/>
          <w:sz w:val="22"/>
          <w:szCs w:val="22"/>
          <w:rtl w:val="0"/>
        </w:rPr>
        <w:t xml:space="preserve">1989 </w:t>
      </w:r>
    </w:p>
    <w:p w:rsidR="00000000" w:rsidDel="00000000" w:rsidP="00000000" w:rsidRDefault="00000000" w:rsidRPr="00000000" w14:paraId="000000FB">
      <w:pPr>
        <w:pStyle w:val="Heading2"/>
        <w:numPr>
          <w:ilvl w:val="0"/>
          <w:numId w:val="94"/>
        </w:numPr>
        <w:ind w:left="1080" w:hanging="360"/>
        <w:rPr>
          <w:rFonts w:ascii="Century Gothic" w:cs="Century Gothic" w:eastAsia="Century Gothic" w:hAnsi="Century Gothic"/>
          <w:b w:val="0"/>
          <w:bCs w:val="0"/>
          <w:sz w:val="22"/>
          <w:szCs w:val="22"/>
        </w:rPr>
      </w:pPr>
      <w:hyperlink r:id="rId17">
        <w:r w:rsidDel="00000000" w:rsidR="00000000" w:rsidRPr="00000000">
          <w:rPr>
            <w:rFonts w:ascii="Century Gothic" w:cs="Century Gothic" w:eastAsia="Century Gothic" w:hAnsi="Century Gothic"/>
            <w:b w:val="0"/>
            <w:bCs w:val="0"/>
            <w:sz w:val="22"/>
            <w:szCs w:val="22"/>
            <w:u w:val="single"/>
            <w:rtl w:val="0"/>
          </w:rPr>
          <w:t xml:space="preserve">The Education Act</w:t>
        </w:r>
      </w:hyperlink>
      <w:r w:rsidDel="00000000" w:rsidR="00000000" w:rsidRPr="00000000">
        <w:rPr>
          <w:rFonts w:ascii="Century Gothic" w:cs="Century Gothic" w:eastAsia="Century Gothic" w:hAnsi="Century Gothic"/>
          <w:b w:val="0"/>
          <w:bCs w:val="0"/>
          <w:sz w:val="22"/>
          <w:szCs w:val="22"/>
          <w:rtl w:val="0"/>
        </w:rPr>
        <w:t xml:space="preserve">, 2002 (s175 / s157)</w:t>
      </w:r>
    </w:p>
    <w:p w:rsidR="00000000" w:rsidDel="00000000" w:rsidP="00000000" w:rsidRDefault="00000000" w:rsidRPr="00000000" w14:paraId="000000FC">
      <w:pPr>
        <w:numPr>
          <w:ilvl w:val="0"/>
          <w:numId w:val="94"/>
        </w:numPr>
        <w:ind w:left="1080" w:hanging="360"/>
        <w:rPr>
          <w:rFonts w:ascii="Century Gothic" w:cs="Century Gothic" w:eastAsia="Century Gothic" w:hAnsi="Century Gothic"/>
          <w:sz w:val="22"/>
          <w:szCs w:val="22"/>
        </w:rPr>
      </w:pPr>
      <w:hyperlink r:id="rId18">
        <w:r w:rsidDel="00000000" w:rsidR="00000000" w:rsidRPr="00000000">
          <w:rPr>
            <w:rFonts w:ascii="Century Gothic" w:cs="Century Gothic" w:eastAsia="Century Gothic" w:hAnsi="Century Gothic"/>
            <w:sz w:val="22"/>
            <w:szCs w:val="22"/>
            <w:u w:val="single"/>
            <w:rtl w:val="0"/>
          </w:rPr>
          <w:t xml:space="preserve">What to do if you are worried a child is being abused</w:t>
        </w:r>
      </w:hyperlink>
      <w:r w:rsidDel="00000000" w:rsidR="00000000" w:rsidRPr="00000000">
        <w:rPr>
          <w:rFonts w:ascii="Century Gothic" w:cs="Century Gothic" w:eastAsia="Century Gothic" w:hAnsi="Century Gothic"/>
          <w:sz w:val="22"/>
          <w:szCs w:val="22"/>
          <w:rtl w:val="0"/>
        </w:rPr>
        <w:t xml:space="preserve"> (DfE, 2015)</w:t>
      </w:r>
    </w:p>
    <w:p w:rsidR="00000000" w:rsidDel="00000000" w:rsidP="00000000" w:rsidRDefault="00000000" w:rsidRPr="00000000" w14:paraId="000000FD">
      <w:pPr>
        <w:numPr>
          <w:ilvl w:val="0"/>
          <w:numId w:val="94"/>
        </w:numPr>
        <w:ind w:left="1080" w:hanging="360"/>
        <w:rPr>
          <w:rFonts w:ascii="Century Gothic" w:cs="Century Gothic" w:eastAsia="Century Gothic" w:hAnsi="Century Gothic"/>
          <w:sz w:val="22"/>
          <w:szCs w:val="22"/>
        </w:rPr>
      </w:pPr>
      <w:hyperlink r:id="rId19">
        <w:r w:rsidDel="00000000" w:rsidR="00000000" w:rsidRPr="00000000">
          <w:rPr>
            <w:rFonts w:ascii="Century Gothic" w:cs="Century Gothic" w:eastAsia="Century Gothic" w:hAnsi="Century Gothic"/>
            <w:sz w:val="22"/>
            <w:szCs w:val="22"/>
            <w:u w:val="single"/>
            <w:rtl w:val="0"/>
          </w:rPr>
          <w:t xml:space="preserve">Use of reasonable force in schools</w:t>
        </w:r>
      </w:hyperlink>
      <w:r w:rsidDel="00000000" w:rsidR="00000000" w:rsidRPr="00000000">
        <w:rPr>
          <w:rFonts w:ascii="Century Gothic" w:cs="Century Gothic" w:eastAsia="Century Gothic" w:hAnsi="Century Gothic"/>
          <w:sz w:val="22"/>
          <w:szCs w:val="22"/>
          <w:rtl w:val="0"/>
        </w:rPr>
        <w:t xml:space="preserve"> (DfE, 2013)</w:t>
      </w:r>
    </w:p>
    <w:p w:rsidR="00000000" w:rsidDel="00000000" w:rsidP="00000000" w:rsidRDefault="00000000" w:rsidRPr="00000000" w14:paraId="000000FE">
      <w:pPr>
        <w:pStyle w:val="Heading2"/>
        <w:numPr>
          <w:ilvl w:val="0"/>
          <w:numId w:val="94"/>
        </w:numPr>
        <w:ind w:left="1080" w:hanging="360"/>
        <w:rPr>
          <w:rFonts w:ascii="Century Gothic" w:cs="Century Gothic" w:eastAsia="Century Gothic" w:hAnsi="Century Gothic"/>
          <w:b w:val="0"/>
          <w:bCs w:val="0"/>
          <w:sz w:val="22"/>
          <w:szCs w:val="22"/>
        </w:rPr>
      </w:pPr>
      <w:hyperlink r:id="rId20">
        <w:r w:rsidDel="00000000" w:rsidR="00000000" w:rsidRPr="00000000">
          <w:rPr>
            <w:rFonts w:ascii="Century Gothic" w:cs="Century Gothic" w:eastAsia="Century Gothic" w:hAnsi="Century Gothic"/>
            <w:b w:val="0"/>
            <w:bCs w:val="0"/>
            <w:sz w:val="22"/>
            <w:szCs w:val="22"/>
            <w:u w:val="single"/>
            <w:rtl w:val="0"/>
          </w:rPr>
          <w:t xml:space="preserve">Mental health and behaviour in schools: departmental advice</w:t>
        </w:r>
      </w:hyperlink>
      <w:r w:rsidDel="00000000" w:rsidR="00000000" w:rsidRPr="00000000">
        <w:rPr>
          <w:rFonts w:ascii="Century Gothic" w:cs="Century Gothic" w:eastAsia="Century Gothic" w:hAnsi="Century Gothic"/>
          <w:b w:val="0"/>
          <w:bCs w:val="0"/>
          <w:sz w:val="22"/>
          <w:szCs w:val="22"/>
          <w:rtl w:val="0"/>
        </w:rPr>
        <w:t xml:space="preserve"> (DfE, 2018)</w:t>
      </w:r>
    </w:p>
    <w:p w:rsidR="00000000" w:rsidDel="00000000" w:rsidP="00000000" w:rsidRDefault="00000000" w:rsidRPr="00000000" w14:paraId="000000FF">
      <w:pPr>
        <w:numPr>
          <w:ilvl w:val="0"/>
          <w:numId w:val="94"/>
        </w:numPr>
        <w:pBdr>
          <w:top w:space="0" w:sz="0" w:val="nil"/>
          <w:left w:space="0" w:sz="0" w:val="nil"/>
          <w:bottom w:space="0" w:sz="0" w:val="nil"/>
          <w:right w:space="0" w:sz="0" w:val="nil"/>
          <w:between w:space="0" w:sz="0" w:val="nil"/>
        </w:pBdr>
        <w:ind w:left="1080" w:hanging="360"/>
        <w:rPr>
          <w:rFonts w:ascii="Century Gothic" w:cs="Century Gothic" w:eastAsia="Century Gothic" w:hAnsi="Century Gothic"/>
          <w:sz w:val="22"/>
          <w:szCs w:val="22"/>
        </w:rPr>
      </w:pPr>
      <w:hyperlink r:id="rId21">
        <w:r w:rsidDel="00000000" w:rsidR="00000000" w:rsidRPr="00000000">
          <w:rPr>
            <w:rFonts w:ascii="Century Gothic" w:cs="Century Gothic" w:eastAsia="Century Gothic" w:hAnsi="Century Gothic"/>
            <w:sz w:val="22"/>
            <w:szCs w:val="22"/>
            <w:u w:val="single"/>
            <w:rtl w:val="0"/>
          </w:rPr>
          <w:t xml:space="preserve">Preventing and tackling bullying: Advice for head teachers, staff and governing bodies</w:t>
        </w:r>
      </w:hyperlink>
      <w:r w:rsidDel="00000000" w:rsidR="00000000" w:rsidRPr="00000000">
        <w:rPr>
          <w:rFonts w:ascii="Century Gothic" w:cs="Century Gothic" w:eastAsia="Century Gothic" w:hAnsi="Century Gothic"/>
          <w:sz w:val="22"/>
          <w:szCs w:val="22"/>
          <w:rtl w:val="0"/>
        </w:rPr>
        <w:t xml:space="preserve"> (DfE, 2017)</w:t>
      </w:r>
    </w:p>
    <w:p w:rsidR="00000000" w:rsidDel="00000000" w:rsidP="00000000" w:rsidRDefault="00000000" w:rsidRPr="00000000" w14:paraId="00000100">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20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22">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Prevent duty guidance: England and Wales (2023)</w:t>
        </w:r>
      </w:hyperlink>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20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23">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Terrorism (Protection of Premises) Act 2025: factsheets – GOV.UK</w:t>
        </w:r>
      </w:hyperlink>
      <w:r w:rsidDel="00000000" w:rsidR="00000000" w:rsidRPr="00000000">
        <w:rPr>
          <w:rtl w:val="0"/>
        </w:rPr>
      </w:r>
    </w:p>
    <w:p w:rsidR="00000000" w:rsidDel="00000000" w:rsidP="00000000" w:rsidRDefault="00000000" w:rsidRPr="00000000" w14:paraId="00000102">
      <w:pPr>
        <w:numPr>
          <w:ilvl w:val="0"/>
          <w:numId w:val="94"/>
        </w:numPr>
        <w:ind w:left="1080" w:hanging="360"/>
        <w:rPr>
          <w:rFonts w:ascii="Century Gothic" w:cs="Century Gothic" w:eastAsia="Century Gothic" w:hAnsi="Century Gothic"/>
          <w:sz w:val="22"/>
          <w:szCs w:val="22"/>
        </w:rPr>
      </w:pPr>
      <w:hyperlink r:id="rId24">
        <w:r w:rsidDel="00000000" w:rsidR="00000000" w:rsidRPr="00000000">
          <w:rPr>
            <w:rFonts w:ascii="Century Gothic" w:cs="Century Gothic" w:eastAsia="Century Gothic" w:hAnsi="Century Gothic"/>
            <w:sz w:val="22"/>
            <w:szCs w:val="22"/>
            <w:u w:val="single"/>
            <w:rtl w:val="0"/>
          </w:rPr>
          <w:t xml:space="preserve">Serious Crime Act</w:t>
        </w:r>
      </w:hyperlink>
      <w:r w:rsidDel="00000000" w:rsidR="00000000" w:rsidRPr="00000000">
        <w:rPr>
          <w:rFonts w:ascii="Century Gothic" w:cs="Century Gothic" w:eastAsia="Century Gothic" w:hAnsi="Century Gothic"/>
          <w:sz w:val="22"/>
          <w:szCs w:val="22"/>
          <w:rtl w:val="0"/>
        </w:rPr>
        <w:t xml:space="preserve"> 2015</w:t>
      </w:r>
    </w:p>
    <w:p w:rsidR="00000000" w:rsidDel="00000000" w:rsidP="00000000" w:rsidRDefault="00000000" w:rsidRPr="00000000" w14:paraId="00000103">
      <w:pPr>
        <w:numPr>
          <w:ilvl w:val="0"/>
          <w:numId w:val="94"/>
        </w:numPr>
        <w:ind w:left="1080" w:hanging="360"/>
        <w:rPr>
          <w:rFonts w:ascii="Century Gothic" w:cs="Century Gothic" w:eastAsia="Century Gothic" w:hAnsi="Century Gothic"/>
          <w:sz w:val="22"/>
          <w:szCs w:val="22"/>
        </w:rPr>
      </w:pPr>
      <w:hyperlink r:id="rId25">
        <w:r w:rsidDel="00000000" w:rsidR="00000000" w:rsidRPr="00000000">
          <w:rPr>
            <w:rFonts w:ascii="Century Gothic" w:cs="Century Gothic" w:eastAsia="Century Gothic" w:hAnsi="Century Gothic"/>
            <w:sz w:val="22"/>
            <w:szCs w:val="22"/>
            <w:u w:val="single"/>
            <w:rtl w:val="0"/>
          </w:rPr>
          <w:t xml:space="preserve">Sexting in schools and colleges: responding to incidents and safeguarding young people</w:t>
        </w:r>
      </w:hyperlink>
      <w:r w:rsidDel="00000000" w:rsidR="00000000" w:rsidRPr="00000000">
        <w:rPr>
          <w:rFonts w:ascii="Century Gothic" w:cs="Century Gothic" w:eastAsia="Century Gothic" w:hAnsi="Century Gothic"/>
          <w:sz w:val="22"/>
          <w:szCs w:val="22"/>
          <w:rtl w:val="0"/>
        </w:rPr>
        <w:t xml:space="preserve"> (UK Council for Child Internet Safety, 2016)</w:t>
      </w:r>
    </w:p>
    <w:p w:rsidR="00000000" w:rsidDel="00000000" w:rsidP="00000000" w:rsidRDefault="00000000" w:rsidRPr="00000000" w14:paraId="00000104">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2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Criminal exploitation of children and vulnerable adults county lines (Home Office guidance 2023)</w:t>
        </w:r>
      </w:hyperlink>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6">
      <w:pPr>
        <w:numPr>
          <w:ilvl w:val="0"/>
          <w:numId w:val="94"/>
        </w:numPr>
        <w:pBdr>
          <w:top w:space="0" w:sz="0" w:val="nil"/>
          <w:left w:space="0" w:sz="0" w:val="nil"/>
          <w:bottom w:space="0" w:sz="0" w:val="nil"/>
          <w:right w:space="0" w:sz="0" w:val="nil"/>
          <w:between w:space="0" w:sz="0" w:val="nil"/>
        </w:pBdr>
        <w:spacing w:after="214" w:line="240" w:lineRule="auto"/>
        <w:ind w:left="1080" w:hanging="360"/>
        <w:rPr>
          <w:rFonts w:ascii="Century Gothic" w:cs="Century Gothic" w:eastAsia="Century Gothic" w:hAnsi="Century Gothic"/>
          <w:sz w:val="22"/>
          <w:szCs w:val="22"/>
        </w:rPr>
      </w:pPr>
      <w:hyperlink r:id="rId27">
        <w:r w:rsidDel="00000000" w:rsidR="00000000" w:rsidRPr="00000000">
          <w:rPr>
            <w:rFonts w:ascii="Century Gothic" w:cs="Century Gothic" w:eastAsia="Century Gothic" w:hAnsi="Century Gothic"/>
            <w:sz w:val="22"/>
            <w:szCs w:val="22"/>
            <w:u w:val="single"/>
            <w:rtl w:val="0"/>
          </w:rPr>
          <w:t xml:space="preserve">Children missing education</w:t>
        </w:r>
      </w:hyperlink>
      <w:r w:rsidDel="00000000" w:rsidR="00000000" w:rsidRPr="00000000">
        <w:rPr>
          <w:rFonts w:ascii="Century Gothic" w:cs="Century Gothic" w:eastAsia="Century Gothic" w:hAnsi="Century Gothic"/>
          <w:sz w:val="22"/>
          <w:szCs w:val="22"/>
          <w:rtl w:val="0"/>
        </w:rPr>
        <w:t xml:space="preserve"> (DfE, 2016)</w:t>
      </w:r>
    </w:p>
    <w:p w:rsidR="00000000" w:rsidDel="00000000" w:rsidP="00000000" w:rsidRDefault="00000000" w:rsidRPr="00000000" w14:paraId="00000107">
      <w:pPr>
        <w:numPr>
          <w:ilvl w:val="0"/>
          <w:numId w:val="94"/>
        </w:numPr>
        <w:pBdr>
          <w:top w:space="0" w:sz="0" w:val="nil"/>
          <w:left w:space="0" w:sz="0" w:val="nil"/>
          <w:bottom w:space="0" w:sz="0" w:val="nil"/>
          <w:right w:space="0" w:sz="0" w:val="nil"/>
          <w:between w:space="0" w:sz="0" w:val="nil"/>
        </w:pBdr>
        <w:spacing w:after="214" w:line="240" w:lineRule="auto"/>
        <w:ind w:left="1080" w:hanging="360"/>
        <w:rPr>
          <w:rFonts w:ascii="Century Gothic" w:cs="Century Gothic" w:eastAsia="Century Gothic" w:hAnsi="Century Gothic"/>
          <w:sz w:val="22"/>
          <w:szCs w:val="22"/>
        </w:rPr>
      </w:pPr>
      <w:hyperlink r:id="rId28">
        <w:r w:rsidDel="00000000" w:rsidR="00000000" w:rsidRPr="00000000">
          <w:rPr>
            <w:rFonts w:ascii="Century Gothic" w:cs="Century Gothic" w:eastAsia="Century Gothic" w:hAnsi="Century Gothic"/>
            <w:sz w:val="22"/>
            <w:szCs w:val="22"/>
            <w:u w:val="single"/>
            <w:rtl w:val="0"/>
          </w:rPr>
          <w:t xml:space="preserve">Statutory guidance on children who run away or go missing from home or care</w:t>
        </w:r>
      </w:hyperlink>
      <w:r w:rsidDel="00000000" w:rsidR="00000000" w:rsidRPr="00000000">
        <w:rPr>
          <w:rFonts w:ascii="Century Gothic" w:cs="Century Gothic" w:eastAsia="Century Gothic" w:hAnsi="Century Gothic"/>
          <w:sz w:val="22"/>
          <w:szCs w:val="22"/>
          <w:rtl w:val="0"/>
        </w:rPr>
        <w:t xml:space="preserve"> (DfE, 2017)</w:t>
      </w:r>
    </w:p>
    <w:p w:rsidR="00000000" w:rsidDel="00000000" w:rsidP="00000000" w:rsidRDefault="00000000" w:rsidRPr="00000000" w14:paraId="00000108">
      <w:pPr>
        <w:numPr>
          <w:ilvl w:val="0"/>
          <w:numId w:val="94"/>
        </w:numPr>
        <w:pBdr>
          <w:top w:space="0" w:sz="0" w:val="nil"/>
          <w:left w:space="0" w:sz="0" w:val="nil"/>
          <w:bottom w:space="0" w:sz="0" w:val="nil"/>
          <w:right w:space="0" w:sz="0" w:val="nil"/>
          <w:between w:space="0" w:sz="0" w:val="nil"/>
        </w:pBdr>
        <w:spacing w:after="214" w:line="240" w:lineRule="auto"/>
        <w:ind w:left="1080" w:hanging="360"/>
        <w:rPr>
          <w:rFonts w:ascii="Century Gothic" w:cs="Century Gothic" w:eastAsia="Century Gothic" w:hAnsi="Century Gothic"/>
          <w:sz w:val="22"/>
          <w:szCs w:val="22"/>
        </w:rPr>
      </w:pPr>
      <w:hyperlink r:id="rId29">
        <w:r w:rsidDel="00000000" w:rsidR="00000000" w:rsidRPr="00000000">
          <w:rPr>
            <w:rFonts w:ascii="Century Gothic" w:cs="Century Gothic" w:eastAsia="Century Gothic" w:hAnsi="Century Gothic"/>
            <w:sz w:val="22"/>
            <w:szCs w:val="22"/>
            <w:u w:val="single"/>
            <w:rtl w:val="0"/>
          </w:rPr>
          <w:t xml:space="preserve">Child sexual exploitation: definition and guide for practitioners</w:t>
        </w:r>
      </w:hyperlink>
      <w:r w:rsidDel="00000000" w:rsidR="00000000" w:rsidRPr="00000000">
        <w:rPr>
          <w:rFonts w:ascii="Century Gothic" w:cs="Century Gothic" w:eastAsia="Century Gothic" w:hAnsi="Century Gothic"/>
          <w:sz w:val="22"/>
          <w:szCs w:val="22"/>
          <w:rtl w:val="0"/>
        </w:rPr>
        <w:t xml:space="preserve"> (DfE, 2017) </w:t>
      </w:r>
    </w:p>
    <w:p w:rsidR="00000000" w:rsidDel="00000000" w:rsidP="00000000" w:rsidRDefault="00000000" w:rsidRPr="00000000" w14:paraId="00000109">
      <w:pPr>
        <w:numPr>
          <w:ilvl w:val="0"/>
          <w:numId w:val="94"/>
        </w:numPr>
        <w:pBdr>
          <w:top w:space="0" w:sz="0" w:val="nil"/>
          <w:left w:space="0" w:sz="0" w:val="nil"/>
          <w:bottom w:space="0" w:sz="0" w:val="nil"/>
          <w:right w:space="0" w:sz="0" w:val="nil"/>
          <w:between w:space="0" w:sz="0" w:val="nil"/>
        </w:pBdr>
        <w:spacing w:after="214" w:before="240" w:line="240" w:lineRule="auto"/>
        <w:ind w:left="1080" w:hanging="360"/>
        <w:rPr>
          <w:rFonts w:ascii="Century Gothic" w:cs="Century Gothic" w:eastAsia="Century Gothic" w:hAnsi="Century Gothic"/>
          <w:sz w:val="22"/>
          <w:szCs w:val="22"/>
        </w:rPr>
      </w:pPr>
      <w:hyperlink r:id="rId30">
        <w:r w:rsidDel="00000000" w:rsidR="00000000" w:rsidRPr="00000000">
          <w:rPr>
            <w:rFonts w:ascii="Century Gothic" w:cs="Century Gothic" w:eastAsia="Century Gothic" w:hAnsi="Century Gothic"/>
            <w:sz w:val="22"/>
            <w:szCs w:val="22"/>
            <w:u w:val="single"/>
            <w:rtl w:val="0"/>
          </w:rPr>
          <w:t xml:space="preserve">The Domestic Abuse Act</w:t>
        </w:r>
      </w:hyperlink>
      <w:r w:rsidDel="00000000" w:rsidR="00000000" w:rsidRPr="00000000">
        <w:rPr>
          <w:rFonts w:ascii="Century Gothic" w:cs="Century Gothic" w:eastAsia="Century Gothic" w:hAnsi="Century Gothic"/>
          <w:sz w:val="22"/>
          <w:szCs w:val="22"/>
          <w:rtl w:val="0"/>
        </w:rPr>
        <w:t xml:space="preserve"> 2021</w:t>
      </w:r>
    </w:p>
    <w:p w:rsidR="00000000" w:rsidDel="00000000" w:rsidP="00000000" w:rsidRDefault="00000000" w:rsidRPr="00000000" w14:paraId="0000010A">
      <w:pPr>
        <w:numPr>
          <w:ilvl w:val="0"/>
          <w:numId w:val="94"/>
        </w:numPr>
        <w:pBdr>
          <w:top w:space="0" w:sz="0" w:val="nil"/>
          <w:left w:space="0" w:sz="0" w:val="nil"/>
          <w:bottom w:space="0" w:sz="0" w:val="nil"/>
          <w:right w:space="0" w:sz="0" w:val="nil"/>
          <w:between w:space="0" w:sz="0" w:val="nil"/>
        </w:pBdr>
        <w:spacing w:after="0" w:before="240" w:line="240" w:lineRule="auto"/>
        <w:ind w:left="1080" w:hanging="360"/>
        <w:rPr>
          <w:rFonts w:ascii="Century Gothic" w:cs="Century Gothic" w:eastAsia="Century Gothic" w:hAnsi="Century Gothic"/>
          <w:sz w:val="22"/>
          <w:szCs w:val="22"/>
        </w:rPr>
      </w:pPr>
      <w:hyperlink r:id="rId31">
        <w:r w:rsidDel="00000000" w:rsidR="00000000" w:rsidRPr="00000000">
          <w:rPr>
            <w:rFonts w:ascii="Century Gothic" w:cs="Century Gothic" w:eastAsia="Century Gothic" w:hAnsi="Century Gothic"/>
            <w:sz w:val="22"/>
            <w:szCs w:val="22"/>
            <w:u w:val="single"/>
            <w:rtl w:val="0"/>
          </w:rPr>
          <w:t xml:space="preserve">Drugs</w:t>
        </w:r>
      </w:hyperlink>
      <w:r w:rsidDel="00000000" w:rsidR="00000000" w:rsidRPr="00000000">
        <w:rPr>
          <w:rFonts w:ascii="Century Gothic" w:cs="Century Gothic" w:eastAsia="Century Gothic" w:hAnsi="Century Gothic"/>
          <w:sz w:val="22"/>
          <w:szCs w:val="22"/>
          <w:rtl w:val="0"/>
        </w:rPr>
        <w:t xml:space="preserve"> (DfE and ACPO guidance)</w:t>
      </w:r>
    </w:p>
    <w:p w:rsidR="00000000" w:rsidDel="00000000" w:rsidP="00000000" w:rsidRDefault="00000000" w:rsidRPr="00000000" w14:paraId="0000010B">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24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32">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Sharing nudes and semi-nudes: advice for educational settings</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 (2024)</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48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D">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purpose of this guidance is to ensure that all adults working with children at Russell Lower School are clear about their roles and the procedures that are in place to enable all pupils to remain safe and protected.</w:t>
      </w:r>
    </w:p>
    <w:p w:rsidR="00000000" w:rsidDel="00000000" w:rsidP="00000000" w:rsidRDefault="00000000" w:rsidRPr="00000000" w14:paraId="0000010E">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0F">
      <w:pPr>
        <w:spacing w:after="12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Safeguarding and child protection is </w:t>
      </w:r>
      <w:r w:rsidDel="00000000" w:rsidR="00000000" w:rsidRPr="00000000">
        <w:rPr>
          <w:rFonts w:ascii="Century Gothic" w:cs="Century Gothic" w:eastAsia="Century Gothic" w:hAnsi="Century Gothic"/>
          <w:b w:val="1"/>
          <w:bCs w:val="1"/>
          <w:sz w:val="22"/>
          <w:szCs w:val="22"/>
          <w:rtl w:val="0"/>
        </w:rPr>
        <w:t xml:space="preserve">everyone’s </w:t>
      </w:r>
      <w:r w:rsidDel="00000000" w:rsidR="00000000" w:rsidRPr="00000000">
        <w:rPr>
          <w:rFonts w:ascii="Century Gothic" w:cs="Century Gothic" w:eastAsia="Century Gothic" w:hAnsi="Century Gothic"/>
          <w:sz w:val="22"/>
          <w:szCs w:val="22"/>
          <w:rtl w:val="0"/>
        </w:rPr>
        <w:t xml:space="preserve">responsibility. This policy applies to all staff, volunteers and governors in the school. Our policy and procedures also apply to extended school and off-site activities. </w:t>
      </w:r>
    </w:p>
    <w:p w:rsidR="00000000" w:rsidDel="00000000" w:rsidP="00000000" w:rsidRDefault="00000000" w:rsidRPr="00000000" w14:paraId="00000110">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11">
      <w:pPr>
        <w:pStyle w:val="Heading2"/>
        <w:rPr>
          <w:rFonts w:ascii="Century Gothic" w:cs="Century Gothic" w:eastAsia="Century Gothic" w:hAnsi="Century Gothic"/>
          <w:sz w:val="22"/>
          <w:szCs w:val="22"/>
        </w:rPr>
      </w:pPr>
      <w:bookmarkStart w:colFirst="0" w:colLast="0" w:name="_heading=h.3znysh7" w:id="4"/>
      <w:bookmarkEnd w:id="4"/>
      <w:r w:rsidDel="00000000" w:rsidR="00000000" w:rsidRPr="00000000">
        <w:rPr>
          <w:rFonts w:ascii="Century Gothic" w:cs="Century Gothic" w:eastAsia="Century Gothic" w:hAnsi="Century Gothic"/>
          <w:sz w:val="22"/>
          <w:szCs w:val="22"/>
          <w:rtl w:val="0"/>
        </w:rPr>
        <w:t xml:space="preserve">2.        The Designated Safeguarding Lead</w:t>
      </w:r>
    </w:p>
    <w:p w:rsidR="00000000" w:rsidDel="00000000" w:rsidP="00000000" w:rsidRDefault="00000000" w:rsidRPr="00000000" w14:paraId="00000112">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Our Designated Safeguarding Lead</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b w:val="1"/>
          <w:bCs w:val="1"/>
          <w:i w:val="1"/>
          <w:iCs w:val="1"/>
          <w:sz w:val="22"/>
          <w:szCs w:val="22"/>
          <w:rtl w:val="0"/>
        </w:rPr>
        <w:t xml:space="preserve">Mrs Sarah Knight</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is a member of the Senior Leadership Team and takes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w:t>
      </w:r>
    </w:p>
    <w:p w:rsidR="00000000" w:rsidDel="00000000" w:rsidP="00000000" w:rsidRDefault="00000000" w:rsidRPr="00000000" w14:paraId="00000113">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14">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They</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will provide support to staff members to carry out their safeguarding duties and will liaise closely with other services such as the Early Help team, children’s social care, health, police etc.  </w:t>
      </w:r>
    </w:p>
    <w:p w:rsidR="00000000" w:rsidDel="00000000" w:rsidP="00000000" w:rsidRDefault="00000000" w:rsidRPr="00000000" w14:paraId="00000115">
      <w:pPr>
        <w:spacing w:after="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b w:val="1"/>
          <w:bCs w:val="1"/>
          <w:i w:val="1"/>
          <w:iCs w:val="1"/>
          <w:sz w:val="22"/>
          <w:szCs w:val="22"/>
        </w:rPr>
      </w:pPr>
      <w:r w:rsidDel="00000000" w:rsidR="00000000" w:rsidRPr="00000000">
        <w:rPr>
          <w:rFonts w:ascii="Century Gothic" w:cs="Century Gothic" w:eastAsia="Century Gothic" w:hAnsi="Century Gothic"/>
          <w:sz w:val="22"/>
          <w:szCs w:val="22"/>
          <w:rtl w:val="0"/>
        </w:rPr>
        <w:t xml:space="preserve">The Designated Safeguarding Lead is supported by the following Deputy Designated Safeguarding Leads: </w:t>
      </w:r>
      <w:r w:rsidDel="00000000" w:rsidR="00000000" w:rsidRPr="00000000">
        <w:rPr>
          <w:rFonts w:ascii="Century Gothic" w:cs="Century Gothic" w:eastAsia="Century Gothic" w:hAnsi="Century Gothic"/>
          <w:b w:val="1"/>
          <w:bCs w:val="1"/>
          <w:i w:val="1"/>
          <w:iCs w:val="1"/>
          <w:sz w:val="22"/>
          <w:szCs w:val="22"/>
          <w:rtl w:val="0"/>
        </w:rPr>
        <w:tab/>
        <w:t xml:space="preserve">Mrs Louise Bunney and Mr Glenn Young</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b w:val="1"/>
          <w:bCs w:val="1"/>
          <w:i w:val="1"/>
          <w:iCs w:val="1"/>
          <w:sz w:val="22"/>
          <w:szCs w:val="22"/>
        </w:rPr>
      </w:pP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Deputy Designated Safeguarding Leads are trained to the same level as the Designated Safeguarding Lead and will undertake this role operationally with direct oversight and management from the Designated Safeguarding Lead who maintains lead responsibility for safeguarding and child protection (including online safety, filtering and monitoring).</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1A">
      <w:pPr>
        <w:spacing w:after="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During term time, the DSL will be available during school hours for staff to discuss any safeguarding concerns.</w:t>
      </w:r>
    </w:p>
    <w:p w:rsidR="00000000" w:rsidDel="00000000" w:rsidP="00000000" w:rsidRDefault="00000000" w:rsidRPr="00000000" w14:paraId="0000011B">
      <w:pPr>
        <w:spacing w:after="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1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can be contacted out of school hours via the school email address </w:t>
      </w:r>
      <w:hyperlink r:id="rId33">
        <w:r w:rsidDel="00000000" w:rsidR="00000000" w:rsidRPr="00000000">
          <w:rPr>
            <w:rFonts w:ascii="Century Gothic" w:cs="Century Gothic" w:eastAsia="Century Gothic" w:hAnsi="Century Gothic"/>
            <w:sz w:val="22"/>
            <w:szCs w:val="22"/>
            <w:u w:val="single"/>
            <w:rtl w:val="0"/>
          </w:rPr>
          <w:t xml:space="preserve">office@russell-lower.co</w:t>
        </w:r>
      </w:hyperlink>
      <w:r w:rsidDel="00000000" w:rsidR="00000000" w:rsidRPr="00000000">
        <w:rPr>
          <w:rFonts w:ascii="Century Gothic" w:cs="Century Gothic" w:eastAsia="Century Gothic" w:hAnsi="Century Gothic"/>
          <w:sz w:val="22"/>
          <w:szCs w:val="22"/>
          <w:rtl w:val="0"/>
        </w:rPr>
        <w:t xml:space="preserve">.uk or through leaving a message on the school answer phone 01525 755664.</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1E">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Designated Safeguarding Lead is supported in developing knowledge and skills to:</w:t>
      </w:r>
    </w:p>
    <w:p w:rsidR="00000000" w:rsidDel="00000000" w:rsidP="00000000" w:rsidRDefault="00000000" w:rsidRPr="00000000" w14:paraId="0000011F">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encourage a culture of listening to children and taking account of their wishes and feelings, among all staff, and in any measures the school put in place to protect them; </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21">
      <w:pPr>
        <w:numPr>
          <w:ilvl w:val="0"/>
          <w:numId w:val="58"/>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understand the difficulties that children may have in approaching staff about their circumstances and consider how to build trusted relationships which facilitate communication.</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When the school has concerns about a child, the Designated Safeguarding Lead or Deputy will decide, what steps should be taken in accordance with the </w:t>
      </w:r>
      <w:hyperlink r:id="rId34">
        <w:r w:rsidDel="00000000" w:rsidR="00000000" w:rsidRPr="00000000">
          <w:rPr>
            <w:rFonts w:ascii="Century Gothic" w:cs="Century Gothic" w:eastAsia="Century Gothic" w:hAnsi="Century Gothic"/>
            <w:color w:val="000000"/>
            <w:sz w:val="22"/>
            <w:szCs w:val="22"/>
            <w:u w:val="single"/>
            <w:rtl w:val="0"/>
          </w:rPr>
          <w:t xml:space="preserve">thresholds document</w:t>
        </w:r>
      </w:hyperlink>
      <w:r w:rsidDel="00000000" w:rsidR="00000000" w:rsidRPr="00000000">
        <w:rPr>
          <w:rFonts w:ascii="Century Gothic" w:cs="Century Gothic" w:eastAsia="Century Gothic" w:hAnsi="Century Gothic"/>
          <w:sz w:val="22"/>
          <w:szCs w:val="22"/>
          <w:rtl w:val="0"/>
        </w:rPr>
        <w:t xml:space="preserve"> and initiate a response accordingly.  This may include providing a single agency early help response, undertaking an Early Help referral or a referral to Children’s Social Care for a statutory social work assessment. The Head Teacher will be kept appraised of cases as appropriate.</w:t>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and deputies should liaise with the three safeguarding partners and work with agencies in line with </w:t>
      </w:r>
      <w:hyperlink r:id="rId35">
        <w:r w:rsidDel="00000000" w:rsidR="00000000" w:rsidRPr="00000000">
          <w:rPr>
            <w:rFonts w:ascii="Century Gothic" w:cs="Century Gothic" w:eastAsia="Century Gothic" w:hAnsi="Century Gothic"/>
            <w:color w:val="000000"/>
            <w:sz w:val="22"/>
            <w:szCs w:val="22"/>
            <w:u w:val="single"/>
            <w:rtl w:val="0"/>
          </w:rPr>
          <w:t xml:space="preserve">Working Together to Safeguard Children (2023)</w:t>
        </w:r>
      </w:hyperlink>
      <w:r w:rsidDel="00000000" w:rsidR="00000000" w:rsidRPr="00000000">
        <w:rPr>
          <w:rFonts w:ascii="Century Gothic" w:cs="Century Gothic" w:eastAsia="Century Gothic" w:hAnsi="Century Gothic"/>
          <w:sz w:val="22"/>
          <w:szCs w:val="22"/>
          <w:rtl w:val="0"/>
        </w:rPr>
        <w:t xml:space="preserve">, </w:t>
      </w:r>
      <w:hyperlink r:id="rId36">
        <w:r w:rsidDel="00000000" w:rsidR="00000000" w:rsidRPr="00000000">
          <w:rPr>
            <w:rFonts w:ascii="Century Gothic" w:cs="Century Gothic" w:eastAsia="Century Gothic" w:hAnsi="Century Gothic"/>
            <w:color w:val="000000"/>
            <w:sz w:val="22"/>
            <w:szCs w:val="22"/>
            <w:u w:val="single"/>
            <w:rtl w:val="0"/>
          </w:rPr>
          <w:t xml:space="preserve">when to call police</w:t>
        </w:r>
      </w:hyperlink>
      <w:r w:rsidDel="00000000" w:rsidR="00000000" w:rsidRPr="00000000">
        <w:rPr>
          <w:rFonts w:ascii="Century Gothic" w:cs="Century Gothic" w:eastAsia="Century Gothic" w:hAnsi="Century Gothic"/>
          <w:sz w:val="22"/>
          <w:szCs w:val="22"/>
          <w:rtl w:val="0"/>
        </w:rPr>
        <w:t xml:space="preserve"> should help the DSL understand when they should consider calling the police and what to expect if they do so. </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 further information on the roles and responsibilities of the DSL, please see Appendix One.  The full responsibilities of the DSL and deputies are set out in their job descriptions.</w:t>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Designated Safeguarding Lead will not disclose to a parent any information held on a child if this would put the child at risk of significant harm.</w:t>
      </w:r>
      <w:r w:rsidDel="00000000" w:rsidR="00000000" w:rsidRPr="00000000">
        <w:rPr>
          <w:rFonts w:ascii="Century Gothic" w:cs="Century Gothic" w:eastAsia="Century Gothic" w:hAnsi="Century Gothic"/>
          <w:sz w:val="22"/>
          <w:szCs w:val="22"/>
          <w:rtl w:val="0"/>
        </w:rPr>
        <w:t xml:space="preserve">  In such circumstances, advice will be sought from Children’s Social Care.</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If a child moves from our school, the Designated Safeguarding Lead will ensure child protection records are forwarded on to the Designated Safeguarding Lead at the new school, with due regard to their confidential nature and in line with current government guidance on the transfer of such records.  The DSL shall ensure the child protection files are transferred to the new school as soon as possible, and within 5 days for an in-year transfer or within the first 5 days of the start of a new term to allow the new school or college to have support in place for when the child arrives (KCSIE 2024). The DSL will also consider if it would be appropriate to share any information that would allow the new school or setting to continue supporting children/young people, in advance of the child/young person leaving. Direct contact between the two schools may be necessary, especially on transfer from primary to secondary schools.  The DSL will record where and to whom the records have been passed and the date. We will ensure secure transit and obtain a confirmation of receipt.</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sending by post, children’s records will be sent by “Special/Recorded Delivery”.  For audit purposes, a note of all children’s records transferred or received should be kept in either paper or electronic format.  This will include the child’s name, date of birth, where and to whom the records have been sent and the date sent and/or received.</w:t>
      </w:r>
    </w:p>
    <w:p w:rsidR="00000000" w:rsidDel="00000000" w:rsidP="00000000" w:rsidRDefault="00000000" w:rsidRPr="00000000" w14:paraId="00000129">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64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is permanently excluded and moves to a Pupil Referral Unit or Alternative Learning Provision, child protection records will be forwarded on to the relevant organisation.</w:t>
      </w:r>
    </w:p>
    <w:p w:rsidR="00000000" w:rsidDel="00000000" w:rsidP="00000000" w:rsidRDefault="00000000" w:rsidRPr="00000000" w14:paraId="0000012A">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64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is being removed from school roll in order to be home educated, the school will ensure all relevant safeguarding information is shared with the Elective Home Education team.</w:t>
      </w:r>
    </w:p>
    <w:p w:rsidR="00000000" w:rsidDel="00000000" w:rsidP="00000000" w:rsidRDefault="00000000" w:rsidRPr="00000000" w14:paraId="0000012B">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64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when a Designated Safeguarding Lead resigns their post or no longer has child protection responsibility, there should be a full face-to-face handover/exchange of information with the new post holder - this exchange should be recorded as part of the incoming role holder’s induction/performance management.</w:t>
      </w:r>
    </w:p>
    <w:p w:rsidR="00000000" w:rsidDel="00000000" w:rsidP="00000000" w:rsidRDefault="00000000" w:rsidRPr="00000000" w14:paraId="0000012C">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64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exceptional circumstances when a face-to-face handover is not feasible, the Head Teacher will ensure that the new post holder is fully conversant with all procedures and case files.</w:t>
        <w:br w:type="textWrapping"/>
      </w:r>
    </w:p>
    <w:p w:rsidR="00000000" w:rsidDel="00000000" w:rsidP="00000000" w:rsidRDefault="00000000" w:rsidRPr="00000000" w14:paraId="0000012D">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w:t>
        <w:tab/>
        <w:t xml:space="preserve">Overall Aims</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ab/>
        <w:t xml:space="preserve">This policy will contribute to safeguarding our children and promoting their welfare by</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12F">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Clarifying standards of behaviour for staff and children</w:t>
      </w:r>
    </w:p>
    <w:p w:rsidR="00000000" w:rsidDel="00000000" w:rsidP="00000000" w:rsidRDefault="00000000" w:rsidRPr="00000000" w14:paraId="00000130">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contributing to the establishment of a safe, resilient and robust ethos in the school, built on mutual respect, and shared values</w:t>
      </w:r>
    </w:p>
    <w:p w:rsidR="00000000" w:rsidDel="00000000" w:rsidP="00000000" w:rsidRDefault="00000000" w:rsidRPr="00000000" w14:paraId="00000131">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creating an organisational culture that is safe for children</w:t>
      </w:r>
    </w:p>
    <w:p w:rsidR="00000000" w:rsidDel="00000000" w:rsidP="00000000" w:rsidRDefault="00000000" w:rsidRPr="00000000" w14:paraId="00000132">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introducing appropriate work within the curriculum</w:t>
      </w:r>
    </w:p>
    <w:p w:rsidR="00000000" w:rsidDel="00000000" w:rsidP="00000000" w:rsidRDefault="00000000" w:rsidRPr="00000000" w14:paraId="00000133">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encouraging children and parents to participate </w:t>
      </w:r>
    </w:p>
    <w:p w:rsidR="00000000" w:rsidDel="00000000" w:rsidP="00000000" w:rsidRDefault="00000000" w:rsidRPr="00000000" w14:paraId="00000134">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developing staff’s awareness of the risks and vulnerabilities children face to enable them to recognise and respond to concerns </w:t>
      </w:r>
    </w:p>
    <w:p w:rsidR="00000000" w:rsidDel="00000000" w:rsidP="00000000" w:rsidRDefault="00000000" w:rsidRPr="00000000" w14:paraId="00000135">
      <w:pPr>
        <w:numPr>
          <w:ilvl w:val="0"/>
          <w:numId w:val="9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addressing concerns at the earliest possible stage in the least intrusive way.</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37">
      <w:pPr>
        <w:pStyle w:val="Heading2"/>
        <w:rPr>
          <w:rFonts w:ascii="Century Gothic" w:cs="Century Gothic" w:eastAsia="Century Gothic" w:hAnsi="Century Gothic"/>
          <w:sz w:val="22"/>
          <w:szCs w:val="22"/>
        </w:rPr>
      </w:pPr>
      <w:bookmarkStart w:colFirst="0" w:colLast="0" w:name="_heading=h.2et92p0" w:id="5"/>
      <w:bookmarkEnd w:id="5"/>
      <w:r w:rsidDel="00000000" w:rsidR="00000000" w:rsidRPr="00000000">
        <w:rPr>
          <w:rFonts w:ascii="Century Gothic" w:cs="Century Gothic" w:eastAsia="Century Gothic" w:hAnsi="Century Gothic"/>
          <w:sz w:val="22"/>
          <w:szCs w:val="22"/>
          <w:rtl w:val="0"/>
        </w:rPr>
        <w:t xml:space="preserve">4.</w:t>
        <w:tab/>
        <w:t xml:space="preserve">Key Principles</w:t>
      </w:r>
    </w:p>
    <w:p w:rsidR="00000000" w:rsidDel="00000000" w:rsidP="00000000" w:rsidRDefault="00000000" w:rsidRPr="00000000" w14:paraId="00000138">
      <w:pPr>
        <w:numPr>
          <w:ilvl w:val="0"/>
          <w:numId w:val="8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always see the child first and consider what life is like for the child maintaining a culture of vigilance.</w:t>
      </w:r>
    </w:p>
    <w:p w:rsidR="00000000" w:rsidDel="00000000" w:rsidP="00000000" w:rsidRDefault="00000000" w:rsidRPr="00000000" w14:paraId="00000139">
      <w:pPr>
        <w:numPr>
          <w:ilvl w:val="0"/>
          <w:numId w:val="6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provide support and intervention at the earliest possible opportunity in the least intrusive way </w:t>
      </w:r>
      <w:hyperlink r:id="rId37">
        <w:r w:rsidDel="00000000" w:rsidR="00000000" w:rsidRPr="00000000">
          <w:rPr>
            <w:rFonts w:ascii="Century Gothic" w:cs="Century Gothic" w:eastAsia="Century Gothic" w:hAnsi="Century Gothic"/>
            <w:color w:val="000000"/>
            <w:sz w:val="22"/>
            <w:szCs w:val="22"/>
            <w:u w:val="single"/>
            <w:rtl w:val="0"/>
          </w:rPr>
          <w:t xml:space="preserve">Early Help</w:t>
        </w:r>
      </w:hyperlink>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13A">
      <w:pPr>
        <w:numPr>
          <w:ilvl w:val="0"/>
          <w:numId w:val="6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have conversations, build relationships and maintain professional curiosity.</w:t>
      </w:r>
    </w:p>
    <w:p w:rsidR="00000000" w:rsidDel="00000000" w:rsidP="00000000" w:rsidRDefault="00000000" w:rsidRPr="00000000" w14:paraId="0000013B">
      <w:pPr>
        <w:numPr>
          <w:ilvl w:val="0"/>
          <w:numId w:val="6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focus on securing improved outcomes for children.</w:t>
      </w:r>
    </w:p>
    <w:p w:rsidR="00000000" w:rsidDel="00000000" w:rsidP="00000000" w:rsidRDefault="00000000" w:rsidRPr="00000000" w14:paraId="0000013C">
      <w:pPr>
        <w:numPr>
          <w:ilvl w:val="0"/>
          <w:numId w:val="6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build a culture of openness and transparency where all staff are able to demonstrate understanding of their role and responsibility to safeguard and promote the welfare of children.</w:t>
      </w:r>
    </w:p>
    <w:p w:rsidR="00000000" w:rsidDel="00000000" w:rsidP="00000000" w:rsidRDefault="00000000" w:rsidRPr="00000000" w14:paraId="0000013D">
      <w:pPr>
        <w:numPr>
          <w:ilvl w:val="0"/>
          <w:numId w:val="6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every child is entitled to a rich and rounded curriculum.</w:t>
      </w:r>
    </w:p>
    <w:p w:rsidR="00000000" w:rsidDel="00000000" w:rsidP="00000000" w:rsidRDefault="00000000" w:rsidRPr="00000000" w14:paraId="0000013E">
      <w:pPr>
        <w:numPr>
          <w:ilvl w:val="0"/>
          <w:numId w:val="6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when issues arise, the Head Teacher should speak out, addressing them internally where possible and engaging in a multi-agency response when required in accordance with interagency procedures.</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140">
      <w:pPr>
        <w:pStyle w:val="Heading2"/>
        <w:rPr>
          <w:rFonts w:ascii="Century Gothic" w:cs="Century Gothic" w:eastAsia="Century Gothic" w:hAnsi="Century Gothic"/>
          <w:sz w:val="22"/>
          <w:szCs w:val="22"/>
        </w:rPr>
      </w:pPr>
      <w:bookmarkStart w:colFirst="0" w:colLast="0" w:name="_heading=h.tyjcwt" w:id="6"/>
      <w:bookmarkEnd w:id="6"/>
      <w:r w:rsidDel="00000000" w:rsidR="00000000" w:rsidRPr="00000000">
        <w:rPr>
          <w:rFonts w:ascii="Century Gothic" w:cs="Century Gothic" w:eastAsia="Century Gothic" w:hAnsi="Century Gothic"/>
          <w:sz w:val="22"/>
          <w:szCs w:val="22"/>
          <w:rtl w:val="0"/>
        </w:rPr>
        <w:t xml:space="preserve">5.</w:t>
        <w:tab/>
        <w:t xml:space="preserve">Key processes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ab/>
        <w:t xml:space="preserve">All staff should be aware of the guidance issued by the SCPs within the Threshold of need Guide in order to secure support and intervention for children/young people at the earliest possible opportunity in the least intrusive way. This document is integral to safeguarding children/young people in Central Bedfordshire’s educational establishments and we will always use the </w:t>
      </w:r>
      <w:hyperlink r:id="rId38">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Threshold Document</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to underpin decision-making.</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143">
      <w:pPr>
        <w:pStyle w:val="Heading2"/>
        <w:rPr>
          <w:rFonts w:ascii="Century Gothic" w:cs="Century Gothic" w:eastAsia="Century Gothic" w:hAnsi="Century Gothic"/>
          <w:sz w:val="22"/>
          <w:szCs w:val="22"/>
        </w:rPr>
      </w:pPr>
      <w:bookmarkStart w:colFirst="0" w:colLast="0" w:name="_heading=h.3dy6vkm" w:id="7"/>
      <w:bookmarkEnd w:id="7"/>
      <w:r w:rsidDel="00000000" w:rsidR="00000000" w:rsidRPr="00000000">
        <w:rPr>
          <w:rFonts w:ascii="Century Gothic" w:cs="Century Gothic" w:eastAsia="Century Gothic" w:hAnsi="Century Gothic"/>
          <w:sz w:val="22"/>
          <w:szCs w:val="22"/>
          <w:rtl w:val="0"/>
        </w:rPr>
        <w:t xml:space="preserve">6.</w:t>
        <w:tab/>
        <w:t xml:space="preserve">Expectations</w:t>
      </w:r>
    </w:p>
    <w:p w:rsidR="00000000" w:rsidDel="00000000" w:rsidP="00000000" w:rsidRDefault="00000000" w:rsidRPr="00000000" w14:paraId="00000144">
      <w:pPr>
        <w:pStyle w:val="Heading2"/>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0"/>
          <w:bCs w:val="0"/>
          <w:sz w:val="22"/>
          <w:szCs w:val="22"/>
          <w:rtl w:val="0"/>
        </w:rPr>
        <w:tab/>
      </w:r>
      <w:r w:rsidDel="00000000" w:rsidR="00000000" w:rsidRPr="00000000">
        <w:rPr>
          <w:rFonts w:ascii="Century Gothic" w:cs="Century Gothic" w:eastAsia="Century Gothic" w:hAnsi="Century Gothic"/>
          <w:sz w:val="22"/>
          <w:szCs w:val="22"/>
          <w:rtl w:val="0"/>
        </w:rPr>
        <w:t xml:space="preserve">All staff and regular visitors will:</w:t>
      </w:r>
    </w:p>
    <w:p w:rsidR="00000000" w:rsidDel="00000000" w:rsidP="00000000" w:rsidRDefault="00000000" w:rsidRPr="00000000" w14:paraId="00000145">
      <w:pPr>
        <w:numPr>
          <w:ilvl w:val="0"/>
          <w:numId w:val="67"/>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will read and understand part 1 and Annex A of the Department for Education’s statutory safeguarding guidance, </w:t>
      </w:r>
      <w:hyperlink r:id="rId39">
        <w:r w:rsidDel="00000000" w:rsidR="00000000" w:rsidRPr="00000000">
          <w:rPr>
            <w:rFonts w:ascii="Century Gothic" w:cs="Century Gothic" w:eastAsia="Century Gothic" w:hAnsi="Century Gothic"/>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and review this guidance at least annually. </w:t>
      </w:r>
    </w:p>
    <w:p w:rsidR="00000000" w:rsidDel="00000000" w:rsidP="00000000" w:rsidRDefault="00000000" w:rsidRPr="00000000" w14:paraId="00000146">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familiar with this safeguarding policy and implement this consistently in the course of their work with children and young people</w:t>
      </w:r>
    </w:p>
    <w:p w:rsidR="00000000" w:rsidDel="00000000" w:rsidP="00000000" w:rsidRDefault="00000000" w:rsidRPr="00000000" w14:paraId="00000147">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aware of the role and identity of the Designated Safeguarding Lead and deputies for the school</w:t>
      </w:r>
    </w:p>
    <w:p w:rsidR="00000000" w:rsidDel="00000000" w:rsidP="00000000" w:rsidRDefault="00000000" w:rsidRPr="00000000" w14:paraId="00000148">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refer child protection concerns to Children’s Social Care in the absence of the designated safeguarding officer and be aware of the statutory assessments under Section 17 and Section 47 of the Children Act 1989 that they may contribute to</w:t>
      </w:r>
    </w:p>
    <w:p w:rsidR="00000000" w:rsidDel="00000000" w:rsidP="00000000" w:rsidRDefault="00000000" w:rsidRPr="00000000" w14:paraId="00000149">
      <w:pPr>
        <w:numPr>
          <w:ilvl w:val="0"/>
          <w:numId w:val="8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subject to Safer Recruitment processes and checks, whether they are new staff, supply staff, contractors, volunteers etc.</w:t>
      </w:r>
    </w:p>
    <w:p w:rsidR="00000000" w:rsidDel="00000000" w:rsidP="00000000" w:rsidRDefault="00000000" w:rsidRPr="00000000" w14:paraId="0000014A">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involved in the implementation of individual education programmes, Early Help assessments and TAF support plans, Child in Need plans and interagency Child Protection plans </w:t>
      </w:r>
    </w:p>
    <w:p w:rsidR="00000000" w:rsidDel="00000000" w:rsidP="00000000" w:rsidRDefault="00000000" w:rsidRPr="00000000" w14:paraId="0000014B">
      <w:pPr>
        <w:numPr>
          <w:ilvl w:val="0"/>
          <w:numId w:val="8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alert to signs and indicators of safeguarding concerns and possible abuse </w:t>
      </w:r>
    </w:p>
    <w:p w:rsidR="00000000" w:rsidDel="00000000" w:rsidP="00000000" w:rsidRDefault="00000000" w:rsidRPr="00000000" w14:paraId="0000014C">
      <w:pPr>
        <w:numPr>
          <w:ilvl w:val="0"/>
          <w:numId w:val="8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record concerns and pass the record to the Designated Safeguarding Lead, or a member of the Safeguarding Team </w:t>
      </w:r>
    </w:p>
    <w:p w:rsidR="00000000" w:rsidDel="00000000" w:rsidP="00000000" w:rsidRDefault="00000000" w:rsidRPr="00000000" w14:paraId="0000014D">
      <w:pPr>
        <w:numPr>
          <w:ilvl w:val="0"/>
          <w:numId w:val="8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recognise and respond to concerns about the behaviour of staff, students and volunteers which indicates they may pose a risk of harm to children following interagency procedures agreed by the SCPs </w:t>
      </w:r>
    </w:p>
    <w:p w:rsidR="00000000" w:rsidDel="00000000" w:rsidP="00000000" w:rsidRDefault="00000000" w:rsidRPr="00000000" w14:paraId="0000014E">
      <w:pPr>
        <w:numPr>
          <w:ilvl w:val="0"/>
          <w:numId w:val="8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deal with a disclosure of abuse from a child in line with the guidance in Appendix Four</w:t>
      </w:r>
    </w:p>
    <w:p w:rsidR="00000000" w:rsidDel="00000000" w:rsidP="00000000" w:rsidRDefault="00000000" w:rsidRPr="00000000" w14:paraId="0000014F">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and Governors will receive safeguarding training, (including online safety which, amongst other things, includes an understanding of the expectations, applicable roles and responsibilities in relation to filtering and monitoring) at the point of induction – this will be updated annually.</w:t>
      </w:r>
    </w:p>
    <w:p w:rsidR="00000000" w:rsidDel="00000000" w:rsidP="00000000" w:rsidRDefault="00000000" w:rsidRPr="00000000" w14:paraId="00000150">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together with named deputies will undertake additional higher level training in order to ensure they have appropriate knowledge and skills to undertake the role and will utilise these training opportunities available from the SCPs and other organisations as agreed by the governing body - this training will be regularly updated at a minimum of two-yearly intervals</w:t>
      </w:r>
    </w:p>
    <w:p w:rsidR="00000000" w:rsidDel="00000000" w:rsidP="00000000" w:rsidRDefault="00000000" w:rsidRPr="00000000" w14:paraId="00000151">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addition to the above, all staff will receive annual safeguarding updates, which may include E-learning, circulation of information and guidance internally, staff meetings, inset training</w:t>
      </w:r>
    </w:p>
    <w:p w:rsidR="00000000" w:rsidDel="00000000" w:rsidP="00000000" w:rsidRDefault="00000000" w:rsidRPr="00000000" w14:paraId="00000152">
      <w:pPr>
        <w:numPr>
          <w:ilvl w:val="0"/>
          <w:numId w:val="8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bookmarkStart w:colFirst="0" w:colLast="0" w:name="_heading=h.1t3h5sf" w:id="8"/>
      <w:bookmarkEnd w:id="8"/>
      <w:r w:rsidDel="00000000" w:rsidR="00000000" w:rsidRPr="00000000">
        <w:rPr>
          <w:rFonts w:ascii="Century Gothic" w:cs="Century Gothic" w:eastAsia="Century Gothic" w:hAnsi="Century Gothic"/>
          <w:sz w:val="22"/>
          <w:szCs w:val="22"/>
          <w:rtl w:val="0"/>
        </w:rPr>
        <w:t xml:space="preserve">the subject / topics for training and updates will take into consideration SCP priorities, local context, and needs of our pupils and identified training needs of staff.</w:t>
      </w:r>
    </w:p>
    <w:p w:rsidR="00000000" w:rsidDel="00000000" w:rsidP="00000000" w:rsidRDefault="00000000" w:rsidRPr="00000000" w14:paraId="00000153">
      <w:pPr>
        <w:pStyle w:val="Heading2"/>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54">
      <w:pPr>
        <w:pStyle w:val="Heading2"/>
        <w:rPr>
          <w:rFonts w:ascii="Century Gothic" w:cs="Century Gothic" w:eastAsia="Century Gothic" w:hAnsi="Century Gothic"/>
          <w:sz w:val="22"/>
          <w:szCs w:val="22"/>
        </w:rPr>
      </w:pPr>
      <w:bookmarkStart w:colFirst="0" w:colLast="0" w:name="_heading=h.4d34og8" w:id="9"/>
      <w:bookmarkEnd w:id="9"/>
      <w:r w:rsidDel="00000000" w:rsidR="00000000" w:rsidRPr="00000000">
        <w:rPr>
          <w:rFonts w:ascii="Century Gothic" w:cs="Century Gothic" w:eastAsia="Century Gothic" w:hAnsi="Century Gothic"/>
          <w:sz w:val="22"/>
          <w:szCs w:val="22"/>
          <w:rtl w:val="0"/>
        </w:rPr>
        <w:t xml:space="preserve">7.</w:t>
        <w:tab/>
        <w:t xml:space="preserve">The Governing Body</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ab/>
      </w:r>
      <w:r w:rsidDel="00000000" w:rsidR="00000000" w:rsidRPr="00000000">
        <w:rPr>
          <w:rFonts w:ascii="Century Gothic" w:cs="Century Gothic" w:eastAsia="Century Gothic" w:hAnsi="Century Gothic"/>
          <w:sz w:val="22"/>
          <w:szCs w:val="22"/>
          <w:rtl w:val="0"/>
        </w:rPr>
        <w:t xml:space="preserve">The Governing Body will</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ensure that they comply with their duties under legislation. They will have regard to </w:t>
      </w:r>
      <w:hyperlink r:id="rId40">
        <w:r w:rsidDel="00000000" w:rsidR="00000000" w:rsidRPr="00000000">
          <w:rPr>
            <w:rFonts w:ascii="Century Gothic" w:cs="Century Gothic" w:eastAsia="Century Gothic" w:hAnsi="Century Gothic"/>
            <w:color w:val="000000"/>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to ensure that the policies, procedures and training in our school are effective and comply with the law at all times.</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Governing bodies and proprietors should be aware of their obligations under the Human Rights Act 1998, the Equality Act 2010, (including the Public Sector Equality Duty), and their local multi-agency safeguarding arrangements.</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ind w:firstLine="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nominated governor for child protection at the school is Mrs Hannah Leech.</w:t>
      </w:r>
    </w:p>
    <w:p w:rsidR="00000000" w:rsidDel="00000000" w:rsidP="00000000" w:rsidRDefault="00000000" w:rsidRPr="00000000" w14:paraId="0000015A">
      <w:pPr>
        <w:pBdr>
          <w:top w:space="0" w:sz="0" w:val="nil"/>
          <w:left w:space="0" w:sz="0" w:val="nil"/>
          <w:bottom w:space="0" w:sz="0" w:val="nil"/>
          <w:right w:space="0" w:sz="0" w:val="nil"/>
          <w:between w:space="0" w:sz="0" w:val="nil"/>
        </w:pBdr>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nominated governor is responsible for liaising with the Head Teacher and Designated Safeguarding Lead over all matters regarding child protection issues. The role is strategic rather than operational; they will not be involved in concerns about individual children.</w:t>
      </w:r>
    </w:p>
    <w:p w:rsidR="00000000" w:rsidDel="00000000" w:rsidP="00000000" w:rsidRDefault="00000000" w:rsidRPr="00000000" w14:paraId="0000015B">
      <w:pPr>
        <w:pBdr>
          <w:top w:space="0" w:sz="0" w:val="nil"/>
          <w:left w:space="0" w:sz="0" w:val="nil"/>
          <w:bottom w:space="0" w:sz="0" w:val="nil"/>
          <w:right w:space="0" w:sz="0" w:val="nil"/>
          <w:between w:space="0" w:sz="0" w:val="nil"/>
        </w:pBdr>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Please see Appendix Two for more information on the roles and responsibilities and of the Governing Body.  </w:t>
      </w:r>
    </w:p>
    <w:p w:rsidR="00000000" w:rsidDel="00000000" w:rsidP="00000000" w:rsidRDefault="00000000" w:rsidRPr="00000000" w14:paraId="0000015C">
      <w:pPr>
        <w:pStyle w:val="Heading2"/>
        <w:rPr>
          <w:rFonts w:ascii="Century Gothic" w:cs="Century Gothic" w:eastAsia="Century Gothic" w:hAnsi="Century Gothic"/>
          <w:sz w:val="22"/>
          <w:szCs w:val="22"/>
        </w:rPr>
      </w:pPr>
      <w:bookmarkStart w:colFirst="0" w:colLast="0" w:name="_heading=h.17dp8vu" w:id="10"/>
      <w:bookmarkEnd w:id="10"/>
      <w:r w:rsidDel="00000000" w:rsidR="00000000" w:rsidRPr="00000000">
        <w:rPr>
          <w:rFonts w:ascii="Century Gothic" w:cs="Century Gothic" w:eastAsia="Century Gothic" w:hAnsi="Century Gothic"/>
          <w:sz w:val="22"/>
          <w:szCs w:val="22"/>
          <w:rtl w:val="0"/>
        </w:rPr>
        <w:t xml:space="preserve">8.</w:t>
        <w:tab/>
        <w:t xml:space="preserve">A Safer School Culture</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ind w:left="709" w:firstLine="1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The culture at Russell Lower School is one that is safe for children and unsafe for adults that may pose a risk to children.  There is a belief that safeguarding is the responsibility of all adults working or volunteering within the organisation and that all concerns will be reported to the Designated Safeguarding Lead or Head Teacher when concerns relate to an adult. </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after="0" w:line="240" w:lineRule="auto"/>
        <w:ind w:left="709" w:firstLine="1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has a culture of listening to and hearing the voice of the child.</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240" w:lineRule="auto"/>
        <w:ind w:left="709" w:firstLine="1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9.</w:t>
        <w:tab/>
        <w:t xml:space="preserve">Inspection</w:t>
      </w:r>
    </w:p>
    <w:p w:rsidR="00000000" w:rsidDel="00000000" w:rsidP="00000000" w:rsidRDefault="00000000" w:rsidRPr="00000000" w14:paraId="0000016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From September 2023, Ofsted’s inspections of early years, schools and post–16 provision will be carried out under: </w:t>
      </w:r>
      <w:hyperlink r:id="rId41">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Ofsted’s Education Inspection Framework.</w:t>
        </w:r>
      </w:hyperlink>
      <w:r w:rsidDel="00000000" w:rsidR="00000000" w:rsidRPr="00000000">
        <w:rPr>
          <w:rtl w:val="0"/>
        </w:rPr>
      </w:r>
    </w:p>
    <w:p w:rsidR="00000000" w:rsidDel="00000000" w:rsidP="00000000" w:rsidRDefault="00000000" w:rsidRPr="00000000" w14:paraId="00000162">
      <w:pPr>
        <w:numPr>
          <w:ilvl w:val="0"/>
          <w:numId w:val="45"/>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will be aware of the new inspection guidance and the requirements from Ofsted. Inspectors will always report on whether or not arrangements for safeguarding children and learners are effective.</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4">
      <w:pPr>
        <w:pStyle w:val="Heading2"/>
        <w:rPr>
          <w:rFonts w:ascii="Century Gothic" w:cs="Century Gothic" w:eastAsia="Century Gothic" w:hAnsi="Century Gothic"/>
          <w:sz w:val="22"/>
          <w:szCs w:val="22"/>
        </w:rPr>
      </w:pPr>
      <w:bookmarkStart w:colFirst="0" w:colLast="0" w:name="_heading=h.3rdcrjn" w:id="11"/>
      <w:bookmarkEnd w:id="11"/>
      <w:r w:rsidDel="00000000" w:rsidR="00000000" w:rsidRPr="00000000">
        <w:rPr>
          <w:rFonts w:ascii="Century Gothic" w:cs="Century Gothic" w:eastAsia="Century Gothic" w:hAnsi="Century Gothic"/>
          <w:sz w:val="22"/>
          <w:szCs w:val="22"/>
          <w:rtl w:val="0"/>
        </w:rPr>
        <w:t xml:space="preserve">10.</w:t>
        <w:tab/>
        <w:t xml:space="preserve">Safer Recruitment and Selection</w:t>
      </w:r>
    </w:p>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pays full regard </w:t>
      </w:r>
      <w:r w:rsidDel="00000000" w:rsidR="00000000" w:rsidRPr="00000000">
        <w:rPr>
          <w:rtl w:val="0"/>
        </w:rPr>
        <w:t xml:space="preserve">to </w:t>
      </w:r>
      <w:hyperlink r:id="rId42">
        <w:r w:rsidDel="00000000" w:rsidR="00000000" w:rsidRPr="00000000">
          <w:rPr>
            <w:rFonts w:ascii="Century Gothic" w:cs="Century Gothic" w:eastAsia="Century Gothic" w:hAnsi="Century Gothic"/>
            <w:color w:val="000000"/>
            <w:sz w:val="22"/>
            <w:szCs w:val="22"/>
            <w:u w:val="single"/>
            <w:rtl w:val="0"/>
          </w:rPr>
          <w:t xml:space="preserve">'Keeping Children Safe in Education'</w:t>
        </w:r>
      </w:hyperlink>
      <w:r w:rsidDel="00000000" w:rsidR="00000000" w:rsidRPr="00000000">
        <w:rPr>
          <w:rFonts w:ascii="Century Gothic" w:cs="Century Gothic" w:eastAsia="Century Gothic" w:hAnsi="Century Gothic"/>
          <w:sz w:val="22"/>
          <w:szCs w:val="22"/>
          <w:rtl w:val="0"/>
        </w:rPr>
        <w:t xml:space="preserve"> (DfE 2025). Safer recruitment practice includes scrutinising applicants, verifying identity and academic or vocational qualifications, obtaining professional and character references, checking previous employment history and ensuring that a candidate has the health and physical capacity for the job.  It also includes undertaking interviews and undertaking appropriate checks through the Disclosure and Barring Service (DBS), Childcare (Disqualification) Regulations (where applicable) and prohibition order checks in respect of the following which will also include historic GTCE sanctions. Schools should “inform shortlisted candidates” that online searches may be carried out in the recruitment process.</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acknowledge that S128 checks should be completed on those members of staff and Governors taking part in management. A section 128 would prohibit someone from: </w:t>
      </w:r>
    </w:p>
    <w:p w:rsidR="00000000" w:rsidDel="00000000" w:rsidP="00000000" w:rsidRDefault="00000000" w:rsidRPr="00000000" w14:paraId="00000168">
      <w:pPr>
        <w:numPr>
          <w:ilvl w:val="1"/>
          <w:numId w:val="59"/>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serving as a governor of a maintained school</w:t>
      </w:r>
      <w:r w:rsidDel="00000000" w:rsidR="00000000" w:rsidRPr="00000000">
        <w:rPr>
          <w:rtl w:val="0"/>
        </w:rPr>
      </w:r>
    </w:p>
    <w:p w:rsidR="00000000" w:rsidDel="00000000" w:rsidP="00000000" w:rsidRDefault="00000000" w:rsidRPr="00000000" w14:paraId="00000169">
      <w:pPr>
        <w:numPr>
          <w:ilvl w:val="1"/>
          <w:numId w:val="59"/>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recruitment materials will include reference to the school’s commitment to safeguarding and promoting the wellbeing of children </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bookmarkStart w:colFirst="0" w:colLast="0" w:name="_heading=h.26in1rg" w:id="12"/>
      <w:bookmarkEnd w:id="12"/>
      <w:r w:rsidDel="00000000" w:rsidR="00000000" w:rsidRPr="00000000">
        <w:rPr>
          <w:rFonts w:ascii="Century Gothic" w:cs="Century Gothic" w:eastAsia="Century Gothic" w:hAnsi="Century Gothic"/>
          <w:sz w:val="22"/>
          <w:szCs w:val="22"/>
          <w:rtl w:val="0"/>
        </w:rPr>
        <w:t xml:space="preserve">Mrs Louise Bunney, Mr Glenn Young. Mrs Sarah Knight and Mrs Sarah Bremner have undertaken Safer Recruitment training. One of the above will be involved in </w:t>
      </w:r>
      <w:r w:rsidDel="00000000" w:rsidR="00000000" w:rsidRPr="00000000">
        <w:rPr>
          <w:rFonts w:ascii="Century Gothic" w:cs="Century Gothic" w:eastAsia="Century Gothic" w:hAnsi="Century Gothic"/>
          <w:b w:val="1"/>
          <w:bCs w:val="1"/>
          <w:sz w:val="22"/>
          <w:szCs w:val="22"/>
          <w:rtl w:val="0"/>
        </w:rPr>
        <w:t xml:space="preserve">all</w:t>
      </w:r>
      <w:r w:rsidDel="00000000" w:rsidR="00000000" w:rsidRPr="00000000">
        <w:rPr>
          <w:rFonts w:ascii="Century Gothic" w:cs="Century Gothic" w:eastAsia="Century Gothic" w:hAnsi="Century Gothic"/>
          <w:sz w:val="22"/>
          <w:szCs w:val="22"/>
          <w:rtl w:val="0"/>
        </w:rPr>
        <w:t xml:space="preserve"> staff/volunteer recruitment processes and sit on the recruitment panel.</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have decided to carry out online searches for shortlisted candidates as part of due diligence in our recruitment process. (as per KCSIE, paragraph 225). The searches are conducted by either the Office Manager or Headteacher.  This is recorded in the interview notes. The process will be consistent, transparent, and fair and reflected within the Safer Recruitment policy.</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6F">
      <w:pPr>
        <w:pStyle w:val="Heading2"/>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170">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 </w:t>
        <w:tab/>
        <w:t xml:space="preserve">Operation Encompass </w:t>
      </w:r>
      <w:r w:rsidDel="00000000" w:rsidR="00000000" w:rsidRPr="00000000">
        <w:rPr>
          <w:rFonts w:ascii="Century Gothic" w:cs="Century Gothic" w:eastAsia="Century Gothic" w:hAnsi="Century Gothic"/>
          <w:strike w:val="1"/>
          <w:sz w:val="22"/>
          <w:szCs w:val="22"/>
          <w:rtl w:val="0"/>
        </w:rPr>
        <w:t xml:space="preserve">(formerly relay)</w:t>
      </w:r>
      <w:r w:rsidDel="00000000" w:rsidR="00000000" w:rsidRPr="00000000">
        <w:rPr>
          <w:rtl w:val="0"/>
        </w:rPr>
      </w:r>
    </w:p>
    <w:p w:rsidR="00000000" w:rsidDel="00000000" w:rsidP="00000000" w:rsidRDefault="00000000" w:rsidRPr="00000000" w14:paraId="00000171">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 Russell Lower School, we are working in partnership with Central Bedfordshire Council and Bedfordshire Police to identify and provide appropriate support to pupils who have experienced domestic abuse in their household; nationally this scheme is called </w:t>
      </w:r>
      <w:hyperlink r:id="rId43">
        <w:r w:rsidDel="00000000" w:rsidR="00000000" w:rsidRPr="00000000">
          <w:rPr>
            <w:rFonts w:ascii="Century Gothic" w:cs="Century Gothic" w:eastAsia="Century Gothic" w:hAnsi="Century Gothic"/>
            <w:color w:val="000000"/>
            <w:sz w:val="22"/>
            <w:szCs w:val="22"/>
            <w:u w:val="single"/>
            <w:rtl w:val="0"/>
          </w:rPr>
          <w:t xml:space="preserve">Operation Encompass.</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172">
      <w:pPr>
        <w:spacing w:before="24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system ensures that when the police are called to an incident of domestic abuse, where there are children in the household who have seen, heard or experienced the domestic incident, the police will inform the key adult (usually the DSL (or deputy) in school before the child or children arrive at school the following day. </w:t>
      </w:r>
    </w:p>
    <w:p w:rsidR="00000000" w:rsidDel="00000000" w:rsidP="00000000" w:rsidRDefault="00000000" w:rsidRPr="00000000" w14:paraId="00000173">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74">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ensures that the school has up to date relevant information about the child’s circumstances and can enable immediate support to be put in place, according to the child’s needs. </w:t>
      </w:r>
    </w:p>
    <w:p w:rsidR="00000000" w:rsidDel="00000000" w:rsidP="00000000" w:rsidRDefault="00000000" w:rsidRPr="00000000" w14:paraId="00000175">
      <w:pPr>
        <w:spacing w:line="240" w:lineRule="auto"/>
        <w:rPr>
          <w:rFonts w:ascii="Century Gothic" w:cs="Century Gothic" w:eastAsia="Century Gothic" w:hAnsi="Century Gothic"/>
          <w:sz w:val="22"/>
          <w:szCs w:val="22"/>
        </w:rPr>
      </w:pPr>
      <w:hyperlink r:id="rId44">
        <w:r w:rsidDel="00000000" w:rsidR="00000000" w:rsidRPr="00000000">
          <w:rPr>
            <w:rFonts w:ascii="Century Gothic" w:cs="Century Gothic" w:eastAsia="Century Gothic" w:hAnsi="Century Gothic"/>
            <w:color w:val="000000"/>
            <w:sz w:val="22"/>
            <w:szCs w:val="22"/>
            <w:u w:val="single"/>
            <w:rtl w:val="0"/>
          </w:rPr>
          <w:t xml:space="preserve">Operation Encompass</w:t>
        </w:r>
      </w:hyperlink>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does not replace statutory safeguarding procedures. Where appropriate, the police and/or schools should make a referral to local authority children’s social care if they are concerned about a child’s welfare. </w:t>
      </w:r>
    </w:p>
    <w:p w:rsidR="00000000" w:rsidDel="00000000" w:rsidP="00000000" w:rsidRDefault="00000000" w:rsidRPr="00000000" w14:paraId="00000176">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has an information sharing agreement in place with Bedfordshire Police for Operation Encompass.</w:t>
      </w:r>
    </w:p>
    <w:p w:rsidR="00000000" w:rsidDel="00000000" w:rsidP="00000000" w:rsidRDefault="00000000" w:rsidRPr="00000000" w14:paraId="0000017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Operation Encompass provides an advice and helpline service for all staff members from educational settings who may be concerned about children/young people who have experienced domestic abuse. The helpline is available 8AM to 1PM, Monday to Friday on 0204 513 9990 (charged at local rate).</w:t>
      </w:r>
    </w:p>
    <w:p w:rsidR="00000000" w:rsidDel="00000000" w:rsidP="00000000" w:rsidRDefault="00000000" w:rsidRPr="00000000" w14:paraId="0000017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will receive Missing Persons notifications should a child/young person go missing, in line with the addition to Operation Encompass. </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240" w:line="240" w:lineRule="auto"/>
        <w:rPr>
          <w:rFonts w:ascii="Century Gothic" w:cs="Century Gothic" w:eastAsia="Century Gothic" w:hAnsi="Century Gothic"/>
          <w:sz w:val="22"/>
          <w:szCs w:val="22"/>
        </w:rPr>
      </w:pPr>
      <w:bookmarkStart w:colFirst="0" w:colLast="0" w:name="_heading=h.lnxbz9" w:id="13"/>
      <w:bookmarkEnd w:id="13"/>
      <w:r w:rsidDel="00000000" w:rsidR="00000000" w:rsidRPr="00000000">
        <w:rPr>
          <w:rtl w:val="0"/>
        </w:rPr>
      </w:r>
    </w:p>
    <w:p w:rsidR="00000000" w:rsidDel="00000000" w:rsidP="00000000" w:rsidRDefault="00000000" w:rsidRPr="00000000" w14:paraId="0000017A">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12.</w:t>
        <w:tab/>
        <w:t xml:space="preserve">Our Role in the Prevention of Abuse</w:t>
      </w:r>
    </w:p>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accordance with </w:t>
      </w:r>
      <w:hyperlink r:id="rId45">
        <w:r w:rsidDel="00000000" w:rsidR="00000000" w:rsidRPr="00000000">
          <w:rPr>
            <w:rFonts w:ascii="Century Gothic" w:cs="Century Gothic" w:eastAsia="Century Gothic" w:hAnsi="Century Gothic"/>
            <w:color w:val="000000"/>
            <w:sz w:val="22"/>
            <w:szCs w:val="22"/>
            <w:u w:val="single"/>
            <w:rtl w:val="0"/>
          </w:rPr>
          <w:t xml:space="preserve">Working Together 2023</w:t>
        </w:r>
      </w:hyperlink>
      <w:r w:rsidDel="00000000" w:rsidR="00000000" w:rsidRPr="00000000">
        <w:rPr>
          <w:rFonts w:ascii="Century Gothic" w:cs="Century Gothic" w:eastAsia="Century Gothic" w:hAnsi="Century Gothic"/>
          <w:sz w:val="22"/>
          <w:szCs w:val="22"/>
          <w:rtl w:val="0"/>
        </w:rPr>
        <w:t xml:space="preserve">, the school recognises the need to safeguard children from abuse.</w:t>
      </w:r>
    </w:p>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Appendix Three contains more information about definitions and indicators of abuse, specifically:</w:t>
      </w:r>
    </w:p>
    <w:p w:rsidR="00000000" w:rsidDel="00000000" w:rsidP="00000000" w:rsidRDefault="00000000" w:rsidRPr="00000000" w14:paraId="0000017D">
      <w:pPr>
        <w:numPr>
          <w:ilvl w:val="1"/>
          <w:numId w:val="6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neglect</w:t>
      </w:r>
    </w:p>
    <w:p w:rsidR="00000000" w:rsidDel="00000000" w:rsidP="00000000" w:rsidRDefault="00000000" w:rsidRPr="00000000" w14:paraId="0000017E">
      <w:pPr>
        <w:numPr>
          <w:ilvl w:val="1"/>
          <w:numId w:val="6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emotional abuse</w:t>
      </w:r>
    </w:p>
    <w:p w:rsidR="00000000" w:rsidDel="00000000" w:rsidP="00000000" w:rsidRDefault="00000000" w:rsidRPr="00000000" w14:paraId="0000017F">
      <w:pPr>
        <w:numPr>
          <w:ilvl w:val="1"/>
          <w:numId w:val="6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abuse</w:t>
      </w:r>
    </w:p>
    <w:p w:rsidR="00000000" w:rsidDel="00000000" w:rsidP="00000000" w:rsidRDefault="00000000" w:rsidRPr="00000000" w14:paraId="00000180">
      <w:pPr>
        <w:numPr>
          <w:ilvl w:val="1"/>
          <w:numId w:val="61"/>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abuse</w:t>
      </w:r>
    </w:p>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 addition, the school are alert to the need to safeguard children in specific circumstances as defined within </w:t>
      </w:r>
      <w:hyperlink r:id="rId4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Keeping Children Safe in Education 2025</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3">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Our safeguarding policy cannot be separated from the general ethos of the school, which should ensure that children are treated with respect and dignity, taught to treat each other with respect, feel safe, have a voice, and are listened to.</w:t>
      </w:r>
    </w:p>
    <w:p w:rsidR="00000000" w:rsidDel="00000000" w:rsidP="00000000" w:rsidRDefault="00000000" w:rsidRPr="00000000" w14:paraId="00000184">
      <w:pP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85">
      <w:pPr>
        <w:pStyle w:val="Heading2"/>
        <w:rPr>
          <w:rFonts w:ascii="Century Gothic" w:cs="Century Gothic" w:eastAsia="Century Gothic" w:hAnsi="Century Gothic"/>
          <w:sz w:val="22"/>
          <w:szCs w:val="22"/>
        </w:rPr>
      </w:pPr>
      <w:bookmarkStart w:colFirst="0" w:colLast="0" w:name="_heading=h.35nkun2" w:id="14"/>
      <w:bookmarkEnd w:id="14"/>
      <w:r w:rsidDel="00000000" w:rsidR="00000000" w:rsidRPr="00000000">
        <w:rPr>
          <w:rFonts w:ascii="Century Gothic" w:cs="Century Gothic" w:eastAsia="Century Gothic" w:hAnsi="Century Gothic"/>
          <w:sz w:val="22"/>
          <w:szCs w:val="22"/>
          <w:rtl w:val="0"/>
        </w:rPr>
        <w:t xml:space="preserve">13.</w:t>
        <w:tab/>
        <w:t xml:space="preserve">The Curriculum</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10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acknowledges that preventative education is most effective in the context of a whole-school approach that prepares pupils and students for life in modern Britain and creates a culture of zero tolerance for sexism, misogyny/misandry, homophobia, biphobia and sexual violence/harassment.</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10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have a clear set of Russell Rights, values and standards, upheld and demonstrated throughout all aspects of school life.  These are underpinned by our behaviour policy and a planned programme of evidence based RSHE delivered in regularly timetabled lessons and reinforced through the whole curriculum. Such a programme is fully inclusive and developed to be age and stage of development appropriate (especially in considering the needs of children with SEND and other vulnerabilities.) Children are taught explicitly about these and know that we are a ‘Telling School’.  Children have ‘Network Hands’ to support this.</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bookmarkStart w:colFirst="0" w:colLast="0" w:name="_heading=h.1ksv4uv" w:id="15"/>
      <w:bookmarkEnd w:id="15"/>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has regard for the new statutory guidance </w:t>
      </w:r>
      <w:hyperlink r:id="rId47">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Relationships Education, Relationships and Sex Education and Health Education guidance</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(Statutory by Sept 2026).</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This program will tackle at an age-appropriate stage issue such as: </w:t>
      </w:r>
    </w:p>
    <w:p w:rsidR="00000000" w:rsidDel="00000000" w:rsidP="00000000" w:rsidRDefault="00000000" w:rsidRPr="00000000" w14:paraId="0000018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supporting children to develop the skills that form the building blocks of all positive relationships </w:t>
      </w:r>
    </w:p>
    <w:p w:rsidR="00000000" w:rsidDel="00000000" w:rsidP="00000000" w:rsidRDefault="00000000" w:rsidRPr="00000000" w14:paraId="0000018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healthy and respectful relationships </w:t>
      </w:r>
    </w:p>
    <w:p w:rsidR="00000000" w:rsidDel="00000000" w:rsidP="00000000" w:rsidRDefault="00000000" w:rsidRPr="00000000" w14:paraId="0000018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boundaries, consent and kindness in relationships </w:t>
      </w:r>
    </w:p>
    <w:p w:rsidR="00000000" w:rsidDel="00000000" w:rsidP="00000000" w:rsidRDefault="00000000" w:rsidRPr="00000000" w14:paraId="0000018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stereotyping, prejudice and equality </w:t>
      </w:r>
    </w:p>
    <w:p w:rsidR="00000000" w:rsidDel="00000000" w:rsidP="00000000" w:rsidRDefault="00000000" w:rsidRPr="00000000" w14:paraId="0000018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body confidence and self-esteem </w:t>
      </w:r>
    </w:p>
    <w:p w:rsidR="00000000" w:rsidDel="00000000" w:rsidP="00000000" w:rsidRDefault="00000000" w:rsidRPr="00000000" w14:paraId="0000019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how to recognise and report concerns about an abusive relationship, including coercive and controlling behaviour </w:t>
      </w:r>
    </w:p>
    <w:p w:rsidR="00000000" w:rsidDel="00000000" w:rsidP="00000000" w:rsidRDefault="00000000" w:rsidRPr="00000000" w14:paraId="0000019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concepts of, and laws relating to – all forms of sexual harassment, and abuse, and how to access support, and </w:t>
      </w:r>
    </w:p>
    <w:p w:rsidR="00000000" w:rsidDel="00000000" w:rsidP="00000000" w:rsidRDefault="00000000" w:rsidRPr="00000000" w14:paraId="0000019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what constitutes sexual harassment and sexual violence and why these are always unacceptable, emphasising that it is never the fault of the person experiencing it</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14. Online Safety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understand the importance of children being safeguarded from potentially harmful and inappropriate online material. Our whole school approach to online safety aims to protect and educate pupils, students, and staff in their use of technology and establishes mechanisms to identify, intervene in, and escalate any concerns where appropriate.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We understand that online safety is considerable and ever evolving, but categorise into four areas of risk which inform our online safety policy: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Content</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being exposed to illegal, inappropriate, or harmful content, for example: pornography, racism, misogyny, self-harm, suicide, antisemitism, radicalisation, extremism, misinformation, disinformation (including fake news) and conspiracy theories. We use approaches from </w:t>
      </w:r>
      <w:hyperlink r:id="rId48">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Educate Against Hate</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to tackle this important area.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Contact</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9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Conduct</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online behaviour that increases the likelihood of, or causes, harm; for example, making, sending and receiving explicit images (e.g. consensual and non-consensual sharing of nudes and semi-nudes and/or pornography, sharing other explicit images and online bullying</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Commerce</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risks such as online gambling, inappropriate advertising, phishing and or financial scams. </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has a clear Online safety policy.</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1"/>
          <w:bCs w:val="1"/>
          <w:i w:val="0"/>
          <w:iCs w:val="0"/>
          <w:smallCaps w:val="0"/>
          <w:strike w:val="0"/>
          <w:color w:val="000000"/>
          <w:sz w:val="22"/>
          <w:szCs w:val="22"/>
          <w:u w:val="none"/>
          <w:shd w:fill="auto" w:val="clear"/>
          <w:vertAlign w:val="baseline"/>
          <w:rtl w:val="0"/>
        </w:rPr>
        <w:t xml:space="preserve">15. Alternative Provision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highlight w:val="white"/>
          <w:u w:val="none"/>
          <w:vertAlign w:val="baseline"/>
          <w:rtl w:val="0"/>
        </w:rPr>
        <w:t xml:space="preserve">Russell Lower</w:t>
      </w: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utilise alternative provision providers for children where required, and we understand that we maintain the responsibility for the safeguarding of that child. We will ensure the placement meets the child’s needs. We will ensure we obtain written confirmation of the following:</w:t>
      </w:r>
    </w:p>
    <w:p w:rsidR="00000000" w:rsidDel="00000000" w:rsidP="00000000" w:rsidRDefault="00000000" w:rsidRPr="00000000" w14:paraId="000001A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512"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Information from the alternative provider that appropriate safeguarding checks have been carried out on individuals working at their establishment (i.e. those checks that schools would otherwise perform on their own staff). </w:t>
      </w:r>
    </w:p>
    <w:p w:rsidR="00000000" w:rsidDel="00000000" w:rsidP="00000000" w:rsidRDefault="00000000" w:rsidRPr="00000000" w14:paraId="000001A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512"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Written confirmation that the alternative provider will inform the commissioning school of any arrangements that may put the child at risk (i.e. staff changes), so that the commissioning school can ensure itself that appropriate safeguarding checks have been carried out on new staff. </w:t>
      </w:r>
    </w:p>
    <w:p w:rsidR="00000000" w:rsidDel="00000000" w:rsidP="00000000" w:rsidRDefault="00000000" w:rsidRPr="00000000" w14:paraId="000001A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1512"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Where a child is based during school hours. This includes having records of the address of the alternative provider and any subcontracted provision or satellite sites the child may attend. </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will regularly (at least half termly) review the alternative provision placements they make, to gain assurance that the child is regularly attending and the placement continues to be safe and meets the child’s needs. Where safeguarding concerns arise, the placement will be immediately reviewed, and terminated, if necessary.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School/setting has due regard to the following statutory guidance:</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52"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49">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Arranging Alternative Provision </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(February 2025)  </w:t>
      </w:r>
    </w:p>
    <w:p w:rsidR="00000000" w:rsidDel="00000000" w:rsidP="00000000" w:rsidRDefault="00000000" w:rsidRPr="00000000" w14:paraId="000001B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50">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Arranging education for children who cannot attend school because of health needs</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(December 2023)</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16.</w:t>
        <w:tab/>
        <w:t xml:space="preserve">Safeguarding in specific circumstances: Children who are vulnerable to extremism </w:t>
      </w:r>
    </w:p>
    <w:p w:rsidR="00000000" w:rsidDel="00000000" w:rsidP="00000000" w:rsidRDefault="00000000" w:rsidRPr="00000000" w14:paraId="000001B5">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1B7">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accordance with the Prevent Duty placed upon the school by the Counter Terrorism and Security Act 2015 we understand the specific need to safeguard children, young people and families from violent extremism</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Russell Lower School is clear that this exploitation and radicalisation should be viewed as a safeguarding concern.</w:t>
      </w:r>
    </w:p>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9">
      <w:pPr>
        <w:numPr>
          <w:ilvl w:val="0"/>
          <w:numId w:val="4"/>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values freedom of speech and the expression of beliefs / ideology as fundamental rights underpinning our society’s values.  Both children and teachers have the right to speak freely and voice their opinions.  However,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Essential to this school are the fundamental British Values of Democracy, Rule of Law, Equality of Opportunity, Freedom of Speech and the rights of all women and men to live free from persecution of any kind and it would be expected that views and opinions expressed would be commensurate with these.</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BB">
      <w:pPr>
        <w:numPr>
          <w:ilvl w:val="0"/>
          <w:numId w:val="4"/>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Definitions of radicalisation and extremism, and indicators of vulnerability to radicalisation are in Appendix Six.</w:t>
      </w:r>
    </w:p>
    <w:p w:rsidR="00000000" w:rsidDel="00000000" w:rsidP="00000000" w:rsidRDefault="00000000" w:rsidRPr="00000000" w14:paraId="000001BC">
      <w:pPr>
        <w:pBdr>
          <w:top w:space="0" w:sz="0" w:val="nil"/>
          <w:left w:space="0" w:sz="0" w:val="nil"/>
          <w:bottom w:space="0" w:sz="0" w:val="nil"/>
          <w:right w:space="0" w:sz="0" w:val="nil"/>
          <w:between w:space="0" w:sz="0" w:val="nil"/>
        </w:pBdr>
        <w:ind w:left="1440" w:hanging="72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Risk reduction</w:t>
      </w:r>
    </w:p>
    <w:p w:rsidR="00000000" w:rsidDel="00000000" w:rsidP="00000000" w:rsidRDefault="00000000" w:rsidRPr="00000000" w14:paraId="000001BD">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governors, the Head Teacher and the Designated Safeguarding Lead will assess the level of risk within the school and put actions in place to reduce that risk.  Risk assessment may include consideration of the school’s RE curriculum, SEND policy, assembly policy, the use of school premises by external agencies, integration of children by gender and SEN, anti-bullying policy and other issues specific to the school’s profile, community and philosophy.</w:t>
        <w:br w:type="textWrapping"/>
      </w:r>
    </w:p>
    <w:p w:rsidR="00000000" w:rsidDel="00000000" w:rsidP="00000000" w:rsidRDefault="00000000" w:rsidRPr="00000000" w14:paraId="000001BE">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addition, the school Prevent Action Plan template may be used to demonstrate how the organisation is fulfilling the prevent duty. Please see Appendix 16. This risk assessment will be reviewed as part of the annual s175 return that is monitored by the local authority and the SCP.</w:t>
      </w:r>
    </w:p>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have due regard for </w:t>
      </w:r>
      <w:hyperlink r:id="rId51">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Terrorism (Protection of Premises) Act 2025</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(otherwise known as ‘Martyn’s Law’), and refer to the following guidance: </w:t>
      </w:r>
      <w:hyperlink r:id="rId52">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Overarching Factsheet - GOV.UK</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The Act received Royal Assent on 3 April 2025, and it is expected that the implementation period will be at least 24 months. </w:t>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2">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accordance with the Prevent Duty, Mrs Sarah Knight is the Single Point of Contact (SPoC) who will be the lead within the organisation for safeguarding in relation to protecting individuals from radicalisation and involvement in terrorism.</w:t>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4">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When any member of staff has concerns that a child may be at risk of radicalisation or involvement in terrorism, they should speak with the SPOC/DSL.  Concerns must be recorded on CPOMS or the school’s safeguarding referral form.</w:t>
        <w:br w:type="textWrapping"/>
      </w:r>
    </w:p>
    <w:p w:rsidR="00000000" w:rsidDel="00000000" w:rsidP="00000000" w:rsidRDefault="00000000" w:rsidRPr="00000000" w14:paraId="000001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If a child or young person is thought to be at risk of radicalisation, a referral will be made using the National Prevent Referral Form which shall be sent directly to the Police. The referral form can be found </w:t>
      </w:r>
      <w:hyperlink r:id="rId53">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here</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 </w:t>
        <w:br w:type="textWrapping"/>
      </w: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Initial advice regarding Prevent related concerns or whether to submit a referral will be sought from Bedfordshire Police by emailing </w:t>
      </w:r>
      <w:hyperlink r:id="rId54">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Prevent@beds.police.uk</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8">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all cases, in accordance with advice provided from Bedfordshire Police, the school will ensure appropriate interventions are secured which are in line with local procedures in order to safeguard children assessed as being vulnerable to radicalisation.</w:t>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A">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school are concerned that a child may be at risk of significant harm in relation to radicalisation or involvement in violent extremism, a child protection referral will be made to Children’s Social Care. </w:t>
        <w:br w:type="textWrapping"/>
      </w:r>
    </w:p>
    <w:p w:rsidR="00000000" w:rsidDel="00000000" w:rsidP="00000000" w:rsidRDefault="00000000" w:rsidRPr="00000000" w14:paraId="000001CB">
      <w:pPr>
        <w:pStyle w:val="Heading2"/>
        <w:ind w:left="360" w:hanging="360"/>
        <w:rPr>
          <w:rFonts w:ascii="Century Gothic" w:cs="Century Gothic" w:eastAsia="Century Gothic" w:hAnsi="Century Gothic"/>
          <w:sz w:val="22"/>
          <w:szCs w:val="22"/>
        </w:rPr>
      </w:pPr>
      <w:bookmarkStart w:colFirst="0" w:colLast="0" w:name="_heading=h.44sinio" w:id="16"/>
      <w:bookmarkEnd w:id="16"/>
      <w:r w:rsidDel="00000000" w:rsidR="00000000" w:rsidRPr="00000000">
        <w:rPr>
          <w:rFonts w:ascii="Century Gothic" w:cs="Century Gothic" w:eastAsia="Century Gothic" w:hAnsi="Century Gothic"/>
          <w:sz w:val="22"/>
          <w:szCs w:val="22"/>
          <w:rtl w:val="0"/>
        </w:rPr>
        <w:t xml:space="preserve">17.</w:t>
        <w:tab/>
        <w:t xml:space="preserve">Safeguarding Children in Specific Circumstances: Female Genital Mutilation / Forced Marriage / Modern Day Slavery</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ind w:left="60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D">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hyperlink r:id="rId55">
        <w:r w:rsidDel="00000000" w:rsidR="00000000" w:rsidRPr="00000000">
          <w:rPr>
            <w:rFonts w:ascii="Century Gothic" w:cs="Century Gothic" w:eastAsia="Century Gothic" w:hAnsi="Century Gothic"/>
            <w:color w:val="000000"/>
            <w:sz w:val="22"/>
            <w:szCs w:val="22"/>
            <w:u w:val="single"/>
            <w:rtl w:val="0"/>
          </w:rPr>
          <w:t xml:space="preserve">FGM</w:t>
        </w:r>
      </w:hyperlink>
      <w:r w:rsidDel="00000000" w:rsidR="00000000" w:rsidRPr="00000000">
        <w:rPr>
          <w:rFonts w:ascii="Century Gothic" w:cs="Century Gothic" w:eastAsia="Century Gothic" w:hAnsi="Century Gothic"/>
          <w:sz w:val="22"/>
          <w:szCs w:val="22"/>
          <w:rtl w:val="0"/>
        </w:rPr>
        <w:t xml:space="preserve"> comprises all procedures involving partial or total removal of the external female genitalia or other injury to the female genital organs. It can be known as female circumcision or female genital cutting and is often carried out for cultural, religious and social reasons within families and communities.</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ind w:left="60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CF">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FGM is illegal in the UK and it’s also illegal to take a British national or permanent resident abroad for FGM or help someone trying to do this.</w:t>
        <w:br w:type="textWrapping"/>
      </w:r>
    </w:p>
    <w:p w:rsidR="00000000" w:rsidDel="00000000" w:rsidP="00000000" w:rsidRDefault="00000000" w:rsidRPr="00000000" w14:paraId="000001D0">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Female Genital Mutilation Act 2003 (section 74 of the Serious Crime Act 2015) places a statutory duty upon </w:t>
      </w:r>
      <w:r w:rsidDel="00000000" w:rsidR="00000000" w:rsidRPr="00000000">
        <w:rPr>
          <w:rFonts w:ascii="Century Gothic" w:cs="Century Gothic" w:eastAsia="Century Gothic" w:hAnsi="Century Gothic"/>
          <w:b w:val="1"/>
          <w:bCs w:val="1"/>
          <w:sz w:val="22"/>
          <w:szCs w:val="22"/>
          <w:u w:val="single"/>
          <w:rtl w:val="0"/>
        </w:rPr>
        <w:t xml:space="preserve">teachers</w:t>
      </w:r>
      <w:r w:rsidDel="00000000" w:rsidR="00000000" w:rsidRPr="00000000">
        <w:rPr>
          <w:rFonts w:ascii="Century Gothic" w:cs="Century Gothic" w:eastAsia="Century Gothic" w:hAnsi="Century Gothic"/>
          <w:sz w:val="22"/>
          <w:szCs w:val="22"/>
          <w:rtl w:val="0"/>
        </w:rPr>
        <w:t xml:space="preserve"> (along with social workers and healthcare professionals) </w:t>
      </w:r>
      <w:r w:rsidDel="00000000" w:rsidR="00000000" w:rsidRPr="00000000">
        <w:rPr>
          <w:rFonts w:ascii="Century Gothic" w:cs="Century Gothic" w:eastAsia="Century Gothic" w:hAnsi="Century Gothic"/>
          <w:b w:val="1"/>
          <w:bCs w:val="1"/>
          <w:sz w:val="22"/>
          <w:szCs w:val="22"/>
          <w:u w:val="single"/>
          <w:rtl w:val="0"/>
        </w:rPr>
        <w:t xml:space="preserve">to report to the police</w:t>
      </w:r>
      <w:r w:rsidDel="00000000" w:rsidR="00000000" w:rsidRPr="00000000">
        <w:rPr>
          <w:rFonts w:ascii="Century Gothic" w:cs="Century Gothic" w:eastAsia="Century Gothic" w:hAnsi="Century Gothic"/>
          <w:b w:val="1"/>
          <w:b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where they discover (either through disclosure by the victim or visual evidence) that FGM appears to have been carried out on a girl under 18.  This is in addition to following the school’s safeguarding reporting procedures.  A teacher means any person within the Education Act 2002 (section 141A(1)) employed or engaged to carry out teaching work at schools or other institutions.</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2">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Those failing to report such cases will face disciplinary sanctions.</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If the school are concerned that a child/young person has experienced or is at risk of FGM, a Child Protection referral will be made to the Multi Agency Safeguarding Hub in accordance with interagency procedures produced by the CBSCP. In addition, all teachers will follow mandatory reporting duties. Please refer to </w:t>
      </w:r>
      <w:hyperlink r:id="rId5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One Minute Guide FGM</w:t>
        </w:r>
      </w:hyperlink>
      <w:r w:rsidDel="00000000" w:rsidR="00000000" w:rsidRPr="00000000">
        <w:rPr>
          <w:rtl w:val="0"/>
        </w:rPr>
      </w:r>
    </w:p>
    <w:p w:rsidR="00000000" w:rsidDel="00000000" w:rsidP="00000000" w:rsidRDefault="00000000" w:rsidRPr="00000000" w14:paraId="000001D5">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(Further information regarding FGM can be found in Appendix 7)</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7">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w:t>
      </w:r>
      <w:hyperlink r:id="rId57">
        <w:r w:rsidDel="00000000" w:rsidR="00000000" w:rsidRPr="00000000">
          <w:rPr>
            <w:rFonts w:ascii="Century Gothic" w:cs="Century Gothic" w:eastAsia="Century Gothic" w:hAnsi="Century Gothic"/>
            <w:color w:val="000000"/>
            <w:sz w:val="22"/>
            <w:szCs w:val="22"/>
            <w:u w:val="single"/>
            <w:rtl w:val="0"/>
          </w:rPr>
          <w:t xml:space="preserve">forced marriage</w:t>
        </w:r>
      </w:hyperlink>
      <w:r w:rsidDel="00000000" w:rsidR="00000000" w:rsidRPr="00000000">
        <w:rPr>
          <w:rFonts w:ascii="Century Gothic" w:cs="Century Gothic" w:eastAsia="Century Gothic" w:hAnsi="Century Gothic"/>
          <w:color w:val="000000"/>
          <w:sz w:val="22"/>
          <w:szCs w:val="22"/>
          <w:u w:val="none"/>
          <w:rtl w:val="0"/>
        </w:rPr>
        <w:t xml:space="preserve"> </w:t>
      </w:r>
      <w:r w:rsidDel="00000000" w:rsidR="00000000" w:rsidRPr="00000000">
        <w:rPr>
          <w:rFonts w:ascii="Century Gothic" w:cs="Century Gothic" w:eastAsia="Century Gothic" w:hAnsi="Century Gothic"/>
          <w:sz w:val="22"/>
          <w:szCs w:val="22"/>
          <w:rtl w:val="0"/>
        </w:rPr>
        <w:t xml:space="preserve">is where one or both people do not (or in cases of people with learning disabilities, cannot) consent to the marriage and pressure or abuse is used.  It is recognized in the UK as a form of violence against women and men, domestic/child abuse and a serious abuse of human rights.</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9">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pressure put on people to marry against their will can be physical (including threats, actual physical violence and sexual violence) or emotional and psychological (for example, when someone is made to feel like they are bringing shame on their family). Financial abuse (taking your wages or not giving you any money) can also be a factor.</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DB">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Anti-social Behaviour, Crime and Policing Act 2014 makes it a criminal offence to force someone to marry - this includes:</w:t>
      </w:r>
    </w:p>
    <w:p w:rsidR="00000000" w:rsidDel="00000000" w:rsidP="00000000" w:rsidRDefault="00000000" w:rsidRPr="00000000" w14:paraId="000001DC">
      <w:pPr>
        <w:numPr>
          <w:ilvl w:val="1"/>
          <w:numId w:val="6"/>
        </w:numP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taking someone overseas to force them to marry (whether or not the forced marriage takes place)</w:t>
      </w:r>
    </w:p>
    <w:p w:rsidR="00000000" w:rsidDel="00000000" w:rsidP="00000000" w:rsidRDefault="00000000" w:rsidRPr="00000000" w14:paraId="000001DD">
      <w:pPr>
        <w:numPr>
          <w:ilvl w:val="1"/>
          <w:numId w:val="6"/>
        </w:numP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marrying someone who lacks the mental capacity to consent to the marriage (whether they’re pressured to or not)</w:t>
      </w:r>
    </w:p>
    <w:p w:rsidR="00000000" w:rsidDel="00000000" w:rsidP="00000000" w:rsidRDefault="00000000" w:rsidRPr="00000000" w14:paraId="000001DE">
      <w:pPr>
        <w:numPr>
          <w:ilvl w:val="1"/>
          <w:numId w:val="6"/>
        </w:numPr>
        <w:spacing w:after="0" w:line="36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breaching a Forced Marriage Protection Order.</w:t>
      </w:r>
    </w:p>
    <w:p w:rsidR="00000000" w:rsidDel="00000000" w:rsidP="00000000" w:rsidRDefault="00000000" w:rsidRPr="00000000" w14:paraId="000001D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Further multi-agency statutory guidance for dealing with forced marriage can be found here </w:t>
      </w:r>
      <w:hyperlink r:id="rId58">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The right to choose: government guidance on forced marriage</w:t>
        </w:r>
      </w:hyperlink>
      <w:hyperlink r:id="rId59">
        <w:r w:rsidDel="00000000" w:rsidR="00000000" w:rsidRPr="00000000">
          <w:rPr>
            <w:rFonts w:ascii="Century Gothic" w:cs="Century Gothic" w:eastAsia="Century Gothic" w:hAnsi="Century Gothic"/>
            <w:b w:val="1"/>
            <w:bCs w:val="1"/>
            <w:i w:val="0"/>
            <w:iCs w:val="0"/>
            <w:smallCaps w:val="0"/>
            <w:strike w:val="0"/>
            <w:color w:val="000000"/>
            <w:sz w:val="22"/>
            <w:szCs w:val="22"/>
            <w:u w:val="singl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1E0">
      <w:pPr>
        <w:numPr>
          <w:ilvl w:val="0"/>
          <w:numId w:val="71"/>
        </w:numPr>
        <w:pBdr>
          <w:top w:space="0" w:sz="0" w:val="nil"/>
          <w:left w:space="0" w:sz="0" w:val="nil"/>
          <w:bottom w:space="0" w:sz="0" w:val="nil"/>
          <w:right w:space="0" w:sz="0" w:val="nil"/>
          <w:between w:space="0" w:sz="0" w:val="nil"/>
        </w:pBdr>
        <w:spacing w:after="0" w:before="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Modern slavery is the term used within the UK and is defined within the Modern Slavery Act 2015. The Act categorises offences of Slavery, Servitude and Forced or Compulsory Labour and Human Trafficking (the definition of which comes from the Palermo Protocol).  Modern slavery crimes include holding a person in a position of slavery, servitude forced or compulsory labour, or facilitating their travel with the intention of exploiting them soon after. </w:t>
        <w:br w:type="textWrapping"/>
      </w:r>
    </w:p>
    <w:p w:rsidR="00000000" w:rsidDel="00000000" w:rsidP="00000000" w:rsidRDefault="00000000" w:rsidRPr="00000000" w14:paraId="000001E1">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Although human trafficking often involves an international cross-border element, it is also possible to be a victim of modern slavery within your own country.</w:t>
        <w:br w:type="textWrapping"/>
      </w:r>
    </w:p>
    <w:p w:rsidR="00000000" w:rsidDel="00000000" w:rsidP="00000000" w:rsidRDefault="00000000" w:rsidRPr="00000000" w14:paraId="000001E2">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Types of human trafficking</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line="336"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are several broad categories of exploitation linked to human trafficking, including:</w:t>
      </w:r>
    </w:p>
    <w:p w:rsidR="00000000" w:rsidDel="00000000" w:rsidP="00000000" w:rsidRDefault="00000000" w:rsidRPr="00000000" w14:paraId="000001E4">
      <w:pPr>
        <w:numPr>
          <w:ilvl w:val="0"/>
          <w:numId w:val="91"/>
        </w:numPr>
        <w:spacing w:after="0" w:before="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exploitation</w:t>
      </w:r>
    </w:p>
    <w:p w:rsidR="00000000" w:rsidDel="00000000" w:rsidP="00000000" w:rsidRDefault="00000000" w:rsidRPr="00000000" w14:paraId="000001E5">
      <w:pPr>
        <w:numPr>
          <w:ilvl w:val="0"/>
          <w:numId w:val="9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forced labour</w:t>
      </w:r>
    </w:p>
    <w:p w:rsidR="00000000" w:rsidDel="00000000" w:rsidP="00000000" w:rsidRDefault="00000000" w:rsidRPr="00000000" w14:paraId="000001E6">
      <w:pPr>
        <w:numPr>
          <w:ilvl w:val="0"/>
          <w:numId w:val="9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domestic servitude</w:t>
      </w:r>
    </w:p>
    <w:p w:rsidR="00000000" w:rsidDel="00000000" w:rsidP="00000000" w:rsidRDefault="00000000" w:rsidRPr="00000000" w14:paraId="000001E7">
      <w:pPr>
        <w:numPr>
          <w:ilvl w:val="0"/>
          <w:numId w:val="9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organ harvesting</w:t>
      </w:r>
    </w:p>
    <w:p w:rsidR="00000000" w:rsidDel="00000000" w:rsidP="00000000" w:rsidRDefault="00000000" w:rsidRPr="00000000" w14:paraId="000001E8">
      <w:pPr>
        <w:numPr>
          <w:ilvl w:val="0"/>
          <w:numId w:val="9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related crimes such as child sexual exploitation, forced begging, illegal drug cultivation, organised theft, related benefit frauds etc.</w:t>
      </w:r>
    </w:p>
    <w:p w:rsidR="00000000" w:rsidDel="00000000" w:rsidP="00000000" w:rsidRDefault="00000000" w:rsidRPr="00000000" w14:paraId="000001E9">
      <w:pPr>
        <w:numPr>
          <w:ilvl w:val="0"/>
          <w:numId w:val="91"/>
        </w:numPr>
        <w:spacing w:after="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forced marriage and illegal adoption (if other constituent elements are present).</w:t>
      </w:r>
    </w:p>
    <w:p w:rsidR="00000000" w:rsidDel="00000000" w:rsidP="00000000" w:rsidRDefault="00000000" w:rsidRPr="00000000" w14:paraId="000001EA">
      <w:pPr>
        <w:pStyle w:val="Heading2"/>
        <w:rPr>
          <w:rFonts w:ascii="Century Gothic" w:cs="Century Gothic" w:eastAsia="Century Gothic" w:hAnsi="Century Gothic"/>
          <w:sz w:val="22"/>
          <w:szCs w:val="22"/>
        </w:rPr>
      </w:pPr>
      <w:bookmarkStart w:colFirst="0" w:colLast="0" w:name="_heading=h.2jxsxqh" w:id="17"/>
      <w:bookmarkEnd w:id="17"/>
      <w:r w:rsidDel="00000000" w:rsidR="00000000" w:rsidRPr="00000000">
        <w:rPr>
          <w:rFonts w:ascii="Century Gothic" w:cs="Century Gothic" w:eastAsia="Century Gothic" w:hAnsi="Century Gothic"/>
          <w:sz w:val="22"/>
          <w:szCs w:val="22"/>
          <w:rtl w:val="0"/>
        </w:rPr>
        <w:t xml:space="preserve">18.</w:t>
        <w:tab/>
        <w:t xml:space="preserve">Safeguarding Children in Specific Circumstances: </w:t>
      </w:r>
      <w:hyperlink r:id="rId60">
        <w:r w:rsidDel="00000000" w:rsidR="00000000" w:rsidRPr="00000000">
          <w:rPr>
            <w:rFonts w:ascii="Century Gothic" w:cs="Century Gothic" w:eastAsia="Century Gothic" w:hAnsi="Century Gothic"/>
            <w:color w:val="000000"/>
            <w:sz w:val="22"/>
            <w:szCs w:val="22"/>
            <w:u w:val="single"/>
            <w:rtl w:val="0"/>
          </w:rPr>
          <w:t xml:space="preserve">Child on Child abuse</w:t>
        </w:r>
      </w:hyperlink>
      <w:r w:rsidDel="00000000" w:rsidR="00000000" w:rsidRPr="00000000">
        <w:rPr>
          <w:rtl w:val="0"/>
        </w:rPr>
      </w:r>
    </w:p>
    <w:p w:rsidR="00000000" w:rsidDel="00000000" w:rsidP="00000000" w:rsidRDefault="00000000" w:rsidRPr="00000000" w14:paraId="000001EB">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Child-on-child abuse is when children abuse other children. This type of abuse can take place inside and outside of school. It can also take place both face-to-face and online, and can occur simultaneously between the two.</w:t>
      </w:r>
    </w:p>
    <w:p w:rsidR="00000000" w:rsidDel="00000000" w:rsidP="00000000" w:rsidRDefault="00000000" w:rsidRPr="00000000" w14:paraId="000001E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should be aware that safeguarding incidents and/or behaviours can be associated with factors outside the school or college and/or can occur between children outside of these environments. </w:t>
      </w:r>
    </w:p>
    <w:p w:rsidR="00000000" w:rsidDel="00000000" w:rsidP="00000000" w:rsidRDefault="00000000" w:rsidRPr="00000000" w14:paraId="000001ED">
      <w:pPr>
        <w:rPr/>
      </w:pPr>
      <w:r w:rsidDel="00000000" w:rsidR="00000000" w:rsidRPr="00000000">
        <w:rPr>
          <w:rFonts w:ascii="Century Gothic" w:cs="Century Gothic" w:eastAsia="Century Gothic" w:hAnsi="Century Gothic"/>
          <w:sz w:val="22"/>
          <w:szCs w:val="22"/>
          <w:rtl w:val="0"/>
        </w:rPr>
        <w:t xml:space="preserve">All staff, but especially the DSL (and deputies) should consider whether children are at risk of exploitation or abuse outside of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r w:rsidDel="00000000" w:rsidR="00000000" w:rsidRPr="00000000">
        <w:rPr>
          <w:rtl w:val="0"/>
        </w:rPr>
        <w:t xml:space="preserve">.</w:t>
      </w:r>
    </w:p>
    <w:p w:rsidR="00000000" w:rsidDel="00000000" w:rsidP="00000000" w:rsidRDefault="00000000" w:rsidRPr="00000000" w14:paraId="000001EE">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that children can abuse other children and such behaviours are never viewed simply as ‘banter’ or as part of growing up.  We recognise that child on child abuse can take many different forms such as:</w:t>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F0">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Bullying (including cyber-bullying, prejudice-based and discriminatory bullying) (see the behaviour policy and anti-bullying policy for more detail)</w:t>
      </w:r>
    </w:p>
    <w:p w:rsidR="00000000" w:rsidDel="00000000" w:rsidP="00000000" w:rsidRDefault="00000000" w:rsidRPr="00000000" w14:paraId="000001F1">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sending or posting sexually suggestive images including nude or semi-nude photographs via mobiles or over the internet by persons aged under 18 (referred to as youth Produced Sexual Imagery)</w:t>
      </w:r>
    </w:p>
    <w:p w:rsidR="00000000" w:rsidDel="00000000" w:rsidP="00000000" w:rsidRDefault="00000000" w:rsidRPr="00000000" w14:paraId="000001F2">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assault</w:t>
      </w:r>
    </w:p>
    <w:p w:rsidR="00000000" w:rsidDel="00000000" w:rsidP="00000000" w:rsidRDefault="00000000" w:rsidRPr="00000000" w14:paraId="000001F3">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violence or harassment </w:t>
      </w:r>
    </w:p>
    <w:p w:rsidR="00000000" w:rsidDel="00000000" w:rsidP="00000000" w:rsidRDefault="00000000" w:rsidRPr="00000000" w14:paraId="000001F4">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upskirting </w:t>
      </w:r>
    </w:p>
    <w:p w:rsidR="00000000" w:rsidDel="00000000" w:rsidP="00000000" w:rsidRDefault="00000000" w:rsidRPr="00000000" w14:paraId="000001F5">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sexually harmful or problematic behaviour</w:t>
      </w:r>
    </w:p>
    <w:p w:rsidR="00000000" w:rsidDel="00000000" w:rsidP="00000000" w:rsidRDefault="00000000" w:rsidRPr="00000000" w14:paraId="000001F6">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gang initiation or hazing type violence</w:t>
      </w:r>
    </w:p>
    <w:p w:rsidR="00000000" w:rsidDel="00000000" w:rsidP="00000000" w:rsidRDefault="00000000" w:rsidRPr="00000000" w14:paraId="000001F7">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harassing messages and misogynistic messages</w:t>
      </w:r>
    </w:p>
    <w:p w:rsidR="00000000" w:rsidDel="00000000" w:rsidP="00000000" w:rsidRDefault="00000000" w:rsidRPr="00000000" w14:paraId="000001F8">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non-consensual sharing of indecent images </w:t>
      </w:r>
    </w:p>
    <w:p w:rsidR="00000000" w:rsidDel="00000000" w:rsidP="00000000" w:rsidRDefault="00000000" w:rsidRPr="00000000" w14:paraId="000001F9">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sharing of abusive images and pornography, to those who do not want to receive such content</w:t>
      </w:r>
    </w:p>
    <w:p w:rsidR="00000000" w:rsidDel="00000000" w:rsidP="00000000" w:rsidRDefault="00000000" w:rsidRPr="00000000" w14:paraId="000001FA">
      <w:pPr>
        <w:numPr>
          <w:ilvl w:val="0"/>
          <w:numId w:val="42"/>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exploitation of others, linked youth produced images.</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1FC">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Upskirting is an illegal offence which typically involves taking a picture under a person’s clothing without them knowing, with the intention of viewing their genitals or buttocks to obtain sexual gratification, or cause the victim humiliation, distress or alarm.</w:t>
        <w:br w:type="textWrapping"/>
      </w:r>
    </w:p>
    <w:p w:rsidR="00000000" w:rsidDel="00000000" w:rsidP="00000000" w:rsidRDefault="00000000" w:rsidRPr="00000000" w14:paraId="000001FD">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sz w:val="22"/>
          <w:szCs w:val="22"/>
          <w:rtl w:val="0"/>
        </w:rPr>
        <w:t xml:space="preserve">Russell Lower School understands serious violence and what may signal that children are at risk from, or are involved in serious violent crime. Indicators may include increased absences, a change in friendships/relationships with older individuals or groups, a significant decline in performance, self-harm, significant change in wellbeing or signs of assaulted/unexplained injuries. Unexplained gifts or new possessions could indicate that children have been appropriated, or are involved with, individuals associated with criminal networks or gangs.</w:t>
        <w:br w:type="textWrapping"/>
      </w:r>
      <w:r w:rsidDel="00000000" w:rsidR="00000000" w:rsidRPr="00000000">
        <w:rPr>
          <w:rtl w:val="0"/>
        </w:rPr>
      </w:r>
    </w:p>
    <w:p w:rsidR="00000000" w:rsidDel="00000000" w:rsidP="00000000" w:rsidRDefault="00000000" w:rsidRPr="00000000" w14:paraId="000001FE">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i w:val="1"/>
          <w:iCs w:val="1"/>
          <w:sz w:val="22"/>
          <w:szCs w:val="22"/>
        </w:rPr>
      </w:pPr>
      <w:hyperlink r:id="rId61">
        <w:r w:rsidDel="00000000" w:rsidR="00000000" w:rsidRPr="00000000">
          <w:rPr>
            <w:rFonts w:ascii="Century Gothic" w:cs="Century Gothic" w:eastAsia="Century Gothic" w:hAnsi="Century Gothic"/>
            <w:color w:val="000000"/>
            <w:sz w:val="22"/>
            <w:szCs w:val="22"/>
            <w:u w:val="single"/>
            <w:rtl w:val="0"/>
          </w:rPr>
          <w:t xml:space="preserve">Contextual safeguarding</w:t>
        </w:r>
      </w:hyperlink>
      <w:r w:rsidDel="00000000" w:rsidR="00000000" w:rsidRPr="00000000">
        <w:rPr>
          <w:rFonts w:ascii="Century Gothic" w:cs="Century Gothic" w:eastAsia="Century Gothic" w:hAnsi="Century Gothic"/>
          <w:sz w:val="22"/>
          <w:szCs w:val="22"/>
          <w:rtl w:val="0"/>
        </w:rPr>
        <w:t xml:space="preserve">/extra familial risk as referenced in KCSIE (2025) highlights that ‘</w:t>
      </w:r>
      <w:r w:rsidDel="00000000" w:rsidR="00000000" w:rsidRPr="00000000">
        <w:rPr>
          <w:rFonts w:ascii="Century Gothic" w:cs="Century Gothic" w:eastAsia="Century Gothic" w:hAnsi="Century Gothic"/>
          <w:i w:val="1"/>
          <w:iCs w:val="1"/>
          <w:sz w:val="22"/>
          <w:szCs w:val="22"/>
          <w:rtl w:val="0"/>
        </w:rPr>
        <w:t xml:space="preserve">assessments of children should consider whether wider environmental factors are present in a child’s life that are a threat to their safety and/or welfare. Children’s social care assessments should consider such factors, so it is important that schools and colleges provide as much information as possible as part of the referral process’.</w:t>
      </w:r>
    </w:p>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i w:val="1"/>
          <w:iCs w:val="1"/>
          <w:sz w:val="22"/>
          <w:szCs w:val="22"/>
        </w:rPr>
      </w:pPr>
      <w:r w:rsidDel="00000000" w:rsidR="00000000" w:rsidRPr="00000000">
        <w:rPr>
          <w:rtl w:val="0"/>
        </w:rPr>
      </w:r>
    </w:p>
    <w:p w:rsidR="00000000" w:rsidDel="00000000" w:rsidP="00000000" w:rsidRDefault="00000000" w:rsidRPr="00000000" w14:paraId="00000200">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sz w:val="22"/>
          <w:szCs w:val="22"/>
          <w:rtl w:val="0"/>
        </w:rPr>
        <w:t xml:space="preserve">Contextual safeguarding can also be known as</w:t>
      </w:r>
      <w:r w:rsidDel="00000000" w:rsidR="00000000" w:rsidRPr="00000000">
        <w:rPr>
          <w:rFonts w:ascii="Century Gothic" w:cs="Century Gothic" w:eastAsia="Century Gothic" w:hAnsi="Century Gothic"/>
          <w:i w:val="1"/>
          <w:iCs w:val="1"/>
          <w:sz w:val="22"/>
          <w:szCs w:val="22"/>
          <w:rtl w:val="0"/>
        </w:rPr>
        <w:t xml:space="preserve"> ‘risk outside the home’ (Working Together, </w:t>
      </w:r>
      <w:r w:rsidDel="00000000" w:rsidR="00000000" w:rsidRPr="00000000">
        <w:rPr>
          <w:rFonts w:ascii="Century Gothic" w:cs="Century Gothic" w:eastAsia="Century Gothic" w:hAnsi="Century Gothic"/>
          <w:sz w:val="22"/>
          <w:szCs w:val="22"/>
          <w:rtl w:val="0"/>
        </w:rPr>
        <w:t xml:space="preserve">2023</w:t>
      </w:r>
      <w:r w:rsidDel="00000000" w:rsidR="00000000" w:rsidRPr="00000000">
        <w:rPr>
          <w:rFonts w:ascii="Century Gothic" w:cs="Century Gothic" w:eastAsia="Century Gothic" w:hAnsi="Century Gothic"/>
          <w:i w:val="1"/>
          <w:iCs w:val="1"/>
          <w:sz w:val="22"/>
          <w:szCs w:val="22"/>
          <w:rtl w:val="0"/>
        </w:rPr>
        <w:t xml:space="preserve">)</w:t>
        <w:br w:type="textWrapping"/>
      </w:r>
    </w:p>
    <w:p w:rsidR="00000000" w:rsidDel="00000000" w:rsidP="00000000" w:rsidRDefault="00000000" w:rsidRPr="00000000" w14:paraId="00000201">
      <w:pPr>
        <w:numPr>
          <w:ilvl w:val="0"/>
          <w:numId w:val="7"/>
        </w:numPr>
        <w:pBdr>
          <w:top w:space="0" w:sz="0" w:val="nil"/>
          <w:left w:space="0" w:sz="0" w:val="nil"/>
          <w:bottom w:space="0" w:sz="0" w:val="nil"/>
          <w:right w:space="0" w:sz="0" w:val="nil"/>
          <w:between w:space="0" w:sz="0" w:val="nil"/>
        </w:pBdr>
        <w:spacing w:after="240" w:line="240" w:lineRule="auto"/>
        <w:ind w:left="720" w:hanging="360"/>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sz w:val="22"/>
          <w:szCs w:val="22"/>
          <w:rtl w:val="0"/>
        </w:rPr>
        <w:t xml:space="preserve">Russell Lower School has a thorough understanding of contextual safeguarding and will make a referral in the first instance if apparent.</w:t>
      </w:r>
      <w:r w:rsidDel="00000000" w:rsidR="00000000" w:rsidRPr="00000000">
        <w:rPr>
          <w:rtl w:val="0"/>
        </w:rPr>
      </w:r>
    </w:p>
    <w:p w:rsidR="00000000" w:rsidDel="00000000" w:rsidP="00000000" w:rsidRDefault="00000000" w:rsidRPr="00000000" w14:paraId="00000202">
      <w:pPr>
        <w:numPr>
          <w:ilvl w:val="0"/>
          <w:numId w:val="7"/>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manage the use of mobile and smart technology on the premises and reflect this in the school’s Acceptable User Policy and communications with parents. </w:t>
      </w:r>
    </w:p>
    <w:p w:rsidR="00000000" w:rsidDel="00000000" w:rsidP="00000000" w:rsidRDefault="00000000" w:rsidRPr="00000000" w14:paraId="00000203">
      <w:pPr>
        <w:numPr>
          <w:ilvl w:val="0"/>
          <w:numId w:val="7"/>
        </w:numPr>
        <w:pBdr>
          <w:top w:space="0" w:sz="0" w:val="nil"/>
          <w:left w:space="0" w:sz="0" w:val="nil"/>
          <w:bottom w:space="0" w:sz="0" w:val="nil"/>
          <w:right w:space="0" w:sz="0" w:val="nil"/>
          <w:between w:space="0" w:sz="0" w:val="nil"/>
        </w:pBdr>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carry out an annual review of our approach to online safety, filtering and monitoring supported by an annual risk assessment that considers the risks to children.</w:t>
      </w:r>
    </w:p>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5">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19.</w:t>
        <w:tab/>
        <w:t xml:space="preserve">Safeguarding Children in Specific Circumstances: Sexualised behaviours</w:t>
      </w:r>
    </w:p>
    <w:p w:rsidR="00000000" w:rsidDel="00000000" w:rsidP="00000000" w:rsidRDefault="00000000" w:rsidRPr="00000000" w14:paraId="00000206">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children display sexualised behaviours, the behaviours will be considered in accordance with the children’s developmental understanding, age and impact on the alleged victim.  Tools such as Brook Traffic Light Tool will be used to assist in determining whether the behaviour is developmental or a cause for concern. This will assist in ensuring the child/ren receive the right support at the right time either via an Early Help response or referral to Children’s Social Care.</w:t>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8">
      <w:pPr>
        <w:numPr>
          <w:ilvl w:val="0"/>
          <w:numId w:val="71"/>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follow </w:t>
      </w:r>
      <w:hyperlink r:id="rId62">
        <w:r w:rsidDel="00000000" w:rsidR="00000000" w:rsidRPr="00000000">
          <w:rPr>
            <w:rFonts w:ascii="Century Gothic" w:cs="Century Gothic" w:eastAsia="Century Gothic" w:hAnsi="Century Gothic"/>
            <w:color w:val="000000"/>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when responding to such issues alongside </w:t>
      </w:r>
      <w:hyperlink r:id="rId63">
        <w:r w:rsidDel="00000000" w:rsidR="00000000" w:rsidRPr="00000000">
          <w:rPr>
            <w:rFonts w:ascii="Century Gothic" w:cs="Century Gothic" w:eastAsia="Century Gothic" w:hAnsi="Century Gothic"/>
            <w:color w:val="000000"/>
            <w:sz w:val="22"/>
            <w:szCs w:val="22"/>
            <w:u w:val="single"/>
            <w:rtl w:val="0"/>
          </w:rPr>
          <w:t xml:space="preserve">local interagency procedures</w:t>
        </w:r>
      </w:hyperlink>
      <w:r w:rsidDel="00000000" w:rsidR="00000000" w:rsidRPr="00000000">
        <w:rPr>
          <w:rFonts w:ascii="Century Gothic" w:cs="Century Gothic" w:eastAsia="Century Gothic" w:hAnsi="Century Gothic"/>
          <w:sz w:val="22"/>
          <w:szCs w:val="22"/>
          <w:rtl w:val="0"/>
        </w:rPr>
        <w:t xml:space="preserve">. This includes responding to any reports in a child-centred manner and undertaking an immediate risk and needs assessment in relation to the victim, the alleged perpetrator and other children. </w:t>
      </w:r>
    </w:p>
    <w:p w:rsidR="00000000" w:rsidDel="00000000" w:rsidP="00000000" w:rsidRDefault="00000000" w:rsidRPr="00000000" w14:paraId="00000209">
      <w:pPr>
        <w:keepNext w:val="0"/>
        <w:keepLines w:val="0"/>
        <w:pageBreakBefore w:val="0"/>
        <w:widowControl w:val="1"/>
        <w:numPr>
          <w:ilvl w:val="0"/>
          <w:numId w:val="7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Lucy Faithfull Foundation has developed a </w:t>
      </w:r>
      <w:hyperlink r:id="rId64">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HSB Toolkit</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which amongst other things, provides support, advice and information on how to prevent Harmful Sexual Behaviour, links to organisations and helplines, resources about HSB by children, internet safety, sexual development and preventing child sexual abuse.</w:t>
      </w:r>
    </w:p>
    <w:p w:rsidR="00000000" w:rsidDel="00000000" w:rsidP="00000000" w:rsidRDefault="00000000" w:rsidRPr="00000000" w14:paraId="0000020A">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will seek specialist advice, guidance and assessment and will work with partner agencies in relation to management of information and what should be shared with staff, parents and carers. </w:t>
      </w:r>
    </w:p>
    <w:p w:rsidR="00000000" w:rsidDel="00000000" w:rsidP="00000000" w:rsidRDefault="00000000" w:rsidRPr="00000000" w14:paraId="0000020B">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C">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will reassure victims that they are being taken seriously and that they will be supported and kept safe. A victim will never be given the impression that they are creating a problem by reporting abuse, sexual violence or sexual harassment. Nor will a victim ever be made to feel ashamed for making a report.</w:t>
      </w:r>
    </w:p>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0E">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all cases of child on child abuse the school will consider the vulnerability of all children including those alleged to have caused the harm and those alleged to be victims and provide a safeguarding response consistent with the Central Bedfordshire Thresholds Framework. Consideration will be given to violence in young people’s relationships. </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0">
      <w:pPr>
        <w:numPr>
          <w:ilvl w:val="0"/>
          <w:numId w:val="7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issues indicate that a criminal offence may have been committed, a report will be made to Bedfordshire Police.</w:t>
      </w:r>
    </w:p>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213">
      <w:pPr>
        <w:pStyle w:val="Heading2"/>
        <w:rPr>
          <w:rFonts w:ascii="Century Gothic" w:cs="Century Gothic" w:eastAsia="Century Gothic" w:hAnsi="Century Gothic"/>
          <w:sz w:val="22"/>
          <w:szCs w:val="22"/>
        </w:rPr>
      </w:pPr>
      <w:bookmarkStart w:colFirst="0" w:colLast="0" w:name="_heading=h.z337ya" w:id="18"/>
      <w:bookmarkEnd w:id="18"/>
      <w:r w:rsidDel="00000000" w:rsidR="00000000" w:rsidRPr="00000000">
        <w:rPr>
          <w:rFonts w:ascii="Century Gothic" w:cs="Century Gothic" w:eastAsia="Century Gothic" w:hAnsi="Century Gothic"/>
          <w:sz w:val="22"/>
          <w:szCs w:val="22"/>
          <w:rtl w:val="0"/>
        </w:rPr>
        <w:t xml:space="preserve">20.</w:t>
        <w:tab/>
        <w:t xml:space="preserve">Safeguarding Children in Specific Circumstances: Gang related violence </w:t>
        <w:tab/>
        <w:t xml:space="preserve">(Contextual/Extra Familial Risk)</w:t>
      </w:r>
    </w:p>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5">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the risks posed to children in relation to involvement in gang related activity, which may be street gangs, peer group or organised crime. Young people who are involved in gangs are more like to suffer harm themselves, through retaliatory violence, displaced retaliation, and territorial violence with other gangs or other harm suffered whilst committing a crime. In addition, children may experience violence as part of an initiation or hazing practice.</w:t>
      </w:r>
    </w:p>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7">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understands that Early Help can be crucial in the early identification of children who may need additional support due to gang related activity and as such will provide an Early Help response, including referral when concerns are raised about indicators of gang activity.</w:t>
      </w:r>
    </w:p>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9">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however, information suggests a child may be at risk of significant harm due to gang related activity, a referral will be made to Children’s Social Care.</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B">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there are concerns that a child or young person may be, or is at risk of, becoming involved in gang related activity, a referral will be made to the Serious Youth Violence Panel</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in accordance with local procedures as part of the safeguarding response.</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D">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understand the process of completing a multi-agency information sharing form which highlights broader concerns contextually occurring outside of the child’s home. </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1F">
      <w:pPr>
        <w:numPr>
          <w:ilvl w:val="0"/>
          <w:numId w:val="82"/>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See Appendix 9 for further information on risk indicators for gang involvement</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u w:val="single"/>
        </w:rPr>
      </w:pPr>
      <w:r w:rsidDel="00000000" w:rsidR="00000000" w:rsidRPr="00000000">
        <w:rPr>
          <w:rtl w:val="0"/>
        </w:rPr>
      </w:r>
    </w:p>
    <w:p w:rsidR="00000000" w:rsidDel="00000000" w:rsidP="00000000" w:rsidRDefault="00000000" w:rsidRPr="00000000" w14:paraId="00000221">
      <w:pPr>
        <w:pStyle w:val="Heading2"/>
        <w:ind w:left="426" w:hanging="426"/>
        <w:rPr>
          <w:rFonts w:ascii="Century Gothic" w:cs="Century Gothic" w:eastAsia="Century Gothic" w:hAnsi="Century Gothic"/>
          <w:sz w:val="22"/>
          <w:szCs w:val="22"/>
        </w:rPr>
      </w:pPr>
      <w:bookmarkStart w:colFirst="0" w:colLast="0" w:name="_heading=h.3j2qqm3" w:id="19"/>
      <w:bookmarkEnd w:id="19"/>
      <w:r w:rsidDel="00000000" w:rsidR="00000000" w:rsidRPr="00000000">
        <w:rPr>
          <w:rFonts w:ascii="Century Gothic" w:cs="Century Gothic" w:eastAsia="Century Gothic" w:hAnsi="Century Gothic"/>
          <w:sz w:val="22"/>
          <w:szCs w:val="22"/>
          <w:rtl w:val="0"/>
        </w:rPr>
        <w:t xml:space="preserve">21.</w:t>
        <w:tab/>
        <w:t xml:space="preserve">Safeguarding Children in Specific Circumstances: Youth Generated Sexualised Imagery</w:t>
      </w:r>
    </w:p>
    <w:p w:rsidR="00000000" w:rsidDel="00000000" w:rsidP="00000000" w:rsidRDefault="00000000" w:rsidRPr="00000000" w14:paraId="0000022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Russell Lower School recognises the impact of online social communication and the issue of sending or posting sexually suggestive images including nude or semi-nude photographs via mobiles or over the internet.  We pay due regard to the Guidance issued by the </w:t>
      </w:r>
      <w:hyperlink r:id="rId65">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UK Council for Child Internet Safety</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in relation to how we respond to incidents. </w:t>
      </w:r>
      <w:hyperlink r:id="rId6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Sharing nudes and semi-nudes: advice for education settings working with children and young people (updated March 2024)</w:t>
        </w:r>
      </w:hyperlink>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24">
      <w:pPr>
        <w:numPr>
          <w:ilvl w:val="0"/>
          <w:numId w:val="9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all cases where an incident of youth produced sexual imagery is reported, the following actions will be undertaken:</w:t>
      </w:r>
    </w:p>
    <w:p w:rsidR="00000000" w:rsidDel="00000000" w:rsidP="00000000" w:rsidRDefault="00000000" w:rsidRPr="00000000" w14:paraId="00000225">
      <w:pPr>
        <w:numPr>
          <w:ilvl w:val="0"/>
          <w:numId w:val="1"/>
        </w:numPr>
        <w:pBdr>
          <w:top w:space="0" w:sz="0" w:val="nil"/>
          <w:left w:space="0" w:sz="0" w:val="nil"/>
          <w:bottom w:space="0" w:sz="0" w:val="nil"/>
          <w:right w:space="0" w:sz="0" w:val="nil"/>
          <w:between w:space="0" w:sz="0" w:val="nil"/>
        </w:pBdr>
        <w:spacing w:after="6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incident should be reported to the DSL as soon as possible</w:t>
      </w:r>
    </w:p>
    <w:p w:rsidR="00000000" w:rsidDel="00000000" w:rsidP="00000000" w:rsidRDefault="00000000" w:rsidRPr="00000000" w14:paraId="00000226">
      <w:pPr>
        <w:numPr>
          <w:ilvl w:val="0"/>
          <w:numId w:val="1"/>
        </w:numPr>
        <w:pBdr>
          <w:top w:space="0" w:sz="0" w:val="nil"/>
          <w:left w:space="0" w:sz="0" w:val="nil"/>
          <w:bottom w:space="0" w:sz="0" w:val="nil"/>
          <w:right w:space="0" w:sz="0" w:val="nil"/>
          <w:between w:space="0" w:sz="0" w:val="nil"/>
        </w:pBdr>
        <w:spacing w:after="6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should hold an initial review discussion or meeting with appropriate school staff</w:t>
      </w:r>
    </w:p>
    <w:p w:rsidR="00000000" w:rsidDel="00000000" w:rsidP="00000000" w:rsidRDefault="00000000" w:rsidRPr="00000000" w14:paraId="00000227">
      <w:pPr>
        <w:numPr>
          <w:ilvl w:val="0"/>
          <w:numId w:val="1"/>
        </w:numPr>
        <w:pBdr>
          <w:top w:space="0" w:sz="0" w:val="nil"/>
          <w:left w:space="0" w:sz="0" w:val="nil"/>
          <w:bottom w:space="0" w:sz="0" w:val="nil"/>
          <w:right w:space="0" w:sz="0" w:val="nil"/>
          <w:between w:space="0" w:sz="0" w:val="nil"/>
        </w:pBdr>
        <w:spacing w:after="6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should be subsequent interviews with the child(ren) involved (if appropriate) </w:t>
      </w:r>
    </w:p>
    <w:p w:rsidR="00000000" w:rsidDel="00000000" w:rsidP="00000000" w:rsidRDefault="00000000" w:rsidRPr="00000000" w14:paraId="00000228">
      <w:pPr>
        <w:numPr>
          <w:ilvl w:val="0"/>
          <w:numId w:val="1"/>
        </w:numPr>
        <w:pBdr>
          <w:top w:space="0" w:sz="0" w:val="nil"/>
          <w:left w:space="0" w:sz="0" w:val="nil"/>
          <w:bottom w:space="0" w:sz="0" w:val="nil"/>
          <w:right w:space="0" w:sz="0" w:val="nil"/>
          <w:between w:space="0" w:sz="0" w:val="nil"/>
        </w:pBdr>
        <w:spacing w:after="6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parents should be informed at an early stage and involved in the process unless there is good reason to believe that involving parents would put the young person at risk of harm</w:t>
      </w:r>
    </w:p>
    <w:p w:rsidR="00000000" w:rsidDel="00000000" w:rsidP="00000000" w:rsidRDefault="00000000" w:rsidRPr="00000000" w14:paraId="00000229">
      <w:pPr>
        <w:numPr>
          <w:ilvl w:val="0"/>
          <w:numId w:val="1"/>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 any point in the process if there is a concern a young person has been harmed or is at risk of harm a referral should be made to Children’s Social Care and/or Bedfordshire Police immediately.</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2B">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 immediate referral will be made to Bedfordshire Police and Social Care in the following circumstances:</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2D">
      <w:pPr>
        <w:numPr>
          <w:ilvl w:val="0"/>
          <w:numId w:val="33"/>
        </w:numPr>
        <w:pBdr>
          <w:top w:space="0" w:sz="0" w:val="nil"/>
          <w:left w:space="0" w:sz="0" w:val="nil"/>
          <w:bottom w:space="0" w:sz="0" w:val="nil"/>
          <w:right w:space="0" w:sz="0" w:val="nil"/>
          <w:between w:space="0" w:sz="0" w:val="nil"/>
        </w:pBdr>
        <w:spacing w:after="62"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incident involves an adult </w:t>
      </w:r>
    </w:p>
    <w:p w:rsidR="00000000" w:rsidDel="00000000" w:rsidP="00000000" w:rsidRDefault="00000000" w:rsidRPr="00000000" w14:paraId="0000022E">
      <w:pPr>
        <w:numPr>
          <w:ilvl w:val="0"/>
          <w:numId w:val="33"/>
        </w:numPr>
        <w:pBdr>
          <w:top w:space="0" w:sz="0" w:val="nil"/>
          <w:left w:space="0" w:sz="0" w:val="nil"/>
          <w:bottom w:space="0" w:sz="0" w:val="nil"/>
          <w:right w:space="0" w:sz="0" w:val="nil"/>
          <w:between w:space="0" w:sz="0" w:val="nil"/>
        </w:pBdr>
        <w:spacing w:after="62"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is reason to believe that a young person has been coerced, blackmailed or groomed, or if there are concerns about their capacity to consent (for example, owing to special educational needs) </w:t>
      </w:r>
    </w:p>
    <w:p w:rsidR="00000000" w:rsidDel="00000000" w:rsidP="00000000" w:rsidRDefault="00000000" w:rsidRPr="00000000" w14:paraId="0000022F">
      <w:pPr>
        <w:numPr>
          <w:ilvl w:val="0"/>
          <w:numId w:val="33"/>
        </w:numPr>
        <w:pBdr>
          <w:top w:space="0" w:sz="0" w:val="nil"/>
          <w:left w:space="0" w:sz="0" w:val="nil"/>
          <w:bottom w:space="0" w:sz="0" w:val="nil"/>
          <w:right w:space="0" w:sz="0" w:val="nil"/>
          <w:between w:space="0" w:sz="0" w:val="nil"/>
        </w:pBdr>
        <w:spacing w:after="62"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imagery suggests the content depicts sexual acts which are unusual for the young person’s developmental stage, or are violent </w:t>
      </w:r>
    </w:p>
    <w:p w:rsidR="00000000" w:rsidDel="00000000" w:rsidP="00000000" w:rsidRDefault="00000000" w:rsidRPr="00000000" w14:paraId="00000230">
      <w:pPr>
        <w:numPr>
          <w:ilvl w:val="0"/>
          <w:numId w:val="33"/>
        </w:numPr>
        <w:pBdr>
          <w:top w:space="0" w:sz="0" w:val="nil"/>
          <w:left w:space="0" w:sz="0" w:val="nil"/>
          <w:bottom w:space="0" w:sz="0" w:val="nil"/>
          <w:right w:space="0" w:sz="0" w:val="nil"/>
          <w:between w:space="0" w:sz="0" w:val="nil"/>
        </w:pBdr>
        <w:spacing w:after="62"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imagery involves sexual acts and any pupil in the imagery is under 13 </w:t>
      </w:r>
    </w:p>
    <w:p w:rsidR="00000000" w:rsidDel="00000000" w:rsidP="00000000" w:rsidRDefault="00000000" w:rsidRPr="00000000" w14:paraId="00000231">
      <w:pPr>
        <w:numPr>
          <w:ilvl w:val="0"/>
          <w:numId w:val="33"/>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is reason to believe a young person is at immediate risk of harm owing to the sharing of the imagery, for example, the young person is presenting as suicidal or self-harming.</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3">
      <w:pPr>
        <w:numPr>
          <w:ilvl w:val="0"/>
          <w:numId w:val="3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none of the above applies, the school may choose to deal with the incident without involving Bedfordshire Police or Children’s Social Care. This will usually be the case where the Designated Safeguarding Lead is confident that they have enough information to assess the risks to the pupils involved and the risks can be managed within the school pastoral support and disciplinary framework.  All decisions and rationale for decision making will be recorded. All decisions will be based on the best interests of the child/ren.</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will pay due regard to the </w:t>
      </w:r>
      <w:hyperlink r:id="rId67">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Department for Education guidance: Searching, Screening and Confiscation advice.</w:t>
        </w:r>
      </w:hyperlink>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7">
      <w:pPr>
        <w:numPr>
          <w:ilvl w:val="0"/>
          <w:numId w:val="3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Adults in the school will not view youth produced sexual imagery unless there is a good and clear reason to do so.  Wherever possible the Designated Safeguarding Lead will respond to an incident based on what they have been told about the imagery.</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9">
      <w:pPr>
        <w:numPr>
          <w:ilvl w:val="0"/>
          <w:numId w:val="3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incidents will be recorded.</w:t>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More information is available in Appendix 8.</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3D">
      <w:pPr>
        <w:rPr>
          <w:rFonts w:ascii="Century Gothic" w:cs="Century Gothic" w:eastAsia="Century Gothic" w:hAnsi="Century Gothic"/>
          <w:b w:val="1"/>
          <w:bCs w:val="1"/>
          <w:sz w:val="22"/>
          <w:szCs w:val="22"/>
        </w:rPr>
      </w:pPr>
      <w:bookmarkStart w:colFirst="0" w:colLast="0" w:name="_heading=h.1y810tw" w:id="20"/>
      <w:bookmarkEnd w:id="20"/>
      <w:r w:rsidDel="00000000" w:rsidR="00000000" w:rsidRPr="00000000">
        <w:rPr>
          <w:rFonts w:ascii="Century Gothic" w:cs="Century Gothic" w:eastAsia="Century Gothic" w:hAnsi="Century Gothic"/>
          <w:b w:val="1"/>
          <w:bCs w:val="1"/>
          <w:sz w:val="22"/>
          <w:szCs w:val="22"/>
          <w:rtl w:val="0"/>
        </w:rPr>
        <w:t xml:space="preserve">22.</w:t>
        <w:tab/>
        <w:t xml:space="preserve">Safeguarding Children in specific circumstances: Child Sexual Exploitation (CSE) </w:t>
        <w:tab/>
        <w:t xml:space="preserve">and Child Criminal Exploitation (CCE)</w:t>
      </w:r>
    </w:p>
    <w:p w:rsidR="00000000" w:rsidDel="00000000" w:rsidP="00000000" w:rsidRDefault="00000000" w:rsidRPr="00000000" w14:paraId="0000023E">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Both CSE and CCE are forms of abuse and both occur where an individual or group takes advantage of imbalance in power or coerce, manipulate or deceive a child into sexual or criminal activity. Whilst age may be most obvious factor,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This abuse can be perpetrated by individuals or groups, males or females and children or adults. The abuse can be a one-off occurrence or a series of incidents over time and range from opportunistic to complex organised abuse. It can involve force and/or enticement based methods of compliance and maybe accompanied by violence or threats of violence. Victims can be exploited even when activity appears consensual and it should be noted exploitation as well as being physical can be facilitated and/or take place online.</w:t>
      </w:r>
    </w:p>
    <w:p w:rsidR="00000000" w:rsidDel="00000000" w:rsidP="00000000" w:rsidRDefault="00000000" w:rsidRPr="00000000" w14:paraId="0000023F">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(DfE, 2024).</w:t>
      </w:r>
    </w:p>
    <w:p w:rsidR="00000000" w:rsidDel="00000000" w:rsidP="00000000" w:rsidRDefault="00000000" w:rsidRPr="00000000" w14:paraId="00000240">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highlight w:val="white"/>
        </w:rPr>
      </w:pPr>
      <w:r w:rsidDel="00000000" w:rsidR="00000000" w:rsidRPr="00000000">
        <w:rPr>
          <w:rFonts w:ascii="Century Gothic" w:cs="Century Gothic" w:eastAsia="Century Gothic" w:hAnsi="Century Gothic"/>
          <w:sz w:val="22"/>
          <w:szCs w:val="22"/>
          <w:highlight w:val="white"/>
          <w:rtl w:val="0"/>
        </w:rPr>
        <w:t xml:space="preserve">All staff will be aware that being absent, as well as missing, from education can be warning sign of a range of safeguarding concerns, including sexual abuse, sexual exploitation or child criminal exploitation. T</w:t>
      </w:r>
      <w:r w:rsidDel="00000000" w:rsidR="00000000" w:rsidRPr="00000000">
        <w:rPr>
          <w:rFonts w:ascii="Century Gothic" w:cs="Century Gothic" w:eastAsia="Century Gothic" w:hAnsi="Century Gothic"/>
          <w:sz w:val="22"/>
          <w:szCs w:val="22"/>
          <w:rtl w:val="0"/>
        </w:rPr>
        <w:t xml:space="preserve">he school have procedures in place in managing poor school attendance and this is regularly reviewed.</w:t>
      </w:r>
      <w:r w:rsidDel="00000000" w:rsidR="00000000" w:rsidRPr="00000000">
        <w:rPr>
          <w:rtl w:val="0"/>
        </w:rPr>
      </w:r>
    </w:p>
    <w:p w:rsidR="00000000" w:rsidDel="00000000" w:rsidP="00000000" w:rsidRDefault="00000000" w:rsidRPr="00000000" w14:paraId="00000242">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43">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sexual exploitation can occur through use of technology without the child’s immediate recognition, for example the persuasion to post sexual images on the internet/mobile phones with no immediate payment or gain. In all cases those exploiting the child/young person have power over them by virtue of their age, gender, intellect, physical strength and/or economic or other resources.  Violence, coercion and intimidation are common, involvement in exploitative relationships being characterised in the main by the child or young person's limited availability of choice resulting from their social/economic and/or emotional vulnerability.</w:t>
      </w:r>
    </w:p>
    <w:p w:rsidR="00000000" w:rsidDel="00000000" w:rsidP="00000000" w:rsidRDefault="00000000" w:rsidRPr="00000000" w14:paraId="00000244">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45">
      <w:pPr>
        <w:numPr>
          <w:ilvl w:val="0"/>
          <w:numId w:val="30"/>
        </w:numPr>
        <w:pBdr>
          <w:top w:space="0" w:sz="0" w:val="nil"/>
          <w:left w:space="0" w:sz="0" w:val="nil"/>
          <w:bottom w:space="0" w:sz="0" w:val="nil"/>
          <w:right w:space="0" w:sz="0" w:val="nil"/>
          <w:between w:space="0" w:sz="0" w:val="nil"/>
        </w:pBdr>
        <w:spacing w:after="15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recognises that both boys and girls can be vulnerable to Child Sexual Exploitation and as such ensure staff are alert to signs and indicators</w:t>
      </w:r>
    </w:p>
    <w:p w:rsidR="00000000" w:rsidDel="00000000" w:rsidP="00000000" w:rsidRDefault="00000000" w:rsidRPr="00000000" w14:paraId="00000246">
      <w:pPr>
        <w:numPr>
          <w:ilvl w:val="0"/>
          <w:numId w:val="30"/>
        </w:numPr>
        <w:pBdr>
          <w:top w:space="0" w:sz="0" w:val="nil"/>
          <w:left w:space="0" w:sz="0" w:val="nil"/>
          <w:bottom w:space="0" w:sz="0" w:val="nil"/>
          <w:right w:space="0" w:sz="0" w:val="nil"/>
          <w:between w:space="0" w:sz="0" w:val="nil"/>
        </w:pBdr>
        <w:spacing w:after="15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recognises that there are various ‘models’ of CSE which include but not limited to:</w:t>
      </w:r>
    </w:p>
    <w:p w:rsidR="00000000" w:rsidDel="00000000" w:rsidP="00000000" w:rsidRDefault="00000000" w:rsidRPr="00000000" w14:paraId="00000247">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gangs and groups</w:t>
        <w:tab/>
        <w:tab/>
        <w:tab/>
      </w:r>
    </w:p>
    <w:p w:rsidR="00000000" w:rsidDel="00000000" w:rsidP="00000000" w:rsidRDefault="00000000" w:rsidRPr="00000000" w14:paraId="00000248">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boyfriend/girlfriend model</w:t>
      </w:r>
    </w:p>
    <w:p w:rsidR="00000000" w:rsidDel="00000000" w:rsidP="00000000" w:rsidRDefault="00000000" w:rsidRPr="00000000" w14:paraId="00000249">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on child</w:t>
        <w:tab/>
        <w:tab/>
        <w:tab/>
        <w:tab/>
      </w:r>
    </w:p>
    <w:p w:rsidR="00000000" w:rsidDel="00000000" w:rsidP="00000000" w:rsidRDefault="00000000" w:rsidRPr="00000000" w14:paraId="0000024A">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familial</w:t>
      </w:r>
    </w:p>
    <w:p w:rsidR="00000000" w:rsidDel="00000000" w:rsidP="00000000" w:rsidRDefault="00000000" w:rsidRPr="00000000" w14:paraId="0000024B">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online</w:t>
        <w:tab/>
        <w:tab/>
        <w:tab/>
        <w:tab/>
        <w:tab/>
      </w:r>
    </w:p>
    <w:p w:rsidR="00000000" w:rsidDel="00000000" w:rsidP="00000000" w:rsidRDefault="00000000" w:rsidRPr="00000000" w14:paraId="0000024C">
      <w:pPr>
        <w:numPr>
          <w:ilvl w:val="1"/>
          <w:numId w:val="30"/>
        </w:numPr>
        <w:pBdr>
          <w:top w:space="0" w:sz="0" w:val="nil"/>
          <w:left w:space="0" w:sz="0" w:val="nil"/>
          <w:bottom w:space="0" w:sz="0" w:val="nil"/>
          <w:right w:space="0" w:sz="0" w:val="nil"/>
          <w:between w:space="0" w:sz="0" w:val="nil"/>
        </w:pBdr>
        <w:spacing w:after="150" w:line="240" w:lineRule="auto"/>
        <w:ind w:left="1077"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abuse of authority</w:t>
      </w:r>
    </w:p>
    <w:p w:rsidR="00000000" w:rsidDel="00000000" w:rsidP="00000000" w:rsidRDefault="00000000" w:rsidRPr="00000000" w14:paraId="0000024D">
      <w:pPr>
        <w:numPr>
          <w:ilvl w:val="0"/>
          <w:numId w:val="2"/>
        </w:numPr>
        <w:pBdr>
          <w:top w:space="0" w:sz="0" w:val="nil"/>
          <w:left w:space="0" w:sz="0" w:val="nil"/>
          <w:bottom w:space="0" w:sz="0" w:val="nil"/>
          <w:right w:space="0" w:sz="0" w:val="nil"/>
          <w:between w:space="0" w:sz="0" w:val="nil"/>
        </w:pBdr>
        <w:spacing w:after="15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concerns are identified in relation to Child Sexual Exploitation the </w:t>
      </w:r>
      <w:hyperlink r:id="rId68">
        <w:r w:rsidDel="00000000" w:rsidR="00000000" w:rsidRPr="00000000">
          <w:rPr>
            <w:rFonts w:ascii="Century Gothic" w:cs="Century Gothic" w:eastAsia="Century Gothic" w:hAnsi="Century Gothic"/>
            <w:color w:val="000000"/>
            <w:sz w:val="22"/>
            <w:szCs w:val="22"/>
            <w:u w:val="single"/>
            <w:rtl w:val="0"/>
          </w:rPr>
          <w:t xml:space="preserve">Threshold Document </w:t>
        </w:r>
      </w:hyperlink>
      <w:r w:rsidDel="00000000" w:rsidR="00000000" w:rsidRPr="00000000">
        <w:rPr>
          <w:rFonts w:ascii="Century Gothic" w:cs="Century Gothic" w:eastAsia="Century Gothic" w:hAnsi="Century Gothic"/>
          <w:sz w:val="22"/>
          <w:szCs w:val="22"/>
          <w:rtl w:val="0"/>
        </w:rPr>
        <w:t xml:space="preserve">will be consulted in order to ensure the child receives support at the earliest possible opportunity.</w:t>
      </w:r>
    </w:p>
    <w:p w:rsidR="00000000" w:rsidDel="00000000" w:rsidP="00000000" w:rsidRDefault="00000000" w:rsidRPr="00000000" w14:paraId="000002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50" w:before="0" w:line="276"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An Early Help multi agency response may be initiated from the school as the lead practitioner by completing an Early Help Assessment form or completing an Early Help referral through the Access and Referral HUB.</w:t>
      </w:r>
    </w:p>
    <w:p w:rsidR="00000000" w:rsidDel="00000000" w:rsidP="00000000" w:rsidRDefault="00000000" w:rsidRPr="00000000" w14:paraId="0000024F">
      <w:pPr>
        <w:numPr>
          <w:ilvl w:val="0"/>
          <w:numId w:val="2"/>
        </w:numPr>
        <w:pBdr>
          <w:top w:space="0" w:sz="0" w:val="nil"/>
          <w:left w:space="0" w:sz="0" w:val="nil"/>
          <w:bottom w:space="0" w:sz="0" w:val="nil"/>
          <w:right w:space="0" w:sz="0" w:val="nil"/>
          <w:between w:space="0" w:sz="0" w:val="nil"/>
        </w:pBdr>
        <w:spacing w:after="15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is thought to be at risk of significant harm through child sexual exploitation a referral will be made to Children’s Social Care.</w:t>
      </w:r>
    </w:p>
    <w:p w:rsidR="00000000" w:rsidDel="00000000" w:rsidP="00000000" w:rsidRDefault="00000000" w:rsidRPr="00000000" w14:paraId="00000250">
      <w:pPr>
        <w:numPr>
          <w:ilvl w:val="0"/>
          <w:numId w:val="2"/>
        </w:numPr>
        <w:pBdr>
          <w:top w:space="0" w:sz="0" w:val="nil"/>
          <w:left w:space="0" w:sz="0" w:val="nil"/>
          <w:bottom w:space="0" w:sz="0" w:val="nil"/>
          <w:right w:space="0" w:sz="0" w:val="nil"/>
          <w:between w:space="0" w:sz="0" w:val="nil"/>
        </w:pBdr>
        <w:spacing w:after="15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Advice will be sought to establish if a </w:t>
      </w:r>
      <w:hyperlink r:id="rId69">
        <w:r w:rsidDel="00000000" w:rsidR="00000000" w:rsidRPr="00000000">
          <w:rPr>
            <w:rFonts w:ascii="Century Gothic" w:cs="Century Gothic" w:eastAsia="Century Gothic" w:hAnsi="Century Gothic"/>
            <w:sz w:val="22"/>
            <w:szCs w:val="22"/>
            <w:u w:val="single"/>
            <w:rtl w:val="0"/>
          </w:rPr>
          <w:t xml:space="preserve">National Referral Mechanism</w:t>
        </w:r>
      </w:hyperlink>
      <w:r w:rsidDel="00000000" w:rsidR="00000000" w:rsidRPr="00000000">
        <w:rPr>
          <w:rFonts w:ascii="Century Gothic" w:cs="Century Gothic" w:eastAsia="Century Gothic" w:hAnsi="Century Gothic"/>
          <w:sz w:val="22"/>
          <w:szCs w:val="22"/>
          <w:rtl w:val="0"/>
        </w:rPr>
        <w:t xml:space="preserve"> is appropriate.</w:t>
      </w:r>
    </w:p>
    <w:p w:rsidR="00000000" w:rsidDel="00000000" w:rsidP="00000000" w:rsidRDefault="00000000" w:rsidRPr="00000000" w14:paraId="0000025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50" w:before="0" w:line="276"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 all cases, intelligence will be shared with Bedfordshire Police using the </w:t>
      </w:r>
      <w:hyperlink r:id="rId70">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Multi-Agency Information Sharing Form.</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5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50" w:before="0" w:line="276"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hyperlink r:id="rId71">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Resources for education settings | CSA Centre</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will be utilised to strengthen our approach to Child Sexual Abuse.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76"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5">
      <w:pPr>
        <w:pStyle w:val="Heading2"/>
        <w:rPr>
          <w:rFonts w:ascii="Century Gothic" w:cs="Century Gothic" w:eastAsia="Century Gothic" w:hAnsi="Century Gothic"/>
          <w:sz w:val="22"/>
          <w:szCs w:val="22"/>
        </w:rPr>
      </w:pPr>
      <w:bookmarkStart w:colFirst="0" w:colLast="0" w:name="_heading=h.4i7ojhp" w:id="21"/>
      <w:bookmarkEnd w:id="21"/>
      <w:r w:rsidDel="00000000" w:rsidR="00000000" w:rsidRPr="00000000">
        <w:rPr>
          <w:rFonts w:ascii="Century Gothic" w:cs="Century Gothic" w:eastAsia="Century Gothic" w:hAnsi="Century Gothic"/>
          <w:sz w:val="22"/>
          <w:szCs w:val="22"/>
          <w:rtl w:val="0"/>
        </w:rPr>
        <w:t xml:space="preserve">23.</w:t>
        <w:tab/>
        <w:t xml:space="preserve">Children in specific circumstances – Further guidance</w:t>
      </w:r>
    </w:p>
    <w:p w:rsidR="00000000" w:rsidDel="00000000" w:rsidP="00000000" w:rsidRDefault="00000000" w:rsidRPr="00000000" w14:paraId="00000256">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Further guidance in relation to safeguarding children in specific circumstances can be found on </w:t>
      </w:r>
      <w:hyperlink r:id="rId72">
        <w:r w:rsidDel="00000000" w:rsidR="00000000" w:rsidRPr="00000000">
          <w:rPr>
            <w:rFonts w:ascii="Century Gothic" w:cs="Century Gothic" w:eastAsia="Century Gothic" w:hAnsi="Century Gothic"/>
            <w:color w:val="000000"/>
            <w:sz w:val="22"/>
            <w:szCs w:val="22"/>
            <w:u w:val="single"/>
            <w:rtl w:val="0"/>
          </w:rPr>
          <w:t xml:space="preserve">the Bedford Borough, Central Bedfordshire &amp; Luton Safeguarding Children Partnerships Procedures website.</w:t>
        </w:r>
      </w:hyperlink>
      <w:r w:rsidDel="00000000" w:rsidR="00000000" w:rsidRPr="00000000">
        <w:rPr>
          <w:rtl w:val="0"/>
        </w:rPr>
      </w:r>
    </w:p>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24. Mental Health</w:t>
      </w:r>
    </w:p>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5A">
      <w:pPr>
        <w:numPr>
          <w:ilvl w:val="0"/>
          <w:numId w:val="7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are aware that mental health problems can, in some cases, be an indicator that a child has suffered or is at risk of suffering abuse, neglect or exploitation.</w:t>
        <w:br w:type="textWrapping"/>
      </w:r>
    </w:p>
    <w:p w:rsidR="00000000" w:rsidDel="00000000" w:rsidP="00000000" w:rsidRDefault="00000000" w:rsidRPr="00000000" w14:paraId="0000025B">
      <w:pPr>
        <w:numPr>
          <w:ilvl w:val="0"/>
          <w:numId w:val="7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Only appropriately trained professionals should attempt to make diagnosis of a mental health problem. However, staff will observe children day-to-day and identify those whose behaviour suggests that they may be experiencing a mental health problem or be at risk of developing one. </w:t>
        <w:br w:type="textWrapping"/>
      </w:r>
    </w:p>
    <w:p w:rsidR="00000000" w:rsidDel="00000000" w:rsidP="00000000" w:rsidRDefault="00000000" w:rsidRPr="00000000" w14:paraId="0000025C">
      <w:pPr>
        <w:numPr>
          <w:ilvl w:val="0"/>
          <w:numId w:val="74"/>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children have suffered abuse and neglect, or other potentially traumatic adverse childhood experiences, this can have a lasting impact throughout childhood, adolescence and into adulthood. Staff are aware of how these experiences, can impact on children’s mental health, behaviour and education.</w:t>
        <w:br w:type="textWrapping"/>
      </w:r>
    </w:p>
    <w:p w:rsidR="00000000" w:rsidDel="00000000" w:rsidP="00000000" w:rsidRDefault="00000000" w:rsidRPr="00000000" w14:paraId="0000025D">
      <w:pPr>
        <w:numPr>
          <w:ilvl w:val="0"/>
          <w:numId w:val="74"/>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staff have a mental health concern about a child that is also a safeguarding concern, immediate action will be taken following the child protection policy including discussion with the DSL or Deputy. The DSL will liaise with the Senior Mental Health Lead, or Mental Health Support Team, where the safeguarding concern is linked to mental health.</w:t>
        <w:br w:type="textWrapping"/>
      </w:r>
    </w:p>
    <w:p w:rsidR="00000000" w:rsidDel="00000000" w:rsidP="00000000" w:rsidRDefault="00000000" w:rsidRPr="00000000" w14:paraId="0000025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will access a range of advice to help them identify children in need of extra mental health support. This includes working with external agencies as described in </w:t>
      </w:r>
      <w:hyperlink r:id="rId73">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Promoting and Supporting mental health and wellbeing in schools and colleges</w:t>
        </w:r>
      </w:hyperlink>
      <w:r w:rsidDel="00000000" w:rsidR="00000000" w:rsidRPr="00000000">
        <w:fldChar w:fldCharType="begin"/>
        <w:instrText xml:space="preserve"> HYPERLINK "https://www.gov.uk/guidance/mental-health-and-wellbeing-support-in-schools-and-colleges" </w:instrText>
        <w:fldChar w:fldCharType="separate"/>
      </w: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bookmarkStart w:colFirst="0" w:colLast="0" w:name="_heading=h.2j9pqjrc9t8v" w:id="22"/>
      <w:bookmarkEnd w:id="22"/>
      <w:r w:rsidDel="00000000" w:rsidR="00000000" w:rsidRPr="00000000">
        <w:fldChar w:fldCharType="end"/>
      </w:r>
      <w:r w:rsidDel="00000000" w:rsidR="00000000" w:rsidRPr="00000000">
        <w:rPr>
          <w:rtl w:val="0"/>
        </w:rPr>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25. Homelessness </w:t>
      </w:r>
      <w:r w:rsidDel="00000000" w:rsidR="00000000" w:rsidRPr="00000000">
        <w:rPr>
          <w:rtl w:val="0"/>
        </w:rPr>
      </w:r>
    </w:p>
    <w:p w:rsidR="00000000" w:rsidDel="00000000" w:rsidP="00000000" w:rsidRDefault="00000000" w:rsidRPr="00000000" w14:paraId="00000261">
      <w:pPr>
        <w:numPr>
          <w:ilvl w:val="0"/>
          <w:numId w:val="34"/>
        </w:numPr>
        <w:pBdr>
          <w:top w:space="0" w:sz="0" w:val="nil"/>
          <w:left w:space="0" w:sz="0" w:val="nil"/>
          <w:bottom w:space="0" w:sz="0" w:val="nil"/>
          <w:right w:space="0" w:sz="0" w:val="nil"/>
          <w:between w:space="0" w:sz="0" w:val="nil"/>
        </w:pBdr>
        <w:spacing w:after="0" w:before="28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that being homeless or being at risk of becoming homeless presents a real risk to a child’s welfare. </w:t>
      </w:r>
    </w:p>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240" w:lineRule="auto"/>
        <w:ind w:left="714" w:firstLine="0"/>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263">
      <w:pPr>
        <w:numPr>
          <w:ilvl w:val="0"/>
          <w:numId w:val="3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(and any deputies) are aware of contact details and referral routes into the Local Housing Authority so they can raise/progress concerns at the earliest opportunity. </w:t>
      </w:r>
    </w:p>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240" w:lineRule="auto"/>
        <w:ind w:left="714" w:firstLine="0"/>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265">
      <w:pPr>
        <w:numPr>
          <w:ilvl w:val="0"/>
          <w:numId w:val="3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that whilst in most cases school and college staff will be considering homelessness in the context of children who live with their families, it should also be recognised in some cases 16 and 17 year 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child’s circumstances.</w:t>
      </w:r>
    </w:p>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ind w:left="71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67">
      <w:pPr>
        <w:numPr>
          <w:ilvl w:val="0"/>
          <w:numId w:val="3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Staff are aware of the indicators that a family may be at risk of homelessness, to include: household debt, rent arrears, domestic abuse and anti-social behaviour, as well as the family being asked to leave a property. </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ind w:left="71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69">
      <w:pPr>
        <w:numPr>
          <w:ilvl w:val="0"/>
          <w:numId w:val="34"/>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Referrals and/or discussion with the Local Housing Authority will be progressed as appropriate but will not replace a referral into children’s social care where a child has been harmed or is at risk of harm.</w:t>
      </w:r>
    </w:p>
    <w:p w:rsidR="00000000" w:rsidDel="00000000" w:rsidP="00000000" w:rsidRDefault="00000000" w:rsidRPr="00000000" w14:paraId="0000026A">
      <w:pPr>
        <w:pBdr>
          <w:top w:space="0" w:sz="0" w:val="nil"/>
          <w:left w:space="0" w:sz="0" w:val="nil"/>
          <w:bottom w:space="0" w:sz="0" w:val="nil"/>
          <w:right w:space="0" w:sz="0" w:val="nil"/>
          <w:between w:space="0" w:sz="0" w:val="nil"/>
        </w:pBdr>
        <w:spacing w:after="0" w:line="240" w:lineRule="auto"/>
        <w:ind w:left="71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6B">
      <w:pPr>
        <w:numPr>
          <w:ilvl w:val="0"/>
          <w:numId w:val="34"/>
        </w:numPr>
        <w:pBdr>
          <w:top w:space="0" w:sz="0" w:val="nil"/>
          <w:left w:space="0" w:sz="0" w:val="nil"/>
          <w:bottom w:space="0" w:sz="0" w:val="nil"/>
          <w:right w:space="0" w:sz="0" w:val="nil"/>
          <w:between w:space="0" w:sz="0" w:val="nil"/>
        </w:pBdr>
        <w:spacing w:after="28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Local Authority has a legal duty to address concerns under the Homelessness Reduction Act 2017. The focus is early intervention and to encourage those at risk to seek support as soon as possible, before they are facing a homelessness crisis. </w:t>
      </w:r>
    </w:p>
    <w:p w:rsidR="00000000" w:rsidDel="00000000" w:rsidP="00000000" w:rsidRDefault="00000000" w:rsidRPr="00000000" w14:paraId="0000026C">
      <w:pPr>
        <w:tabs>
          <w:tab w:val="left" w:leader="none" w:pos="426"/>
        </w:tabs>
        <w:spacing w:after="280" w:before="28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26. </w:t>
        <w:tab/>
        <w:tab/>
        <w:t xml:space="preserve">Domestic Abuse</w:t>
      </w:r>
    </w:p>
    <w:p w:rsidR="00000000" w:rsidDel="00000000" w:rsidP="00000000" w:rsidRDefault="00000000" w:rsidRPr="00000000" w14:paraId="0000026D">
      <w:pPr>
        <w:numPr>
          <w:ilvl w:val="0"/>
          <w:numId w:val="51"/>
        </w:numPr>
        <w:pBdr>
          <w:top w:space="0" w:sz="0" w:val="nil"/>
          <w:left w:space="0" w:sz="0" w:val="nil"/>
          <w:bottom w:space="0" w:sz="0" w:val="nil"/>
          <w:right w:space="0" w:sz="0" w:val="nil"/>
          <w:between w:space="0" w:sz="0" w:val="nil"/>
        </w:pBdr>
        <w:spacing w:after="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are aware of The Domestic Abuse Act 2021 which introduced the first statutory definition of domestic abuse and recognises that children can be victims of domestic abuse;  they may see, hear, or experience the effects of abuse at home and/or suffer domestic abuse in their own intimate relationships (as below). All of which can have a detrimental and long-term impact on their health, well-being, development, and ability to learn.</w:t>
      </w:r>
    </w:p>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6F">
      <w:pPr>
        <w:numPr>
          <w:ilvl w:val="0"/>
          <w:numId w:val="51"/>
        </w:numPr>
        <w:pBdr>
          <w:top w:space="0" w:sz="0" w:val="nil"/>
          <w:left w:space="0" w:sz="0" w:val="nil"/>
          <w:bottom w:space="0" w:sz="0" w:val="nil"/>
          <w:right w:space="0" w:sz="0" w:val="nil"/>
          <w:between w:space="0" w:sz="0" w:val="nil"/>
        </w:pBdr>
        <w:spacing w:after="0" w:line="240" w:lineRule="auto"/>
        <w:ind w:left="426"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Staff will continue to develop their understanding of domestic abuse, and how all children can witness and be adversely affected by domestic abuse in the context of their home life where domestic abuse occurs between family members.</w:t>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ind w:left="851" w:firstLine="0"/>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271">
      <w:pPr>
        <w:numPr>
          <w:ilvl w:val="0"/>
          <w:numId w:val="60"/>
        </w:numPr>
        <w:pBdr>
          <w:top w:space="0" w:sz="0" w:val="nil"/>
          <w:left w:space="0" w:sz="0" w:val="nil"/>
          <w:bottom w:space="0" w:sz="0" w:val="nil"/>
          <w:right w:space="0" w:sz="0" w:val="nil"/>
          <w:between w:space="0" w:sz="0" w:val="nil"/>
        </w:pBdr>
        <w:spacing w:after="0" w:line="240" w:lineRule="auto"/>
        <w:ind w:left="357"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Staff are aware exposure to domestic abuse and/or violence can have a serious, long lasting emotional and psychological impact on children. In some cases, a child may blame themselves for the abuse or may have had to leave the family home as a result. </w:t>
      </w:r>
    </w:p>
    <w:p w:rsidR="00000000" w:rsidDel="00000000" w:rsidP="00000000" w:rsidRDefault="00000000" w:rsidRPr="00000000" w14:paraId="00000272">
      <w:pPr>
        <w:spacing w:after="0" w:line="240" w:lineRule="auto"/>
        <w:ind w:left="357" w:firstLine="448"/>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3">
      <w:pPr>
        <w:numPr>
          <w:ilvl w:val="0"/>
          <w:numId w:val="60"/>
        </w:numPr>
        <w:pBdr>
          <w:top w:space="0" w:sz="0" w:val="nil"/>
          <w:left w:space="0" w:sz="0" w:val="nil"/>
          <w:bottom w:space="0" w:sz="0" w:val="nil"/>
          <w:right w:space="0" w:sz="0" w:val="nil"/>
          <w:between w:space="0" w:sz="0" w:val="nil"/>
        </w:pBdr>
        <w:shd w:fill="ffffff" w:val="clear"/>
        <w:spacing w:after="0" w:line="240" w:lineRule="auto"/>
        <w:ind w:left="357"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that domestic abuse 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w:t>
      </w:r>
    </w:p>
    <w:p w:rsidR="00000000" w:rsidDel="00000000" w:rsidP="00000000" w:rsidRDefault="00000000" w:rsidRPr="00000000" w14:paraId="00000274">
      <w:pPr>
        <w:pBdr>
          <w:top w:space="0" w:sz="0" w:val="nil"/>
          <w:left w:space="0" w:sz="0" w:val="nil"/>
          <w:bottom w:space="0" w:sz="0" w:val="nil"/>
          <w:right w:space="0" w:sz="0" w:val="nil"/>
          <w:between w:space="0" w:sz="0" w:val="nil"/>
        </w:pBdr>
        <w:shd w:fill="ffffff" w:val="clear"/>
        <w:spacing w:after="0" w:line="240" w:lineRule="auto"/>
        <w:ind w:left="357"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5">
      <w:pPr>
        <w:numPr>
          <w:ilvl w:val="0"/>
          <w:numId w:val="60"/>
        </w:numPr>
        <w:pBdr>
          <w:top w:space="0" w:sz="0" w:val="nil"/>
          <w:left w:space="0" w:sz="0" w:val="nil"/>
          <w:bottom w:space="0" w:sz="0" w:val="nil"/>
          <w:right w:space="0" w:sz="0" w:val="nil"/>
          <w:between w:space="0" w:sz="0" w:val="nil"/>
        </w:pBdr>
        <w:shd w:fill="ffffff" w:val="clear"/>
        <w:spacing w:after="0" w:line="240" w:lineRule="auto"/>
        <w:ind w:left="357"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Staff understand that anyone can be a victim of domestic abuse, regardless of gender, age, ethnicity, socio-economic status, sexuality or background and domestic abuse can take place inside or outside of the home. </w:t>
      </w:r>
    </w:p>
    <w:p w:rsidR="00000000" w:rsidDel="00000000" w:rsidP="00000000" w:rsidRDefault="00000000" w:rsidRPr="00000000" w14:paraId="00000276">
      <w:pPr>
        <w:shd w:fill="ffffff" w:val="clear"/>
        <w:spacing w:after="0" w:line="240" w:lineRule="auto"/>
        <w:ind w:left="357" w:firstLine="448"/>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7">
      <w:pPr>
        <w:numPr>
          <w:ilvl w:val="0"/>
          <w:numId w:val="32"/>
        </w:numPr>
        <w:shd w:fill="ffffff" w:val="clear"/>
        <w:spacing w:after="0" w:line="240" w:lineRule="auto"/>
        <w:ind w:left="357"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Types of domestic abuse include intimate partner violence, abuse by ex-partners, family </w:t>
      </w:r>
    </w:p>
    <w:p w:rsidR="00000000" w:rsidDel="00000000" w:rsidP="00000000" w:rsidRDefault="00000000" w:rsidRPr="00000000" w14:paraId="00000278">
      <w:pPr>
        <w:shd w:fill="ffffff" w:val="clear"/>
        <w:spacing w:after="0" w:line="240" w:lineRule="auto"/>
        <w:ind w:firstLine="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members, teenage relationship abuse and adolescent to parent violence. </w:t>
      </w:r>
    </w:p>
    <w:p w:rsidR="00000000" w:rsidDel="00000000" w:rsidP="00000000" w:rsidRDefault="00000000" w:rsidRPr="00000000" w14:paraId="00000279">
      <w:pPr>
        <w:shd w:fill="ffffff" w:val="clear"/>
        <w:spacing w:after="0" w:line="240" w:lineRule="auto"/>
        <w:ind w:left="357" w:firstLine="293"/>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A">
      <w:pPr>
        <w:numPr>
          <w:ilvl w:val="0"/>
          <w:numId w:val="53"/>
        </w:numPr>
        <w:pBdr>
          <w:top w:space="0" w:sz="0" w:val="nil"/>
          <w:left w:space="0" w:sz="0" w:val="nil"/>
          <w:bottom w:space="0" w:sz="0" w:val="nil"/>
          <w:right w:space="0" w:sz="0" w:val="nil"/>
          <w:between w:space="0" w:sz="0" w:val="nil"/>
        </w:pBdr>
        <w:shd w:fill="ffffff" w:val="clear"/>
        <w:spacing w:after="0" w:line="240" w:lineRule="auto"/>
        <w:ind w:left="284" w:hanging="284"/>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Young people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should be followed and both young victims and young perpetrators should be offered support.</w:t>
      </w:r>
    </w:p>
    <w:p w:rsidR="00000000" w:rsidDel="00000000" w:rsidP="00000000" w:rsidRDefault="00000000" w:rsidRPr="00000000" w14:paraId="0000027B">
      <w:pPr>
        <w:shd w:fill="ffffff" w:val="clea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C">
      <w:pPr>
        <w:numPr>
          <w:ilvl w:val="0"/>
          <w:numId w:val="50"/>
        </w:numPr>
        <w:pBdr>
          <w:top w:space="0" w:sz="0" w:val="nil"/>
          <w:left w:space="0" w:sz="0" w:val="nil"/>
          <w:bottom w:space="0" w:sz="0" w:val="nil"/>
          <w:right w:space="0" w:sz="0" w:val="nil"/>
          <w:between w:space="0" w:sz="0" w:val="nil"/>
        </w:pBdr>
        <w:shd w:fill="ffffff" w:val="clear"/>
        <w:spacing w:after="0" w:line="240" w:lineRule="auto"/>
        <w:ind w:left="284" w:hanging="284"/>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Refuge runs the National Domestic Abuse Helpline, which can be called free of charge and in confidence, 24 hours a day on 0808 2000 247. </w:t>
      </w:r>
    </w:p>
    <w:p w:rsidR="00000000" w:rsidDel="00000000" w:rsidP="00000000" w:rsidRDefault="00000000" w:rsidRPr="00000000" w14:paraId="0000027D">
      <w:pPr>
        <w:shd w:fill="ffffff" w:val="clea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27</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b w:val="1"/>
          <w:bCs w:val="1"/>
          <w:sz w:val="22"/>
          <w:szCs w:val="22"/>
          <w:rtl w:val="0"/>
        </w:rPr>
        <w:t xml:space="preserve">Cybercrime </w:t>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80">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Cybercrime is criminal activity committed using computers and/or the internet. </w:t>
      </w:r>
    </w:p>
    <w:p w:rsidR="00000000" w:rsidDel="00000000" w:rsidP="00000000" w:rsidRDefault="00000000" w:rsidRPr="00000000" w14:paraId="00000281">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is broadly categorised as either ‘cyber-enabled’ (crimes that can happen off-line but are enabled at scale and at speed on-line) or ‘cyber dependent’ (crimes that can be committed only by using a computer). </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83">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Cyber-dependent crimes include; </w:t>
      </w:r>
    </w:p>
    <w:p w:rsidR="00000000" w:rsidDel="00000000" w:rsidP="00000000" w:rsidRDefault="00000000" w:rsidRPr="00000000" w14:paraId="00000284">
      <w:pPr>
        <w:spacing w:after="109"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unauthorised access to computers (illegal ‘hacking’), for example accessing a school’s computer network to look for test paper answers or change grades awarded;</w:t>
      </w:r>
    </w:p>
    <w:p w:rsidR="00000000" w:rsidDel="00000000" w:rsidP="00000000" w:rsidRDefault="00000000" w:rsidRPr="00000000" w14:paraId="00000285">
      <w:pPr>
        <w:numPr>
          <w:ilvl w:val="0"/>
          <w:numId w:val="4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Denial of Service (Dos or DDoS) attacks or ‘booting’- attempts to make a computer, network or website unavailable by overwhelming it with internet traffic from multiple sources;</w:t>
      </w:r>
    </w:p>
    <w:p w:rsidR="00000000" w:rsidDel="00000000" w:rsidP="00000000" w:rsidRDefault="00000000" w:rsidRPr="00000000" w14:paraId="00000286">
      <w:pPr>
        <w:numPr>
          <w:ilvl w:val="0"/>
          <w:numId w:val="4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making, supplying or obtaining malware such as viruses, with the intent to commit further offences. </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88">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with a particular skill and interest in computing and technology may inadvertently or deliberately stray into cyber-dependent crime. </w:t>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8A">
      <w:pPr>
        <w:spacing w:after="0" w:lin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there are concerns about a child in this area the DSL (or Deputy), should consider referring into the </w:t>
      </w:r>
      <w:r w:rsidDel="00000000" w:rsidR="00000000" w:rsidRPr="00000000">
        <w:rPr>
          <w:rFonts w:ascii="Century Gothic" w:cs="Century Gothic" w:eastAsia="Century Gothic" w:hAnsi="Century Gothic"/>
          <w:b w:val="1"/>
          <w:bCs w:val="1"/>
          <w:sz w:val="22"/>
          <w:szCs w:val="22"/>
          <w:rtl w:val="0"/>
        </w:rPr>
        <w:t xml:space="preserve">Cyber Choices </w:t>
      </w:r>
      <w:r w:rsidDel="00000000" w:rsidR="00000000" w:rsidRPr="00000000">
        <w:rPr>
          <w:rFonts w:ascii="Century Gothic" w:cs="Century Gothic" w:eastAsia="Century Gothic" w:hAnsi="Century Gothic"/>
          <w:sz w:val="22"/>
          <w:szCs w:val="22"/>
          <w:rtl w:val="0"/>
        </w:rPr>
        <w:t xml:space="preserve">programme. </w:t>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line="240" w:lineRule="auto"/>
        <w:ind w:left="720" w:firstLine="0"/>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28C">
      <w:pPr>
        <w:numPr>
          <w:ilvl w:val="0"/>
          <w:numId w:val="54"/>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Cyber Choices is a nationwide police programme supported by the Home Office and led by the National Crime Agency which aims to intervene where young people are at risk of committing, or being drawn into, low level cyber-dependent offences.</w:t>
      </w:r>
    </w:p>
    <w:p w:rsidR="00000000" w:rsidDel="00000000" w:rsidP="00000000" w:rsidRDefault="00000000" w:rsidRPr="00000000" w14:paraId="0000028D">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8E">
      <w:pPr>
        <w:numPr>
          <w:ilvl w:val="0"/>
          <w:numId w:val="54"/>
        </w:numPr>
        <w:pBdr>
          <w:top w:space="0" w:sz="0" w:val="nil"/>
          <w:left w:space="0" w:sz="0" w:val="nil"/>
          <w:bottom w:space="0" w:sz="0" w:val="nil"/>
          <w:right w:space="0" w:sz="0" w:val="nil"/>
          <w:between w:space="0" w:sz="0" w:val="nil"/>
        </w:pBdr>
        <w:shd w:fill="ffffff" w:val="clea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Additional advice can be found at: </w:t>
      </w:r>
      <w:hyperlink r:id="rId74">
        <w:r w:rsidDel="00000000" w:rsidR="00000000" w:rsidRPr="00000000">
          <w:rPr>
            <w:rFonts w:ascii="Century Gothic" w:cs="Century Gothic" w:eastAsia="Century Gothic" w:hAnsi="Century Gothic"/>
            <w:sz w:val="22"/>
            <w:szCs w:val="22"/>
            <w:u w:val="single"/>
            <w:rtl w:val="0"/>
          </w:rPr>
          <w:t xml:space="preserve">Cyber Choices</w:t>
        </w:r>
      </w:hyperlink>
      <w:r w:rsidDel="00000000" w:rsidR="00000000" w:rsidRPr="00000000">
        <w:rPr>
          <w:rtl w:val="0"/>
        </w:rPr>
      </w:r>
    </w:p>
    <w:p w:rsidR="00000000" w:rsidDel="00000000" w:rsidP="00000000" w:rsidRDefault="00000000" w:rsidRPr="00000000" w14:paraId="0000028F">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90">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28.</w:t>
        <w:tab/>
        <w:t xml:space="preserve">Children with additional needs</w:t>
      </w:r>
    </w:p>
    <w:p w:rsidR="00000000" w:rsidDel="00000000" w:rsidP="00000000" w:rsidRDefault="00000000" w:rsidRPr="00000000" w14:paraId="00000291">
      <w:pPr>
        <w:numPr>
          <w:ilvl w:val="0"/>
          <w:numId w:val="13"/>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recognises that while all children have a right to be safe, some children</w:t>
      </w:r>
      <w:r w:rsidDel="00000000" w:rsidR="00000000" w:rsidRPr="00000000">
        <w:rPr>
          <w:rFonts w:ascii="Century Gothic" w:cs="Century Gothic" w:eastAsia="Century Gothic" w:hAnsi="Century Gothic"/>
          <w:i w:val="1"/>
          <w:i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may be more vulnerable to abuse, for example a young carer, a child frequently missing from home/care, children with disabilities or special educational needs, a child living with domestic abuse, parental mental ill health or substance abuse, or a child who has returned home to their family from care.</w:t>
      </w:r>
    </w:p>
    <w:p w:rsidR="00000000" w:rsidDel="00000000" w:rsidP="00000000" w:rsidRDefault="00000000" w:rsidRPr="00000000" w14:paraId="00000292">
      <w:pPr>
        <w:numPr>
          <w:ilvl w:val="0"/>
          <w:numId w:val="13"/>
        </w:numPr>
        <w:pBdr>
          <w:top w:space="0" w:sz="0" w:val="nil"/>
          <w:left w:space="0" w:sz="0" w:val="nil"/>
          <w:bottom w:space="0" w:sz="0" w:val="nil"/>
          <w:right w:space="0" w:sz="0" w:val="nil"/>
          <w:between w:space="0" w:sz="0" w:val="nil"/>
        </w:pBdr>
        <w:spacing w:after="109"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recognise that additional barriers can exist when recognising abuse and neglect in children with special educational needs and disabilities or physical health issues. </w:t>
      </w:r>
    </w:p>
    <w:p w:rsidR="00000000" w:rsidDel="00000000" w:rsidP="00000000" w:rsidRDefault="00000000" w:rsidRPr="00000000" w14:paraId="00000293">
      <w:pPr>
        <w:numPr>
          <w:ilvl w:val="0"/>
          <w:numId w:val="13"/>
        </w:numPr>
        <w:pBdr>
          <w:top w:space="0" w:sz="0" w:val="nil"/>
          <w:left w:space="0" w:sz="0" w:val="nil"/>
          <w:bottom w:space="0" w:sz="0" w:val="nil"/>
          <w:right w:space="0" w:sz="0" w:val="nil"/>
          <w:between w:space="0" w:sz="0" w:val="nil"/>
        </w:pBdr>
        <w:spacing w:after="109"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These can include:</w:t>
      </w:r>
    </w:p>
    <w:p w:rsidR="00000000" w:rsidDel="00000000" w:rsidP="00000000" w:rsidRDefault="00000000" w:rsidRPr="00000000" w14:paraId="00000294">
      <w:pPr>
        <w:numPr>
          <w:ilvl w:val="1"/>
          <w:numId w:val="1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assumptions that indicators of possible abuse such as behaviour, mood and injury relate to the child’s condition without further exploration;</w:t>
      </w:r>
    </w:p>
    <w:p w:rsidR="00000000" w:rsidDel="00000000" w:rsidP="00000000" w:rsidRDefault="00000000" w:rsidRPr="00000000" w14:paraId="00000295">
      <w:pPr>
        <w:numPr>
          <w:ilvl w:val="1"/>
          <w:numId w:val="1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these children being more prone to peer group isolation or bullying (including prejudice-based bullying) than other children;</w:t>
      </w:r>
    </w:p>
    <w:p w:rsidR="00000000" w:rsidDel="00000000" w:rsidP="00000000" w:rsidRDefault="00000000" w:rsidRPr="00000000" w14:paraId="00000296">
      <w:pPr>
        <w:numPr>
          <w:ilvl w:val="1"/>
          <w:numId w:val="1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potential for children with SEND or certain medical conditions being disproportionally impacted by behaviours such as bullying, without outwardly showing any signs;</w:t>
      </w:r>
    </w:p>
    <w:p w:rsidR="00000000" w:rsidDel="00000000" w:rsidP="00000000" w:rsidRDefault="00000000" w:rsidRPr="00000000" w14:paraId="00000297">
      <w:pPr>
        <w:numPr>
          <w:ilvl w:val="1"/>
          <w:numId w:val="1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communication barriers and difficulties in managing or reporting these challenges</w:t>
      </w:r>
    </w:p>
    <w:p w:rsidR="00000000" w:rsidDel="00000000" w:rsidP="00000000" w:rsidRDefault="00000000" w:rsidRPr="00000000" w14:paraId="00000298">
      <w:pPr>
        <w:numPr>
          <w:ilvl w:val="1"/>
          <w:numId w:val="13"/>
        </w:numPr>
        <w:pBdr>
          <w:top w:space="0" w:sz="0" w:val="nil"/>
          <w:left w:space="0" w:sz="0" w:val="nil"/>
          <w:bottom w:space="0" w:sz="0" w:val="nil"/>
          <w:right w:space="0" w:sz="0" w:val="nil"/>
          <w:between w:space="0" w:sz="0" w:val="nil"/>
        </w:pBdr>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cognitive understanding – being unable to understand the difference between fact and fiction in online content and then repeating the content/behaviours in schools or colleges or the consequences of doing so </w:t>
      </w:r>
    </w:p>
    <w:p w:rsidR="00000000" w:rsidDel="00000000" w:rsidP="00000000" w:rsidRDefault="00000000" w:rsidRPr="00000000" w14:paraId="00000299">
      <w:pPr>
        <w:pBdr>
          <w:top w:space="0" w:sz="0" w:val="nil"/>
          <w:left w:space="0" w:sz="0" w:val="nil"/>
          <w:bottom w:space="0" w:sz="0" w:val="nil"/>
          <w:right w:space="0" w:sz="0" w:val="nil"/>
          <w:between w:space="0" w:sz="0" w:val="nil"/>
        </w:pBdr>
        <w:spacing w:after="0" w:line="240" w:lineRule="auto"/>
        <w:ind w:left="144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9A">
      <w:pPr>
        <w:numPr>
          <w:ilvl w:val="0"/>
          <w:numId w:val="99"/>
        </w:numPr>
        <w:pBdr>
          <w:top w:space="0" w:sz="0" w:val="nil"/>
          <w:left w:space="0" w:sz="0" w:val="nil"/>
          <w:bottom w:space="0" w:sz="0" w:val="nil"/>
          <w:right w:space="0" w:sz="0" w:val="nil"/>
          <w:between w:space="0" w:sz="0" w:val="nil"/>
        </w:pBdr>
        <w:spacing w:after="93"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Any reports of abuse involving children with SEND will therefore require close liaison with the designated safeguarding lead (or deputy) and the SENCO.</w:t>
      </w:r>
    </w:p>
    <w:p w:rsidR="00000000" w:rsidDel="00000000" w:rsidP="00000000" w:rsidRDefault="00000000" w:rsidRPr="00000000" w14:paraId="0000029B">
      <w:pPr>
        <w:spacing w:after="12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order to best support these children we have a full time, non class-based Inclusion Lead, Mrs. Sarah Knight. We also offer extra pastoral support for pupils with SEND and disabilities. This may include, but is not limited to, provisions such as: </w:t>
      </w:r>
    </w:p>
    <w:p w:rsidR="00000000" w:rsidDel="00000000" w:rsidP="00000000" w:rsidRDefault="00000000" w:rsidRPr="00000000" w14:paraId="0000029C">
      <w:pPr>
        <w:numPr>
          <w:ilvl w:val="0"/>
          <w:numId w:val="98"/>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Lego therapy</w:t>
      </w:r>
    </w:p>
    <w:p w:rsidR="00000000" w:rsidDel="00000000" w:rsidP="00000000" w:rsidRDefault="00000000" w:rsidRPr="00000000" w14:paraId="0000029D">
      <w:pPr>
        <w:numPr>
          <w:ilvl w:val="0"/>
          <w:numId w:val="98"/>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Hamish &amp; Milo</w:t>
      </w:r>
    </w:p>
    <w:p w:rsidR="00000000" w:rsidDel="00000000" w:rsidP="00000000" w:rsidRDefault="00000000" w:rsidRPr="00000000" w14:paraId="0000029E">
      <w:pPr>
        <w:numPr>
          <w:ilvl w:val="0"/>
          <w:numId w:val="98"/>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Desty Education mentoring</w:t>
      </w:r>
    </w:p>
    <w:p w:rsidR="00000000" w:rsidDel="00000000" w:rsidP="00000000" w:rsidRDefault="00000000" w:rsidRPr="00000000" w14:paraId="0000029F">
      <w:pPr>
        <w:numPr>
          <w:ilvl w:val="0"/>
          <w:numId w:val="98"/>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1:1 pastoral sessions</w:t>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1">
      <w:pPr>
        <w:numPr>
          <w:ilvl w:val="0"/>
          <w:numId w:val="13"/>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school is considering excluding, either fixed term or permanently, a vulnerable child and/or a child who is the subject of a child protection plan or where there is an existing child protection file, we will call a multi-agency risk-assessment meeting prior to making the decision.</w:t>
      </w:r>
    </w:p>
    <w:p w:rsidR="00000000" w:rsidDel="00000000" w:rsidP="00000000" w:rsidRDefault="00000000" w:rsidRPr="00000000" w14:paraId="000002A2">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 parent/carer has expressed their intention to remove a child from school with a view to educating at home, we work together with Local Authority and other key professionals to coordinate a meeting with parents/carers where possible. We will do this before a final decision has been made, to ensure the parents/carers have considered what is in the best interests of each child. This is particularly important where a child has SEND, is vulnerable, and/or has a social worker.</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4">
      <w:pPr>
        <w:numPr>
          <w:ilvl w:val="0"/>
          <w:numId w:val="13"/>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bookmarkStart w:colFirst="0" w:colLast="0" w:name="_heading=h.1ci93xb" w:id="23"/>
      <w:bookmarkEnd w:id="23"/>
      <w:r w:rsidDel="00000000" w:rsidR="00000000" w:rsidRPr="00000000">
        <w:rPr>
          <w:rFonts w:ascii="Century Gothic" w:cs="Century Gothic" w:eastAsia="Century Gothic" w:hAnsi="Century Gothic"/>
          <w:sz w:val="22"/>
          <w:szCs w:val="22"/>
          <w:rtl w:val="0"/>
        </w:rPr>
        <w:t xml:space="preserve">In the event of a one-off serious incident resulting in an immediate decision to permanently exclude, the risk assessment </w:t>
      </w:r>
      <w:r w:rsidDel="00000000" w:rsidR="00000000" w:rsidRPr="00000000">
        <w:rPr>
          <w:rFonts w:ascii="Century Gothic" w:cs="Century Gothic" w:eastAsia="Century Gothic" w:hAnsi="Century Gothic"/>
          <w:i w:val="1"/>
          <w:iCs w:val="1"/>
          <w:sz w:val="22"/>
          <w:szCs w:val="22"/>
          <w:rtl w:val="0"/>
        </w:rPr>
        <w:t xml:space="preserve">must</w:t>
      </w:r>
      <w:r w:rsidDel="00000000" w:rsidR="00000000" w:rsidRPr="00000000">
        <w:rPr>
          <w:rFonts w:ascii="Century Gothic" w:cs="Century Gothic" w:eastAsia="Century Gothic" w:hAnsi="Century Gothic"/>
          <w:sz w:val="22"/>
          <w:szCs w:val="22"/>
          <w:rtl w:val="0"/>
        </w:rPr>
        <w:t xml:space="preserve"> be completed prior to convening a meeting of the Governing Body.</w:t>
      </w:r>
    </w:p>
    <w:p w:rsidR="00000000" w:rsidDel="00000000" w:rsidP="00000000" w:rsidRDefault="00000000" w:rsidRPr="00000000" w14:paraId="000002A5">
      <w:pPr>
        <w:pStyle w:val="Head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29.</w:t>
        <w:tab/>
        <w:t xml:space="preserve">Children who are lesbian, gay, bi or trans (LGBT), or gender questioning</w:t>
      </w:r>
    </w:p>
    <w:p w:rsidR="00000000" w:rsidDel="00000000" w:rsidP="00000000" w:rsidRDefault="00000000" w:rsidRPr="00000000" w14:paraId="000002A6">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recognise that whilst the fact that a child or a young person may be LGBT is not in itself an inherent risk factor for harm, children who are LGBT can be targeted by other children. </w:t>
      </w:r>
    </w:p>
    <w:p w:rsidR="00000000" w:rsidDel="00000000" w:rsidP="00000000" w:rsidRDefault="00000000" w:rsidRPr="00000000" w14:paraId="000002A7">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8">
      <w:pPr>
        <w:spacing w:after="0" w:line="240" w:lineRule="auto"/>
        <w:ind w:left="72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child who is perceived by other children to be LGBT (whether they are or not) can be just as vulnerable as children who identify as LGBT.</w:t>
      </w:r>
    </w:p>
    <w:p w:rsidR="00000000" w:rsidDel="00000000" w:rsidP="00000000" w:rsidRDefault="00000000" w:rsidRPr="00000000" w14:paraId="000002A9">
      <w:pP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A">
      <w:pPr>
        <w:spacing w:after="0" w:line="240" w:lineRule="auto"/>
        <w:ind w:left="720" w:firstLine="0"/>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Russell Lower School will endeavour to reduce barriers faced by children who are LGBT and will provide a safe space for them to speak out or share their concerns with members of staff. </w:t>
      </w:r>
      <w:r w:rsidDel="00000000" w:rsidR="00000000" w:rsidRPr="00000000">
        <w:rPr>
          <w:rFonts w:ascii="Century Gothic" w:cs="Century Gothic" w:eastAsia="Century Gothic" w:hAnsi="Century Gothic"/>
          <w:i w:val="1"/>
          <w:iCs w:val="1"/>
          <w:sz w:val="22"/>
          <w:szCs w:val="22"/>
          <w:rtl w:val="0"/>
        </w:rPr>
        <w:t xml:space="preserve">This safe space is ‘The Nest’/Inclusion Lead’s office.</w:t>
      </w:r>
      <w:r w:rsidDel="00000000" w:rsidR="00000000" w:rsidRPr="00000000">
        <w:rPr>
          <w:rtl w:val="0"/>
        </w:rPr>
      </w:r>
    </w:p>
    <w:p w:rsidR="00000000" w:rsidDel="00000000" w:rsidP="00000000" w:rsidRDefault="00000000" w:rsidRPr="00000000" w14:paraId="000002AB">
      <w:pPr>
        <w:spacing w:line="240" w:lineRule="auto"/>
        <w:ind w:left="360" w:firstLine="0"/>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2AC">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30. </w:t>
        <w:tab/>
        <w:t xml:space="preserve">What we do when we are concerned about a child</w:t>
      </w:r>
    </w:p>
    <w:p w:rsidR="00000000" w:rsidDel="00000000" w:rsidP="00000000" w:rsidRDefault="00000000" w:rsidRPr="00000000" w14:paraId="000002AD">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AE">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concerns will be viewed alongside the </w:t>
      </w:r>
      <w:hyperlink r:id="rId75">
        <w:r w:rsidDel="00000000" w:rsidR="00000000" w:rsidRPr="00000000">
          <w:rPr>
            <w:rFonts w:ascii="Century Gothic" w:cs="Century Gothic" w:eastAsia="Century Gothic" w:hAnsi="Century Gothic"/>
            <w:color w:val="000000"/>
            <w:sz w:val="22"/>
            <w:szCs w:val="22"/>
            <w:u w:val="single"/>
            <w:rtl w:val="0"/>
          </w:rPr>
          <w:t xml:space="preserve">Threshold Document </w:t>
        </w:r>
      </w:hyperlink>
      <w:r w:rsidDel="00000000" w:rsidR="00000000" w:rsidRPr="00000000">
        <w:rPr>
          <w:rFonts w:ascii="Century Gothic" w:cs="Century Gothic" w:eastAsia="Century Gothic" w:hAnsi="Century Gothic"/>
          <w:sz w:val="22"/>
          <w:szCs w:val="22"/>
          <w:rtl w:val="0"/>
        </w:rPr>
        <w:t xml:space="preserve">in order to ensure the appropriate support or intervention is provided at the earliest opportunity in the least intrusive way.</w:t>
        <w:br w:type="textWrapping"/>
      </w:r>
    </w:p>
    <w:p w:rsidR="00000000" w:rsidDel="00000000" w:rsidP="00000000" w:rsidRDefault="00000000" w:rsidRPr="00000000" w14:paraId="000002A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also places due regard to the guidance contained in ‘</w:t>
      </w:r>
      <w:hyperlink r:id="rId7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What to do if you are worried a child is being abused’</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2015.</w:t>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B1">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in consultation with the </w:t>
      </w:r>
      <w:hyperlink r:id="rId77">
        <w:r w:rsidDel="00000000" w:rsidR="00000000" w:rsidRPr="00000000">
          <w:rPr>
            <w:rFonts w:ascii="Century Gothic" w:cs="Century Gothic" w:eastAsia="Century Gothic" w:hAnsi="Century Gothic"/>
            <w:color w:val="000000"/>
            <w:sz w:val="22"/>
            <w:szCs w:val="22"/>
            <w:u w:val="single"/>
            <w:rtl w:val="0"/>
          </w:rPr>
          <w:t xml:space="preserve">Threshold Document </w:t>
        </w:r>
      </w:hyperlink>
      <w:r w:rsidDel="00000000" w:rsidR="00000000" w:rsidRPr="00000000">
        <w:rPr>
          <w:rFonts w:ascii="Century Gothic" w:cs="Century Gothic" w:eastAsia="Century Gothic" w:hAnsi="Century Gothic"/>
          <w:sz w:val="22"/>
          <w:szCs w:val="22"/>
          <w:rtl w:val="0"/>
        </w:rPr>
        <w:t xml:space="preserve">, the level of concern sits at Level 2 then support will be provided by the school as the Lead Practitioner. If, in consultation with the Thresholds of Need Guide, the concern sits at a Level 3, a referral will be made into the Access and Referral HUB. Additional support or advice for this work may be sought from the Early Help Service as a multi-agency response.</w:t>
        <w:br w:type="textWrapping"/>
      </w:r>
    </w:p>
    <w:p w:rsidR="00000000" w:rsidDel="00000000" w:rsidP="00000000" w:rsidRDefault="00000000" w:rsidRPr="00000000" w14:paraId="000002B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 cases where it is not possible to obtain consent from the parent/carer, the school will seek advice from the Access and Referral HUB.</w:t>
      </w:r>
    </w:p>
    <w:p w:rsidR="00000000" w:rsidDel="00000000" w:rsidP="00000000" w:rsidRDefault="00000000" w:rsidRPr="00000000" w14:paraId="000002B3">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B4">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will review each case to ensure that any support or intervention provided has impacted positively on the welfare/safety of the child or young person and that improvement is sustained.</w:t>
      </w:r>
    </w:p>
    <w:p w:rsidR="00000000" w:rsidDel="00000000" w:rsidP="00000000" w:rsidRDefault="00000000" w:rsidRPr="00000000" w14:paraId="000002B5">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B6">
      <w:pPr>
        <w:numPr>
          <w:ilvl w:val="0"/>
          <w:numId w:val="23"/>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the event that provision of Early Help has not led to improvements for the child/young person, or concerns escalate, the school will follow the step-up </w:t>
      </w:r>
      <w:hyperlink r:id="rId78">
        <w:r w:rsidDel="00000000" w:rsidR="00000000" w:rsidRPr="00000000">
          <w:rPr>
            <w:rFonts w:ascii="Century Gothic" w:cs="Century Gothic" w:eastAsia="Century Gothic" w:hAnsi="Century Gothic"/>
            <w:color w:val="000000"/>
            <w:sz w:val="22"/>
            <w:szCs w:val="22"/>
            <w:u w:val="single"/>
            <w:rtl w:val="0"/>
          </w:rPr>
          <w:t xml:space="preserve">Escalation procedures</w:t>
        </w:r>
      </w:hyperlink>
      <w:r w:rsidDel="00000000" w:rsidR="00000000" w:rsidRPr="00000000">
        <w:rPr>
          <w:rFonts w:ascii="Century Gothic" w:cs="Century Gothic" w:eastAsia="Century Gothic" w:hAnsi="Century Gothic"/>
          <w:sz w:val="22"/>
          <w:szCs w:val="22"/>
          <w:rtl w:val="0"/>
        </w:rPr>
        <w:t xml:space="preserve"> published by the CBSCP.</w:t>
      </w:r>
    </w:p>
    <w:p w:rsidR="00000000" w:rsidDel="00000000" w:rsidP="00000000" w:rsidRDefault="00000000" w:rsidRPr="00000000" w14:paraId="000002B7">
      <w:pPr>
        <w:numPr>
          <w:ilvl w:val="0"/>
          <w:numId w:val="23"/>
        </w:numPr>
        <w:pBdr>
          <w:top w:space="0" w:sz="0" w:val="nil"/>
          <w:left w:space="0" w:sz="0" w:val="nil"/>
          <w:bottom w:space="0" w:sz="0" w:val="nil"/>
          <w:right w:space="0" w:sz="0" w:val="nil"/>
          <w:between w:space="0" w:sz="0" w:val="nil"/>
        </w:pBdr>
        <w:spacing w:after="0" w:before="24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consultation with the </w:t>
      </w:r>
      <w:hyperlink r:id="rId79">
        <w:r w:rsidDel="00000000" w:rsidR="00000000" w:rsidRPr="00000000">
          <w:rPr>
            <w:rFonts w:ascii="Century Gothic" w:cs="Century Gothic" w:eastAsia="Century Gothic" w:hAnsi="Century Gothic"/>
            <w:color w:val="000000"/>
            <w:sz w:val="22"/>
            <w:szCs w:val="22"/>
            <w:u w:val="single"/>
            <w:rtl w:val="0"/>
          </w:rPr>
          <w:t xml:space="preserve">Threshold Document</w:t>
        </w:r>
      </w:hyperlink>
      <w:r w:rsidDel="00000000" w:rsidR="00000000" w:rsidRPr="00000000">
        <w:rPr>
          <w:rFonts w:ascii="Century Gothic" w:cs="Century Gothic" w:eastAsia="Century Gothic" w:hAnsi="Century Gothic"/>
          <w:sz w:val="22"/>
          <w:szCs w:val="22"/>
          <w:rtl w:val="0"/>
        </w:rPr>
        <w:t xml:space="preserve">, if the concerns about the child or young person indicate that they may be at risk of or suffering significant harm, a referral will be made to the Access and Referral HUB.</w:t>
      </w:r>
    </w:p>
    <w:p w:rsidR="00000000" w:rsidDel="00000000" w:rsidP="00000000" w:rsidRDefault="00000000" w:rsidRPr="00000000" w14:paraId="000002B8">
      <w:pPr>
        <w:numPr>
          <w:ilvl w:val="0"/>
          <w:numId w:val="23"/>
        </w:numPr>
        <w:pBdr>
          <w:top w:space="0" w:sz="0" w:val="nil"/>
          <w:left w:space="0" w:sz="0" w:val="nil"/>
          <w:bottom w:space="0" w:sz="0" w:val="nil"/>
          <w:right w:space="0" w:sz="0" w:val="nil"/>
          <w:between w:space="0" w:sz="0" w:val="nil"/>
        </w:pBdr>
        <w:spacing w:after="0" w:before="24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parent/carer will be informed of the referral unless informing the parent may place the child/young person at increased risk of harm.</w:t>
      </w:r>
    </w:p>
    <w:p w:rsidR="00000000" w:rsidDel="00000000" w:rsidP="00000000" w:rsidRDefault="00000000" w:rsidRPr="00000000" w14:paraId="000002B9">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In the event of a professional disagreement in relation to a specific concern, the school will follow the </w:t>
      </w:r>
      <w:hyperlink r:id="rId80">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Escalation procedures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BC">
      <w:pPr>
        <w:pStyle w:val="Heading2"/>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31.</w:t>
        <w:tab/>
        <w:t xml:space="preserve"> Involving parents/carers</w:t>
      </w: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general, we will discuss any safeguarding and child protection concerns with parents / carers before approaching other agencies and will seek their consent to making a referral to another agency.  Appropriate staff will approach parents/carers after consultation with the DSL. However, there may be occasions when the school will contact another agency </w:t>
      </w:r>
      <w:r w:rsidDel="00000000" w:rsidR="00000000" w:rsidRPr="00000000">
        <w:rPr>
          <w:rFonts w:ascii="Century Gothic" w:cs="Century Gothic" w:eastAsia="Century Gothic" w:hAnsi="Century Gothic"/>
          <w:b w:val="1"/>
          <w:bCs w:val="1"/>
          <w:sz w:val="22"/>
          <w:szCs w:val="22"/>
          <w:rtl w:val="0"/>
        </w:rPr>
        <w:t xml:space="preserve">before</w:t>
      </w:r>
      <w:r w:rsidDel="00000000" w:rsidR="00000000" w:rsidRPr="00000000">
        <w:rPr>
          <w:rFonts w:ascii="Century Gothic" w:cs="Century Gothic" w:eastAsia="Century Gothic" w:hAnsi="Century Gothic"/>
          <w:sz w:val="22"/>
          <w:szCs w:val="22"/>
          <w:rtl w:val="0"/>
        </w:rPr>
        <w:t xml:space="preserve"> informing parents/carers because it considers that contacting them may increase the risk of significant harm to the child.</w:t>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Parents / carers will be informed about the safeguarding policy through: </w:t>
      </w:r>
      <w:hyperlink r:id="rId81">
        <w:r w:rsidDel="00000000" w:rsidR="00000000" w:rsidRPr="00000000">
          <w:rPr>
            <w:rFonts w:ascii="Century Gothic" w:cs="Century Gothic" w:eastAsia="Century Gothic" w:hAnsi="Century Gothic"/>
            <w:sz w:val="22"/>
            <w:szCs w:val="22"/>
            <w:u w:val="single"/>
            <w:rtl w:val="0"/>
          </w:rPr>
          <w:t xml:space="preserve">https://www.russell-lower.co.uk/website/safeguarding_and_child_protection</w:t>
        </w:r>
      </w:hyperlink>
      <w:r w:rsidDel="00000000" w:rsidR="00000000" w:rsidRPr="00000000">
        <w:rPr>
          <w:rFonts w:ascii="Century Gothic" w:cs="Century Gothic" w:eastAsia="Century Gothic" w:hAnsi="Century Gothic"/>
          <w:sz w:val="22"/>
          <w:szCs w:val="22"/>
          <w:rtl w:val="0"/>
        </w:rPr>
        <w:t xml:space="preserve"> and the school newsletter.</w:t>
      </w:r>
    </w:p>
    <w:p w:rsidR="00000000" w:rsidDel="00000000" w:rsidP="00000000" w:rsidRDefault="00000000" w:rsidRPr="00000000" w14:paraId="000002BF">
      <w:pPr>
        <w:pStyle w:val="Heading2"/>
        <w:rPr>
          <w:rFonts w:ascii="Century Gothic" w:cs="Century Gothic" w:eastAsia="Century Gothic" w:hAnsi="Century Gothic"/>
          <w:sz w:val="22"/>
          <w:szCs w:val="22"/>
        </w:rPr>
      </w:pPr>
      <w:bookmarkStart w:colFirst="0" w:colLast="0" w:name="_heading=h.2bn6wsx" w:id="24"/>
      <w:bookmarkEnd w:id="24"/>
      <w:r w:rsidDel="00000000" w:rsidR="00000000" w:rsidRPr="00000000">
        <w:rPr>
          <w:rFonts w:ascii="Century Gothic" w:cs="Century Gothic" w:eastAsia="Century Gothic" w:hAnsi="Century Gothic"/>
          <w:sz w:val="22"/>
          <w:szCs w:val="22"/>
          <w:rtl w:val="0"/>
        </w:rPr>
        <w:t xml:space="preserve">32.</w:t>
        <w:tab/>
        <w:t xml:space="preserve">Multi-agency work</w:t>
      </w:r>
    </w:p>
    <w:p w:rsidR="00000000" w:rsidDel="00000000" w:rsidP="00000000" w:rsidRDefault="00000000" w:rsidRPr="00000000" w14:paraId="000002C0">
      <w:pPr>
        <w:numPr>
          <w:ilvl w:val="0"/>
          <w:numId w:val="27"/>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understands its role in Central Bedfordshire Safeguarding Children Partnership (CBSCP</w:t>
      </w:r>
      <w:r w:rsidDel="00000000" w:rsidR="00000000" w:rsidRPr="00000000">
        <w:rPr>
          <w:rtl w:val="0"/>
        </w:rPr>
        <w:t xml:space="preserve">)</w:t>
      </w:r>
      <w:r w:rsidDel="00000000" w:rsidR="00000000" w:rsidRPr="00000000">
        <w:rPr>
          <w:rFonts w:ascii="Century Gothic" w:cs="Century Gothic" w:eastAsia="Century Gothic" w:hAnsi="Century Gothic"/>
          <w:sz w:val="22"/>
          <w:szCs w:val="22"/>
          <w:rtl w:val="0"/>
        </w:rPr>
        <w:t xml:space="preserve">. Governing bodies, proprietors and the senior leadership teams, especially the designated safeguarding leads, will make themselves aware of and follow their local arrangements. </w:t>
      </w:r>
    </w:p>
    <w:p w:rsidR="00000000" w:rsidDel="00000000" w:rsidP="00000000" w:rsidRDefault="00000000" w:rsidRPr="00000000" w14:paraId="000002C1">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work in partnership with other agencies in the best interests of children.  The school will, where necessary, liaise with the school nurse, initiate an effective support response, and make referrals to Children’s Social Care.  Referrals and contacts should be made by the Designated Safeguarding Lead or one of the Deputy Leads to either Early Help or Children’s Social Care.  Where the child already has a social worker, the request for service will go immediately to the social worker involved, or in their absence to their team manager or duty social worker.</w:t>
      </w:r>
    </w:p>
    <w:p w:rsidR="00000000" w:rsidDel="00000000" w:rsidP="00000000" w:rsidRDefault="00000000" w:rsidRPr="00000000" w14:paraId="000002C2">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will co-operate with any child protection enquiries conducted by Children’s Social Care. The school will ensure representation at appropriate inter-agency meetings such as Team Around the Family meetings, Initial and Review Child Protection Conferences, together with core group meetings.</w:t>
      </w:r>
    </w:p>
    <w:p w:rsidR="00000000" w:rsidDel="00000000" w:rsidP="00000000" w:rsidRDefault="00000000" w:rsidRPr="00000000" w14:paraId="000002C3">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will provide reports as required for these meetings in accordance with the CBSCP interagency procedures. If the school is unable to attend, a written report will be sent.  The report will, wherever possible, be shared with parents/carers at least 24 hours prior to the meeting.</w:t>
      </w:r>
    </w:p>
    <w:p w:rsidR="00000000" w:rsidDel="00000000" w:rsidP="00000000" w:rsidRDefault="00000000" w:rsidRPr="00000000" w14:paraId="000002C4">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 child is subject to an Inter-agency Child Protection Plan, Child in Need Plan or TAF Support Plan, the school will contribute to the preparation, implementation and review of the plan as appropriate.</w:t>
      </w:r>
    </w:p>
    <w:p w:rsidR="00000000" w:rsidDel="00000000" w:rsidP="00000000" w:rsidRDefault="00000000" w:rsidRPr="00000000" w14:paraId="000002C5">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is subject to a referral to a multi- panel such as </w:t>
      </w:r>
      <w:hyperlink r:id="rId82">
        <w:r w:rsidDel="00000000" w:rsidR="00000000" w:rsidRPr="00000000">
          <w:rPr>
            <w:rFonts w:ascii="Century Gothic" w:cs="Century Gothic" w:eastAsia="Century Gothic" w:hAnsi="Century Gothic"/>
            <w:color w:val="000000"/>
            <w:sz w:val="22"/>
            <w:szCs w:val="22"/>
            <w:u w:val="single"/>
            <w:rtl w:val="0"/>
          </w:rPr>
          <w:t xml:space="preserve">Multi Agency Risk Assessment Conference (MARAC)</w:t>
        </w:r>
      </w:hyperlink>
      <w:r w:rsidDel="00000000" w:rsidR="00000000" w:rsidRPr="00000000">
        <w:rPr>
          <w:rFonts w:ascii="Century Gothic" w:cs="Century Gothic" w:eastAsia="Century Gothic" w:hAnsi="Century Gothic"/>
          <w:sz w:val="22"/>
          <w:szCs w:val="22"/>
          <w:rtl w:val="0"/>
        </w:rPr>
        <w:t xml:space="preserve"> or </w:t>
      </w:r>
      <w:hyperlink r:id="rId83">
        <w:r w:rsidDel="00000000" w:rsidR="00000000" w:rsidRPr="00000000">
          <w:rPr>
            <w:rFonts w:ascii="Century Gothic" w:cs="Century Gothic" w:eastAsia="Century Gothic" w:hAnsi="Century Gothic"/>
            <w:color w:val="000000"/>
            <w:sz w:val="22"/>
            <w:szCs w:val="22"/>
            <w:u w:val="single"/>
            <w:rtl w:val="0"/>
          </w:rPr>
          <w:t xml:space="preserve">CHANNEL Panel</w:t>
        </w:r>
      </w:hyperlink>
      <w:r w:rsidDel="00000000" w:rsidR="00000000" w:rsidRPr="00000000">
        <w:rPr>
          <w:rFonts w:ascii="Century Gothic" w:cs="Century Gothic" w:eastAsia="Century Gothic" w:hAnsi="Century Gothic"/>
          <w:sz w:val="22"/>
          <w:szCs w:val="22"/>
          <w:rtl w:val="0"/>
        </w:rPr>
        <w:t xml:space="preserve">,, the school will contribute to such arrangements.</w:t>
      </w:r>
    </w:p>
    <w:p w:rsidR="00000000" w:rsidDel="00000000" w:rsidP="00000000" w:rsidRDefault="00000000" w:rsidRPr="00000000" w14:paraId="000002C6">
      <w:pPr>
        <w:pStyle w:val="Heading2"/>
        <w:ind w:left="360" w:hanging="360"/>
        <w:rPr>
          <w:rFonts w:ascii="Century Gothic" w:cs="Century Gothic" w:eastAsia="Century Gothic" w:hAnsi="Century Gothic"/>
          <w:sz w:val="22"/>
          <w:szCs w:val="22"/>
        </w:rPr>
      </w:pPr>
      <w:bookmarkStart w:colFirst="0" w:colLast="0" w:name="_heading=h.qsh70q" w:id="25"/>
      <w:bookmarkEnd w:id="25"/>
      <w:r w:rsidDel="00000000" w:rsidR="00000000" w:rsidRPr="00000000">
        <w:rPr>
          <w:rFonts w:ascii="Century Gothic" w:cs="Century Gothic" w:eastAsia="Century Gothic" w:hAnsi="Century Gothic"/>
          <w:sz w:val="22"/>
          <w:szCs w:val="22"/>
          <w:rtl w:val="0"/>
        </w:rPr>
        <w:t xml:space="preserve">33.</w:t>
        <w:tab/>
        <w:t xml:space="preserve">Responding to an allegation or concern about a member of staff (including supply staff or volunteer) </w:t>
      </w:r>
    </w:p>
    <w:p w:rsidR="00000000" w:rsidDel="00000000" w:rsidP="00000000" w:rsidRDefault="00000000" w:rsidRPr="00000000" w14:paraId="000002C7">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will comply with the CBSCP procedures for </w:t>
      </w:r>
      <w:r w:rsidDel="00000000" w:rsidR="00000000" w:rsidRPr="00000000">
        <w:rPr>
          <w:rtl w:val="0"/>
        </w:rPr>
        <w:t xml:space="preserve">for </w:t>
      </w:r>
      <w:hyperlink r:id="rId84">
        <w:r w:rsidDel="00000000" w:rsidR="00000000" w:rsidRPr="00000000">
          <w:rPr>
            <w:rFonts w:ascii="Century Gothic" w:cs="Century Gothic" w:eastAsia="Century Gothic" w:hAnsi="Century Gothic"/>
            <w:color w:val="000000"/>
            <w:sz w:val="22"/>
            <w:szCs w:val="22"/>
            <w:u w:val="single"/>
            <w:rtl w:val="0"/>
          </w:rPr>
          <w:t xml:space="preserve">Allegations and Concerns regarding Staff, Carers and Volunteers Working with Children and Young People</w:t>
        </w:r>
      </w:hyperlink>
      <w:r w:rsidDel="00000000" w:rsidR="00000000" w:rsidRPr="00000000">
        <w:rPr>
          <w:rFonts w:ascii="Century Gothic" w:cs="Century Gothic" w:eastAsia="Century Gothic" w:hAnsi="Century Gothic"/>
          <w:sz w:val="22"/>
          <w:szCs w:val="22"/>
          <w:rtl w:val="0"/>
        </w:rPr>
        <w:t xml:space="preserve"> in all circumstances.</w:t>
      </w:r>
    </w:p>
    <w:p w:rsidR="00000000" w:rsidDel="00000000" w:rsidP="00000000" w:rsidRDefault="00000000" w:rsidRPr="00000000" w14:paraId="000002C8">
      <w:pPr>
        <w:numPr>
          <w:ilvl w:val="0"/>
          <w:numId w:val="27"/>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These procedures should be used in any case in which it is alleged that a member of staff (</w:t>
      </w:r>
      <w:r w:rsidDel="00000000" w:rsidR="00000000" w:rsidRPr="00000000">
        <w:rPr>
          <w:rFonts w:ascii="Century Gothic" w:cs="Century Gothic" w:eastAsia="Century Gothic" w:hAnsi="Century Gothic"/>
          <w:b w:val="1"/>
          <w:bCs w:val="1"/>
          <w:sz w:val="22"/>
          <w:szCs w:val="22"/>
          <w:rtl w:val="0"/>
        </w:rPr>
        <w:t xml:space="preserve">including supply staff</w:t>
      </w:r>
      <w:r w:rsidDel="00000000" w:rsidR="00000000" w:rsidRPr="00000000">
        <w:rPr>
          <w:rFonts w:ascii="Century Gothic" w:cs="Century Gothic" w:eastAsia="Century Gothic" w:hAnsi="Century Gothic"/>
          <w:sz w:val="22"/>
          <w:szCs w:val="22"/>
          <w:rtl w:val="0"/>
        </w:rPr>
        <w:t xml:space="preserve">), governor, visiting professional or volunteer has:</w:t>
      </w:r>
    </w:p>
    <w:p w:rsidR="00000000" w:rsidDel="00000000" w:rsidP="00000000" w:rsidRDefault="00000000" w:rsidRPr="00000000" w14:paraId="000002C9">
      <w:pPr>
        <w:numPr>
          <w:ilvl w:val="0"/>
          <w:numId w:val="9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in a way that has harmed a child or may have harmed a child</w:t>
      </w:r>
    </w:p>
    <w:p w:rsidR="00000000" w:rsidDel="00000000" w:rsidP="00000000" w:rsidRDefault="00000000" w:rsidRPr="00000000" w14:paraId="000002CA">
      <w:pPr>
        <w:numPr>
          <w:ilvl w:val="0"/>
          <w:numId w:val="9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possibly committed a criminal offence against or related to a child; or</w:t>
      </w:r>
    </w:p>
    <w:p w:rsidR="00000000" w:rsidDel="00000000" w:rsidP="00000000" w:rsidRDefault="00000000" w:rsidRPr="00000000" w14:paraId="000002CB">
      <w:pPr>
        <w:numPr>
          <w:ilvl w:val="0"/>
          <w:numId w:val="9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in a way that indicates s/he may pose a risk of harm to children</w:t>
      </w:r>
    </w:p>
    <w:p w:rsidR="00000000" w:rsidDel="00000000" w:rsidP="00000000" w:rsidRDefault="00000000" w:rsidRPr="00000000" w14:paraId="000002CC">
      <w:pPr>
        <w:numPr>
          <w:ilvl w:val="0"/>
          <w:numId w:val="9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in a way that indicates they may not be suitable to work with children.</w:t>
      </w:r>
    </w:p>
    <w:p w:rsidR="00000000" w:rsidDel="00000000" w:rsidP="00000000" w:rsidRDefault="00000000" w:rsidRPr="00000000" w14:paraId="000002CD">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CE">
      <w:pPr>
        <w:numPr>
          <w:ilvl w:val="0"/>
          <w:numId w:val="3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will consult with the LADO when an allegation is made against a member of staff to agree how to progress this.  </w:t>
      </w:r>
    </w:p>
    <w:p w:rsidR="00000000" w:rsidDel="00000000" w:rsidP="00000000" w:rsidRDefault="00000000" w:rsidRPr="00000000" w14:paraId="000002CF">
      <w:pPr>
        <w:numPr>
          <w:ilvl w:val="0"/>
          <w:numId w:val="9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Although it is an uncomfortable thought, it needs to be acknowledged that there is the potential for staff in school to abuse or mistreat children. </w:t>
      </w:r>
    </w:p>
    <w:p w:rsidR="00000000" w:rsidDel="00000000" w:rsidP="00000000" w:rsidRDefault="00000000" w:rsidRPr="00000000" w14:paraId="000002D0">
      <w:pPr>
        <w:numPr>
          <w:ilvl w:val="0"/>
          <w:numId w:val="29"/>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staff working within our organisation must report any potential safeguarding concerns about an individual’s behaviour towards children and young people </w:t>
      </w:r>
      <w:r w:rsidDel="00000000" w:rsidR="00000000" w:rsidRPr="00000000">
        <w:rPr>
          <w:rFonts w:ascii="Century Gothic" w:cs="Century Gothic" w:eastAsia="Century Gothic" w:hAnsi="Century Gothic"/>
          <w:b w:val="1"/>
          <w:bCs w:val="1"/>
          <w:sz w:val="22"/>
          <w:szCs w:val="22"/>
          <w:rtl w:val="0"/>
        </w:rPr>
        <w:t xml:space="preserve">immediately.</w:t>
      </w:r>
      <w:r w:rsidDel="00000000" w:rsidR="00000000" w:rsidRPr="00000000">
        <w:rPr>
          <w:rtl w:val="0"/>
        </w:rPr>
      </w:r>
    </w:p>
    <w:p w:rsidR="00000000" w:rsidDel="00000000" w:rsidP="00000000" w:rsidRDefault="00000000" w:rsidRPr="00000000" w14:paraId="000002D1">
      <w:pPr>
        <w:numPr>
          <w:ilvl w:val="0"/>
          <w:numId w:val="29"/>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Allegations or concerns about colleagues and visitors must be reported directly to the Head Teacher unless the concern relates to the Head Teacher.  If the concern relates to the Head Teacher, it must be reported immediately to the Chair of Governors. Alternatively, concerns can be reported directly to the Local Authority Designated Officer (LADO) in Children’s Social Care, who will liaise with the Chair of Governors and they will decide on any action required.</w:t>
      </w:r>
    </w:p>
    <w:p w:rsidR="00000000" w:rsidDel="00000000" w:rsidP="00000000" w:rsidRDefault="00000000" w:rsidRPr="00000000" w14:paraId="000002D2">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Head Teacher is not available, the member of staff should report their concerns to the most senior member of staff available who will make contact with the LADO and discuss the concerns.</w:t>
      </w:r>
    </w:p>
    <w:p w:rsidR="00000000" w:rsidDel="00000000" w:rsidP="00000000" w:rsidRDefault="00000000" w:rsidRPr="00000000" w14:paraId="000002D3">
      <w:pPr>
        <w:numPr>
          <w:ilvl w:val="0"/>
          <w:numId w:val="28"/>
        </w:numPr>
        <w:pBdr>
          <w:top w:space="0" w:sz="0" w:val="nil"/>
          <w:left w:space="0" w:sz="0" w:val="nil"/>
          <w:bottom w:space="0" w:sz="0" w:val="nil"/>
          <w:right w:space="0" w:sz="0" w:val="nil"/>
          <w:between w:space="0" w:sz="0" w:val="nil"/>
        </w:pBdr>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will follow our safeguarding policies and procedure in the event of an allegation regarding an “incident that happened when an individual or an organisation was using our school premises for the purposes of running activities for children.” This includes events such as community groups, sports associations, and more.</w:t>
      </w:r>
    </w:p>
    <w:p w:rsidR="00000000" w:rsidDel="00000000" w:rsidP="00000000" w:rsidRDefault="00000000" w:rsidRPr="00000000" w14:paraId="000002D4">
      <w:pPr>
        <w:pBdr>
          <w:top w:space="0" w:sz="0" w:val="nil"/>
          <w:left w:space="0" w:sz="0" w:val="nil"/>
          <w:bottom w:space="0" w:sz="0" w:val="nil"/>
          <w:right w:space="0" w:sz="0" w:val="nil"/>
          <w:between w:space="0" w:sz="0" w:val="nil"/>
        </w:pBdr>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D5">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09" w:hanging="349"/>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Contact with the LADO should happen at the earliest possible opportunity and within 1 working day. </w:t>
      </w:r>
      <w:r w:rsidDel="00000000" w:rsidR="00000000" w:rsidRPr="00000000">
        <w:rPr>
          <w:rFonts w:ascii="Century Gothic" w:cs="Century Gothic" w:eastAsia="Century Gothic" w:hAnsi="Century Gothic"/>
          <w:b w:val="1"/>
          <w:bCs w:val="1"/>
          <w:sz w:val="22"/>
          <w:szCs w:val="22"/>
          <w:rtl w:val="0"/>
        </w:rPr>
        <w:t xml:space="preserve">The LADO in Central Bedfordshire can be contacted </w:t>
      </w:r>
      <w:r w:rsidDel="00000000" w:rsidR="00000000" w:rsidRPr="00000000">
        <w:rPr>
          <w:rFonts w:ascii="Century Gothic" w:cs="Century Gothic" w:eastAsia="Century Gothic" w:hAnsi="Century Gothic"/>
          <w:sz w:val="22"/>
          <w:szCs w:val="22"/>
          <w:rtl w:val="0"/>
        </w:rPr>
        <w:t xml:space="preserve">at</w:t>
      </w:r>
      <w:r w:rsidDel="00000000" w:rsidR="00000000" w:rsidRPr="00000000">
        <w:rPr>
          <w:rFonts w:ascii="Century Gothic" w:cs="Century Gothic" w:eastAsia="Century Gothic" w:hAnsi="Century Gothic"/>
          <w:b w:val="1"/>
          <w:bCs w:val="1"/>
          <w:sz w:val="22"/>
          <w:szCs w:val="22"/>
          <w:rtl w:val="0"/>
        </w:rPr>
        <w:t xml:space="preserve"> </w:t>
      </w:r>
      <w:hyperlink r:id="rId85">
        <w:r w:rsidDel="00000000" w:rsidR="00000000" w:rsidRPr="00000000">
          <w:rPr>
            <w:rFonts w:ascii="Century Gothic" w:cs="Century Gothic" w:eastAsia="Century Gothic" w:hAnsi="Century Gothic"/>
            <w:color w:val="000000"/>
            <w:sz w:val="22"/>
            <w:szCs w:val="22"/>
            <w:u w:val="single"/>
            <w:rtl w:val="0"/>
          </w:rPr>
          <w:t xml:space="preserve">LADO@centralbedfordshire.gov.uk</w:t>
        </w:r>
      </w:hyperlink>
      <w:r w:rsidDel="00000000" w:rsidR="00000000" w:rsidRPr="00000000">
        <w:rPr>
          <w:rtl w:val="0"/>
        </w:rPr>
      </w:r>
    </w:p>
    <w:p w:rsidR="00000000" w:rsidDel="00000000" w:rsidP="00000000" w:rsidRDefault="00000000" w:rsidRPr="00000000" w14:paraId="000002D6">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LADO may request a referral - if this is requested, the referral will be completed and submitted within 1 working day.</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within </w:t>
      </w:r>
      <w:hyperlink r:id="rId86">
        <w:r w:rsidDel="00000000" w:rsidR="00000000" w:rsidRPr="00000000">
          <w:rPr>
            <w:rFonts w:ascii="Century Gothic" w:cs="Century Gothic" w:eastAsia="Century Gothic" w:hAnsi="Century Gothic"/>
            <w:color w:val="000000"/>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and the local procedures published by </w:t>
      </w:r>
      <w:hyperlink r:id="rId87">
        <w:r w:rsidDel="00000000" w:rsidR="00000000" w:rsidRPr="00000000">
          <w:rPr>
            <w:rFonts w:ascii="Century Gothic" w:cs="Century Gothic" w:eastAsia="Century Gothic" w:hAnsi="Century Gothic"/>
            <w:sz w:val="22"/>
            <w:szCs w:val="22"/>
            <w:u w:val="single"/>
            <w:rtl w:val="0"/>
          </w:rPr>
          <w:t xml:space="preserve">Safeguarding Children | Central Bedfordshire Council</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D7">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this regard, the school will consider whether it is necessary to suspend the member of staff while the allegation or concern is investigated, however all reasonable alternatives to manage the risk will be considered.</w:t>
      </w:r>
    </w:p>
    <w:p w:rsidR="00000000" w:rsidDel="00000000" w:rsidP="00000000" w:rsidRDefault="00000000" w:rsidRPr="00000000" w14:paraId="000002D8">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Due consideration will be given to the view of the LADO in relation to suspension or in-work safeguards while a matter is investigated.</w:t>
      </w:r>
    </w:p>
    <w:p w:rsidR="00000000" w:rsidDel="00000000" w:rsidP="00000000" w:rsidRDefault="00000000" w:rsidRPr="00000000" w14:paraId="000002D9">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Should the school dismiss a member of staff/volunteer as a result of a substantiated allegation or should a member of staff/volunteer resign before an investigation has been completed, in accordance with statutory duty, a referral to the Disclosure and Barring Service will be made.</w:t>
      </w:r>
    </w:p>
    <w:p w:rsidR="00000000" w:rsidDel="00000000" w:rsidP="00000000" w:rsidRDefault="00000000" w:rsidRPr="00000000" w14:paraId="000002DA">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member of staff is engaged in teaching work, the school will, in accordance with published guidance from the Department for Education, consider whether a referral to the Teaching Regulation Agency (TRA) should be made.</w:t>
      </w:r>
    </w:p>
    <w:p w:rsidR="00000000" w:rsidDel="00000000" w:rsidP="00000000" w:rsidRDefault="00000000" w:rsidRPr="00000000" w14:paraId="000002DB">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will adhere to the statutory guidance contained within </w:t>
      </w:r>
      <w:hyperlink r:id="rId88">
        <w:r w:rsidDel="00000000" w:rsidR="00000000" w:rsidRPr="00000000">
          <w:rPr>
            <w:rFonts w:ascii="Century Gothic" w:cs="Century Gothic" w:eastAsia="Century Gothic" w:hAnsi="Century Gothic"/>
            <w:color w:val="000000"/>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with regard to record keeping, references and compromise or settlement agreements.</w:t>
      </w:r>
    </w:p>
    <w:p w:rsidR="00000000" w:rsidDel="00000000" w:rsidP="00000000" w:rsidRDefault="00000000" w:rsidRPr="00000000" w14:paraId="000002DC">
      <w:pPr>
        <w:numPr>
          <w:ilvl w:val="0"/>
          <w:numId w:val="28"/>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an allegation is shown to be deliberately invented or malicious, the school will consider whether any disciplinary action is appropriate against the pupil who made it as per the school’s behaviour policy.</w:t>
      </w:r>
    </w:p>
    <w:p w:rsidR="00000000" w:rsidDel="00000000" w:rsidP="00000000" w:rsidRDefault="00000000" w:rsidRPr="00000000" w14:paraId="000002D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has appropriate policies and processes in place to manage and record any such concerns that do not meet the harm threshold and take appropriate action to safeguard children. </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before="0" w:line="240" w:lineRule="auto"/>
        <w:ind w:left="72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20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If a member of staff, student or volunteer has any concerns about poor, unsafe practice, or failures of the safeguarding regime, they are encouraged to raise this with the Head Teacher, Senior Leadership Team or Governing Body, following the Whistle Blowing Procedures of the school.</w:t>
      </w:r>
    </w:p>
    <w:p w:rsidR="00000000" w:rsidDel="00000000" w:rsidP="00000000" w:rsidRDefault="00000000" w:rsidRPr="00000000" w14:paraId="000002E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w:t>
      </w:r>
      <w:hyperlink r:id="rId89">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NSPCC whistleblowing helpline</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is available as an alternative route for staff who do not feel able to raise concerns regarding child protection failures internally or have concerns about the way a concern is being handled by their school or college. Staff can call 0800 028 0285 – line is available from 8:00 AM to 8:00 PM, Monday to Friday and email </w:t>
      </w:r>
      <w:hyperlink r:id="rId90">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help@nspcc.org.uk</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40" w:lineRule="auto"/>
        <w:jc w:val="cente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40" w:lineRule="auto"/>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APPENDICES</w:t>
      </w:r>
    </w:p>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One </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Designated Safeguarding Lead will:</w:t>
      </w:r>
    </w:p>
    <w:p w:rsidR="00000000" w:rsidDel="00000000" w:rsidP="00000000" w:rsidRDefault="00000000" w:rsidRPr="00000000" w14:paraId="000002E5">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support staff who make referrals to the Local Authority Children’s Social Care and act as a source of support, advice and expertise for all staff</w:t>
      </w:r>
    </w:p>
    <w:p w:rsidR="00000000" w:rsidDel="00000000" w:rsidP="00000000" w:rsidRDefault="00000000" w:rsidRPr="00000000" w14:paraId="000002E6">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refer cases to the Police where a crime may have been committed</w:t>
      </w:r>
    </w:p>
    <w:p w:rsidR="00000000" w:rsidDel="00000000" w:rsidP="00000000" w:rsidRDefault="00000000" w:rsidRPr="00000000" w14:paraId="000002E7">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inform Head Teacher of issues- especially ongoing enquiries under section 47 of the Children Act 1989 and police investigations; </w:t>
      </w:r>
    </w:p>
    <w:p w:rsidR="00000000" w:rsidDel="00000000" w:rsidP="00000000" w:rsidRDefault="00000000" w:rsidRPr="00000000" w14:paraId="000002E8">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color w:val="000000"/>
          <w:sz w:val="22"/>
          <w:szCs w:val="22"/>
          <w:u w:val="none"/>
        </w:rPr>
      </w:pPr>
      <w:r w:rsidDel="00000000" w:rsidR="00000000" w:rsidRPr="00000000">
        <w:rPr>
          <w:rFonts w:ascii="Century Gothic" w:cs="Century Gothic" w:eastAsia="Century Gothic" w:hAnsi="Century Gothic"/>
          <w:sz w:val="22"/>
          <w:szCs w:val="22"/>
          <w:rtl w:val="0"/>
        </w:rPr>
        <w:t xml:space="preserve">be aware of the requirement for children to have an Appropriate Adult. Further information can be found in the Statutory guidance – </w:t>
      </w:r>
      <w:hyperlink r:id="rId91">
        <w:r w:rsidDel="00000000" w:rsidR="00000000" w:rsidRPr="00000000">
          <w:rPr>
            <w:color w:val="000000"/>
            <w:u w:val="single"/>
            <w:rtl w:val="0"/>
          </w:rPr>
          <w:t xml:space="preserve">PACE Code C 2019</w:t>
        </w:r>
      </w:hyperlink>
      <w:r w:rsidDel="00000000" w:rsidR="00000000" w:rsidRPr="00000000">
        <w:rPr>
          <w:rtl w:val="0"/>
        </w:rPr>
      </w:r>
    </w:p>
    <w:p w:rsidR="00000000" w:rsidDel="00000000" w:rsidP="00000000" w:rsidRDefault="00000000" w:rsidRPr="00000000" w14:paraId="000002E9">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seek advice in regard to safeguarding matters related to radicalisation and make referrals to Channel as required</w:t>
      </w:r>
    </w:p>
    <w:p w:rsidR="00000000" w:rsidDel="00000000" w:rsidP="00000000" w:rsidRDefault="00000000" w:rsidRPr="00000000" w14:paraId="000002EA">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liaise with the Designated Senior Manager for allegations to ensure where necessary referrals have been made to the Disclosure and Barring Service when a person is dismissed or resigned due to risk/harm to a child</w:t>
      </w:r>
    </w:p>
    <w:p w:rsidR="00000000" w:rsidDel="00000000" w:rsidP="00000000" w:rsidRDefault="00000000" w:rsidRPr="00000000" w14:paraId="000002EB">
      <w:pPr>
        <w:numPr>
          <w:ilvl w:val="0"/>
          <w:numId w:val="55"/>
        </w:numPr>
        <w:pBdr>
          <w:top w:space="0" w:sz="0" w:val="nil"/>
          <w:left w:space="0" w:sz="0" w:val="nil"/>
          <w:bottom w:space="0" w:sz="0" w:val="nil"/>
          <w:right w:space="0" w:sz="0" w:val="nil"/>
          <w:between w:space="0" w:sz="0" w:val="nil"/>
        </w:pBdr>
        <w:spacing w:after="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liaise with the senior mental health lead and, where available, the Mental Health Support Team, where safeguarding concerns are linked to mental health</w:t>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after="0" w:line="240" w:lineRule="auto"/>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ED">
      <w:pPr>
        <w:keepNext w:val="1"/>
        <w:widowControl w:val="0"/>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lead regular case monitoring reviews of vulnerable children. These reviews, together with any actions arising from the review and the rationale for decision-making will be recorded in case files</w:t>
      </w:r>
    </w:p>
    <w:p w:rsidR="00000000" w:rsidDel="00000000" w:rsidP="00000000" w:rsidRDefault="00000000" w:rsidRPr="00000000" w14:paraId="000002EE">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safeguarding and child protection information will be dealt with in a confidential manner and in accordance with </w:t>
      </w:r>
      <w:hyperlink r:id="rId92">
        <w:r w:rsidDel="00000000" w:rsidR="00000000" w:rsidRPr="00000000">
          <w:rPr>
            <w:rFonts w:ascii="Century Gothic" w:cs="Century Gothic" w:eastAsia="Century Gothic" w:hAnsi="Century Gothic"/>
            <w:sz w:val="22"/>
            <w:szCs w:val="22"/>
            <w:u w:val="single"/>
            <w:rtl w:val="0"/>
          </w:rPr>
          <w:t xml:space="preserve">Safeguarding Children | Central Bedfordshire Council</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2EF">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before="24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staff will be informed of relevant details only when the Designated Safeguarding Lead feels their having knowledge of a situation will improve their ability to deal with an individual child and / or family.  </w:t>
      </w:r>
    </w:p>
    <w:p w:rsidR="00000000" w:rsidDel="00000000" w:rsidP="00000000" w:rsidRDefault="00000000" w:rsidRPr="00000000" w14:paraId="000002F0">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before="240" w:line="240" w:lineRule="auto"/>
        <w:ind w:left="36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ensure a written record will be made of what information has been shared with whom, and when  </w:t>
      </w:r>
      <w:r w:rsidDel="00000000" w:rsidR="00000000" w:rsidRPr="00000000">
        <w:rPr>
          <w:rtl w:val="0"/>
        </w:rPr>
      </w:r>
    </w:p>
    <w:p w:rsidR="00000000" w:rsidDel="00000000" w:rsidP="00000000" w:rsidRDefault="00000000" w:rsidRPr="00000000" w14:paraId="000002F1">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before="24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that child protection files are kept up to date</w:t>
      </w:r>
    </w:p>
    <w:p w:rsidR="00000000" w:rsidDel="00000000" w:rsidP="00000000" w:rsidRDefault="00000000" w:rsidRPr="00000000" w14:paraId="000002F2">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before="24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rationale for making decisions in recorded (inc. decision not to make a referral)</w:t>
      </w:r>
    </w:p>
    <w:p w:rsidR="00000000" w:rsidDel="00000000" w:rsidP="00000000" w:rsidRDefault="00000000" w:rsidRPr="00000000" w14:paraId="000002F3">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before="24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safeguarding and child protection records will be stored securely in a central place separate from academic records</w:t>
      </w:r>
    </w:p>
    <w:p w:rsidR="00000000" w:rsidDel="00000000" w:rsidP="00000000" w:rsidRDefault="00000000" w:rsidRPr="00000000" w14:paraId="000002F4">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individual files will be kept for each child: the school will not keep family files</w:t>
      </w:r>
    </w:p>
    <w:p w:rsidR="00000000" w:rsidDel="00000000" w:rsidP="00000000" w:rsidRDefault="00000000" w:rsidRPr="00000000" w14:paraId="000002F5">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access to safeguarding and child protection records by staff other than by the Designated Safeguarding Lead will be restricted, and a written record kept of who has had access to them and when</w:t>
      </w:r>
    </w:p>
    <w:p w:rsidR="00000000" w:rsidDel="00000000" w:rsidP="00000000" w:rsidRDefault="00000000" w:rsidRPr="00000000" w14:paraId="000002F6">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parents are usually (subject to the point below) aware of information held on their children and are kept up to date regarding any concerns or developments by the appropriate members of staff</w:t>
      </w:r>
    </w:p>
    <w:p w:rsidR="00000000" w:rsidDel="00000000" w:rsidP="00000000" w:rsidRDefault="00000000" w:rsidRPr="00000000" w14:paraId="000002F7">
      <w:pPr>
        <w:numPr>
          <w:ilvl w:val="0"/>
          <w:numId w:val="5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general communications with parents will be in line with any home school policies and give due regard to which adults have parental responsibility</w:t>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Two</w:t>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line="240" w:lineRule="auto"/>
        <w:ind w:left="720" w:firstLine="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governing board will ensure that:</w:t>
      </w:r>
    </w:p>
    <w:p w:rsidR="00000000" w:rsidDel="00000000" w:rsidP="00000000" w:rsidRDefault="00000000" w:rsidRPr="00000000" w14:paraId="000002FA">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contribute to inter-agency working in line with statutory guidance ‘</w:t>
      </w:r>
      <w:hyperlink r:id="rId93">
        <w:r w:rsidDel="00000000" w:rsidR="00000000" w:rsidRPr="00000000">
          <w:rPr>
            <w:rFonts w:ascii="Century Gothic" w:cs="Century Gothic" w:eastAsia="Century Gothic" w:hAnsi="Century Gothic"/>
            <w:color w:val="000000"/>
            <w:sz w:val="22"/>
            <w:szCs w:val="22"/>
            <w:u w:val="single"/>
            <w:rtl w:val="0"/>
          </w:rPr>
          <w:t xml:space="preserve">‘Working Together to Safeguard Children 2023’</w:t>
        </w:r>
      </w:hyperlink>
      <w:r w:rsidDel="00000000" w:rsidR="00000000" w:rsidRPr="00000000">
        <w:rPr>
          <w:rFonts w:ascii="Century Gothic" w:cs="Century Gothic" w:eastAsia="Century Gothic" w:hAnsi="Century Gothic"/>
          <w:sz w:val="22"/>
          <w:szCs w:val="22"/>
          <w:rtl w:val="0"/>
        </w:rPr>
        <w:t xml:space="preserve"> - this includes providing a co-ordinated offer of early help when additional needs of children are identified and contributing to inter-agency plans to provide additional support to children subject to child protection plans</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FC">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provides an appropriate safeguarding response in order to safeguard children.</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2FE">
      <w:pPr>
        <w:numPr>
          <w:ilvl w:val="0"/>
          <w:numId w:val="41"/>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online safety is a running and interrelated theme whilst devising and implementing the whole school approach to safeguarding and related policies and procedures. This will include considering how online safety is reflected as required in all relevant policies and considering online safety, filtering and monitoring whilst planning the curriculum, any teacher training, the role and responsibilities of the DSL (and deputies) and any parental engagement. </w:t>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0">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pays due regard to the need to safeguard children in specific circumstances such as Child Sexual Exploitation (CSE), Child Criminal Exploitation (CCE), vulnerability to radicalisation, Female Genital Mutilation (FGM) or peer on peer abuse which can include gang related violence, cyberbullying, sexually harmful behaviours, sexual violence, sexual harassment, upskirting or youth produced sexual imagery.</w:t>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2">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 protection policy reflects and addresses additional challenges that exist for those children with special educational needs and disabilities and physical and mental health needs, and the school should consider extra pastoral support and attention for these children, along with ensuring any appropriate support for communication is in place.</w:t>
      </w:r>
    </w:p>
    <w:p w:rsidR="00000000" w:rsidDel="00000000" w:rsidP="00000000" w:rsidRDefault="00000000" w:rsidRPr="00000000" w14:paraId="00000303">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4">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maintains information about the legal status of all children including whether a looked after child is subject to S20 voluntary agreements, interim or full care order, contact details for persons with parental responsibility, level of delegated authority, details of the social worker and the virtual head in the authority that looks after the child.</w:t>
      </w:r>
    </w:p>
    <w:p w:rsidR="00000000" w:rsidDel="00000000" w:rsidP="00000000" w:rsidRDefault="00000000" w:rsidRPr="00000000" w14:paraId="00000305">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6">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is a designated teacher with the appropriate training skills and knowledge appointed to promote the academic achievement of looked after children and children previously looked after.</w:t>
      </w:r>
    </w:p>
    <w:p w:rsidR="00000000" w:rsidDel="00000000" w:rsidP="00000000" w:rsidRDefault="00000000" w:rsidRPr="00000000" w14:paraId="00000307">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8">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school’s safeguarding arrangements take into account the procedures and practice of the Local Authority as part of the inter- procedures, set up by the Central Bedfordshire Safeguarding Childrens Partnership (CBSCP). This includes working with Children’s Social Care from other areas when children attend school in Central Bedfordshire however live outside of Central Bedfordshire.</w:t>
      </w:r>
    </w:p>
    <w:p w:rsidR="00000000" w:rsidDel="00000000" w:rsidP="00000000" w:rsidRDefault="00000000" w:rsidRPr="00000000" w14:paraId="00000309">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shares information with other professionals in the interests of safeguarding children in accordance with the guidance within </w:t>
      </w:r>
      <w:hyperlink r:id="rId94">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Working Together to Safeguard Children 2023</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and </w:t>
      </w:r>
      <w:hyperlink r:id="rId95">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Information Sharing, 2024</w:t>
        </w:r>
      </w:hyperlink>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93"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0C">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they recognise the importance of information sharing between practitioners and local agencies. This should include ensuring arrangements are in place that clearly set out the processes and principles for sharing information within the school and with Children’s Social Care, the safeguarding partners, other organisations, agencies, and practitioners as required.</w:t>
      </w:r>
    </w:p>
    <w:p w:rsidR="00000000" w:rsidDel="00000000" w:rsidP="00000000" w:rsidRDefault="00000000" w:rsidRPr="00000000" w14:paraId="0000030D">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that School staff be proactive in sharing information as early as possible to help identify, assess, and respond to risks or concerns about the safety and welfare of children, whether this is when problems are first emerging, or where a child is already known to the local authority Children’s Social Care.</w:t>
      </w:r>
    </w:p>
    <w:p w:rsidR="00000000" w:rsidDel="00000000" w:rsidP="00000000" w:rsidRDefault="00000000" w:rsidRPr="00000000" w14:paraId="0000030E">
      <w:pPr>
        <w:numPr>
          <w:ilvl w:val="0"/>
          <w:numId w:val="10"/>
        </w:numPr>
        <w:pBdr>
          <w:top w:space="0" w:sz="0" w:val="nil"/>
          <w:left w:space="0" w:sz="0" w:val="nil"/>
          <w:bottom w:space="0" w:sz="0" w:val="nil"/>
          <w:right w:space="0" w:sz="0" w:val="nil"/>
          <w:between w:space="0" w:sz="0" w:val="nil"/>
        </w:pBdr>
        <w:spacing w:before="24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they are aware that among other obligations, the Data Protection Act 2018, and the UK General Data Protection Regulation (UK GDPR) place duties on organisations and individuals to process personal information fairly and lawfully and to keep the information they hold safe and secure.</w:t>
      </w:r>
    </w:p>
    <w:p w:rsidR="00000000" w:rsidDel="00000000" w:rsidP="00000000" w:rsidRDefault="00000000" w:rsidRPr="00000000" w14:paraId="0000030F">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relevant staff have due regard to the relevant data protection principles.</w:t>
      </w:r>
    </w:p>
    <w:p w:rsidR="00000000" w:rsidDel="00000000" w:rsidP="00000000" w:rsidRDefault="00000000" w:rsidRPr="00000000" w14:paraId="00000310">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11">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initiates appropriate safeguarding responses to children who go missing from education, particularly on repeat occasions, to help identify the risk of abuse and neglect including sexual abuse, exploitation or radicalisation and to help prevent the risks of their going missing in future.</w:t>
      </w:r>
    </w:p>
    <w:p w:rsidR="00000000" w:rsidDel="00000000" w:rsidP="00000000" w:rsidRDefault="00000000" w:rsidRPr="00000000" w14:paraId="0000031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13">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Head Teacher ensures that safeguarding policies and procedures which have been adopted by the Governing Body are consistently implemented.</w:t>
      </w:r>
    </w:p>
    <w:p w:rsidR="00000000" w:rsidDel="00000000" w:rsidP="00000000" w:rsidRDefault="00000000" w:rsidRPr="00000000" w14:paraId="00000314">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has a staff behaviour policy (Code of conduct) which should amongst other things include - staff/child relationships and communications including the use of social media and other online platforms.</w:t>
      </w:r>
    </w:p>
    <w:p w:rsidR="00000000" w:rsidDel="00000000" w:rsidP="00000000" w:rsidRDefault="00000000" w:rsidRPr="00000000" w14:paraId="00000315">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has procedures for managing </w:t>
      </w:r>
      <w:r w:rsidDel="00000000" w:rsidR="00000000" w:rsidRPr="00000000">
        <w:rPr>
          <w:rFonts w:ascii="Century Gothic" w:cs="Century Gothic" w:eastAsia="Century Gothic" w:hAnsi="Century Gothic"/>
          <w:b w:val="1"/>
          <w:bCs w:val="1"/>
          <w:sz w:val="22"/>
          <w:szCs w:val="22"/>
          <w:rtl w:val="0"/>
        </w:rPr>
        <w:t xml:space="preserve">any</w:t>
      </w:r>
      <w:r w:rsidDel="00000000" w:rsidR="00000000" w:rsidRPr="00000000">
        <w:rPr>
          <w:rFonts w:ascii="Century Gothic" w:cs="Century Gothic" w:eastAsia="Century Gothic" w:hAnsi="Century Gothic"/>
          <w:sz w:val="22"/>
          <w:szCs w:val="22"/>
          <w:rtl w:val="0"/>
        </w:rPr>
        <w:t xml:space="preserve"> allegations and concerns about adults that work or volunteer with children that may or may not meet the harm threshold and that these include the procedures for making referrals to the Disclosure and Barring Service and TRA as the teaching professional body where appropriate.</w:t>
      </w:r>
    </w:p>
    <w:p w:rsidR="00000000" w:rsidDel="00000000" w:rsidP="00000000" w:rsidRDefault="00000000" w:rsidRPr="00000000" w14:paraId="0000031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operates, “safer recruitment” procedures and ensures that appropriate checks are carried out on all new staff and relevant volunteers in accordance with </w:t>
      </w:r>
      <w:hyperlink r:id="rId96">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Keeping Children Safe in Education 2025</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17">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is a member of the Senior Leadership Team and has lead responsibility for safeguarding which is not delegated - this is clearly defined within the role holder’s job description and that this person has the appropriate authority, time, training, funding and resources to undertake this role as per Appendix C Keeping Children Safe in Education 2025.</w:t>
      </w:r>
    </w:p>
    <w:p w:rsidR="00000000" w:rsidDel="00000000" w:rsidP="00000000" w:rsidRDefault="00000000" w:rsidRPr="00000000" w14:paraId="00000318">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DSL maintains management oversight of any work undertaken by the Deputy Designated Safeguarding Lead.</w:t>
      </w:r>
    </w:p>
    <w:p w:rsidR="00000000" w:rsidDel="00000000" w:rsidP="00000000" w:rsidRDefault="00000000" w:rsidRPr="00000000" w14:paraId="0000031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any Deputy Designated Safeguarding Lead has the appropriate training skills and knowledge to undertake the operational function of the Designated Safeguarding Lead as per Appendix C Keeping Children Safe in Education 2025</w:t>
      </w:r>
      <w:r w:rsidDel="00000000" w:rsidR="00000000" w:rsidRPr="00000000">
        <w:rPr>
          <w:rtl w:val="0"/>
        </w:rPr>
      </w:r>
    </w:p>
    <w:p w:rsidR="00000000" w:rsidDel="00000000" w:rsidP="00000000" w:rsidRDefault="00000000" w:rsidRPr="00000000" w14:paraId="0000031A">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Designated Safeguarding Lead and any Deputies undertake </w:t>
      </w:r>
      <w:hyperlink r:id="rId97">
        <w:r w:rsidDel="00000000" w:rsidR="00000000" w:rsidRPr="00000000">
          <w:rPr>
            <w:rFonts w:ascii="Century Gothic" w:cs="Century Gothic" w:eastAsia="Century Gothic" w:hAnsi="Century Gothic"/>
            <w:color w:val="000000"/>
            <w:sz w:val="22"/>
            <w:szCs w:val="22"/>
            <w:u w:val="single"/>
            <w:rtl w:val="0"/>
          </w:rPr>
          <w:t xml:space="preserve">Pan Bedfordshire Safeguarding Children Partnership’s  higher level training</w:t>
        </w:r>
      </w:hyperlink>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to ensure they have the appropriate training, skills and knowledge to carry out this role.</w:t>
      </w:r>
    </w:p>
    <w:p w:rsidR="00000000" w:rsidDel="00000000" w:rsidP="00000000" w:rsidRDefault="00000000" w:rsidRPr="00000000" w14:paraId="0000031B">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 addition, the DSL and any Deputies will update their knowledge by receiving safeguarding updates via the designated safeguarding officer network events, attendance at training and learning events offered by the CBSCP, online updates via NSPCC or attendance at professional development events.</w:t>
      </w:r>
    </w:p>
    <w:p w:rsidR="00000000" w:rsidDel="00000000" w:rsidP="00000000" w:rsidRDefault="00000000" w:rsidRPr="00000000" w14:paraId="0000031C">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Head Teacher and all other staff who work with children undertake safeguarding training in accordance with </w:t>
      </w:r>
      <w:hyperlink r:id="rId98">
        <w:r w:rsidDel="00000000" w:rsidR="00000000" w:rsidRPr="00000000">
          <w:rPr>
            <w:rFonts w:ascii="Century Gothic" w:cs="Century Gothic" w:eastAsia="Century Gothic" w:hAnsi="Century Gothic"/>
            <w:color w:val="000000"/>
            <w:sz w:val="22"/>
            <w:szCs w:val="22"/>
            <w:u w:val="single"/>
            <w:rtl w:val="0"/>
          </w:rPr>
          <w:t xml:space="preserve">Keeping Children Safe in Education 2025</w:t>
        </w:r>
      </w:hyperlink>
      <w:r w:rsidDel="00000000" w:rsidR="00000000" w:rsidRPr="00000000">
        <w:rPr>
          <w:rFonts w:ascii="Century Gothic" w:cs="Century Gothic" w:eastAsia="Century Gothic" w:hAnsi="Century Gothic"/>
          <w:sz w:val="22"/>
          <w:szCs w:val="22"/>
          <w:rtl w:val="0"/>
        </w:rPr>
        <w:t xml:space="preserve"> and that they receive annual safeguarding updates to ensure their continued professional development.</w:t>
      </w:r>
    </w:p>
    <w:p w:rsidR="00000000" w:rsidDel="00000000" w:rsidP="00000000" w:rsidRDefault="00000000" w:rsidRPr="00000000" w14:paraId="0000031D">
      <w:pPr>
        <w:numPr>
          <w:ilvl w:val="0"/>
          <w:numId w:val="10"/>
        </w:numPr>
        <w:pBdr>
          <w:top w:space="0" w:sz="0" w:val="nil"/>
          <w:left w:space="0" w:sz="0" w:val="nil"/>
          <w:bottom w:space="0" w:sz="0" w:val="nil"/>
          <w:right w:space="0" w:sz="0" w:val="nil"/>
          <w:between w:space="0" w:sz="0" w:val="nil"/>
        </w:pBdr>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Governors and Trustees receive appropriate safeguarding and child protection (including online and filtering and monitoring)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w:t>
      </w:r>
      <w:r w:rsidDel="00000000" w:rsidR="00000000" w:rsidRPr="00000000">
        <w:rPr>
          <w:rFonts w:ascii="Century Gothic" w:cs="Century Gothic" w:eastAsia="Century Gothic" w:hAnsi="Century Gothic"/>
          <w:i w:val="1"/>
          <w:iCs w:val="1"/>
          <w:sz w:val="22"/>
          <w:szCs w:val="22"/>
          <w:rtl w:val="0"/>
        </w:rPr>
        <w:t xml:space="preserve">.</w:t>
      </w:r>
      <w:r w:rsidDel="00000000" w:rsidR="00000000" w:rsidRPr="00000000">
        <w:rPr>
          <w:rtl w:val="0"/>
        </w:rPr>
      </w:r>
    </w:p>
    <w:p w:rsidR="00000000" w:rsidDel="00000000" w:rsidP="00000000" w:rsidRDefault="00000000" w:rsidRPr="00000000" w14:paraId="0000031E">
      <w:pPr>
        <w:numPr>
          <w:ilvl w:val="0"/>
          <w:numId w:val="10"/>
        </w:numPr>
        <w:pBdr>
          <w:top w:space="0" w:sz="0" w:val="nil"/>
          <w:left w:space="0" w:sz="0" w:val="nil"/>
          <w:bottom w:space="0" w:sz="0" w:val="nil"/>
          <w:right w:space="0" w:sz="0" w:val="nil"/>
          <w:between w:space="0" w:sz="0" w:val="nil"/>
        </w:pBdr>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training updates take account of CBSCP priorities, the local context, the needs of the pupils and other identified training needs.</w:t>
      </w:r>
    </w:p>
    <w:p w:rsidR="00000000" w:rsidDel="00000000" w:rsidP="00000000" w:rsidRDefault="00000000" w:rsidRPr="00000000" w14:paraId="0000031F">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training will incorporate safeguarding children in specific circumstances which includes, but is not limited to: Child Sexual Exploitation (CSE), Female Genital Mutilation (FGM), vulnerability to radicalisation and child on child abuse.</w:t>
      </w:r>
    </w:p>
    <w:p w:rsidR="00000000" w:rsidDel="00000000" w:rsidP="00000000" w:rsidRDefault="00000000" w:rsidRPr="00000000" w14:paraId="00000320">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training will ensure that child on child abuse is never seen as ‘banter’ or part of growing up and incorporates issues of sexually harmful behaviours such as sexual touching or assault and gang initiation or hazing type violence - the training recognises how alcohol use, drug use, truanting and youth generated sexualised imagery increases risks of harm to children. In addition, the training will also ensure staff have the skills and knowledge about the additional vulnerability of Looked After Children.</w:t>
      </w:r>
    </w:p>
    <w:p w:rsidR="00000000" w:rsidDel="00000000" w:rsidP="00000000" w:rsidRDefault="00000000" w:rsidRPr="00000000" w14:paraId="00000321">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has appropriate safeguarding responses for children who go missing from education which should include holding more than one emergency contact number for pupils.</w:t>
      </w:r>
    </w:p>
    <w:p w:rsidR="00000000" w:rsidDel="00000000" w:rsidP="00000000" w:rsidRDefault="00000000" w:rsidRPr="00000000" w14:paraId="0000032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recognises that being absent, as well as missing, from education can be warning sign of a range of safeguarding concerns, including sexual abuse, sexual exploitation or child criminal exploitation. </w:t>
      </w:r>
      <w:r w:rsidDel="00000000" w:rsidR="00000000" w:rsidRPr="00000000">
        <w:rPr>
          <w:rtl w:val="0"/>
        </w:rPr>
      </w:r>
    </w:p>
    <w:p w:rsidR="00000000" w:rsidDel="00000000" w:rsidP="00000000" w:rsidRDefault="00000000" w:rsidRPr="00000000" w14:paraId="00000323">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temporary staff and volunteers are made aware of the school’s procedures for child protection and their responsibilities.</w:t>
      </w:r>
    </w:p>
    <w:p w:rsidR="00000000" w:rsidDel="00000000" w:rsidP="00000000" w:rsidRDefault="00000000" w:rsidRPr="00000000" w14:paraId="00000324">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remedies any deficiencies or weaknesses brought to its attention without delay and recognises the importance of utilising the expertise of the Designated Safeguarding Lead and Deputies in shaping safeguarding arrangements.</w:t>
      </w:r>
    </w:p>
    <w:p w:rsidR="00000000" w:rsidDel="00000000" w:rsidP="00000000" w:rsidRDefault="00000000" w:rsidRPr="00000000" w14:paraId="0000032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school or college has appropriate filters and monitoring systems in place and regularly review their effectiveness. </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leadership team and relevant staff have an awareness and understanding of the provisions in place and manage them effectively and know how to escalate concerns when identified. </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Governing bodies should consider the age range and number of their children/young people, how often they access the IT system and the proportionality of costs verses safeguarding risks. Over blocking of material which could restrict children/young people’s online learning will be avoided.</w:t>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B">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curriculum is delivered in such a way to include educating children about how to stay safe which will include Relationship and Sex Education (RSE), online safety and broader safeguarding messages within PSHCE.</w:t>
      </w:r>
    </w:p>
    <w:p w:rsidR="00000000" w:rsidDel="00000000" w:rsidP="00000000" w:rsidRDefault="00000000" w:rsidRPr="00000000" w14:paraId="0000032C">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are taught about how to keep themselves and others safe, including online. It should be recognised that effective education will be tailored to the specific needs and vulnerabilities of individual children, including children who are victims of abuse, and children with special educational needs or disabilities. </w:t>
      </w:r>
    </w:p>
    <w:p w:rsidR="00000000" w:rsidDel="00000000" w:rsidP="00000000" w:rsidRDefault="00000000" w:rsidRPr="00000000" w14:paraId="0000032D">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2E">
      <w:pPr>
        <w:numPr>
          <w:ilvl w:val="0"/>
          <w:numId w:val="1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child’s wishes and feelings are taken into account when determining what action to take and what services to provide. Systems should be in place, and they should be well promoted, easily understood and easily accessible for children to confidently report abuse, knowing their concerns will be treated seriously, and knowing they can safely express their views and give feedback.</w:t>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30">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governing board reviews the policies/procedures annually.</w:t>
      </w:r>
    </w:p>
    <w:p w:rsidR="00000000" w:rsidDel="00000000" w:rsidP="00000000" w:rsidRDefault="00000000" w:rsidRPr="00000000" w14:paraId="00000331">
      <w:pPr>
        <w:numPr>
          <w:ilvl w:val="0"/>
          <w:numId w:val="10"/>
        </w:numPr>
        <w:pBdr>
          <w:top w:space="0" w:sz="0" w:val="nil"/>
          <w:left w:space="0" w:sz="0" w:val="nil"/>
          <w:bottom w:space="0" w:sz="0" w:val="nil"/>
          <w:right w:space="0" w:sz="0" w:val="nil"/>
          <w:between w:space="0" w:sz="0" w:val="nil"/>
        </w:pBdr>
        <w:spacing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member of the governing board, usually the chair, is nominated to liaise with the designated officer(s) from the relevant local authority and partner agencies in the event of allegations of abuse made against the Head Teacher.</w:t>
      </w:r>
    </w:p>
    <w:p w:rsidR="00000000" w:rsidDel="00000000" w:rsidP="00000000" w:rsidRDefault="00000000" w:rsidRPr="00000000" w14:paraId="00000332">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3">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5">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6">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7">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8">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9">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A">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B">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C">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3F">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0">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1">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3">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4">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5">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6">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Three</w:t>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line="240" w:lineRule="auto"/>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Definitions and indicators of abuse</w:t>
      </w:r>
    </w:p>
    <w:p w:rsidR="00000000" w:rsidDel="00000000" w:rsidP="00000000" w:rsidRDefault="00000000" w:rsidRPr="00000000" w14:paraId="00000348">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Abuse</w:t>
      </w:r>
    </w:p>
    <w:p w:rsidR="00000000" w:rsidDel="00000000" w:rsidP="00000000" w:rsidRDefault="00000000" w:rsidRPr="00000000" w14:paraId="0000034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Abuse is a form of maltreatment of a child. Somebody may abuse or neglect a child by inflicting harm or by failing to act to prevent harm. </w:t>
      </w:r>
    </w:p>
    <w:p w:rsidR="00000000" w:rsidDel="00000000" w:rsidP="00000000" w:rsidRDefault="00000000" w:rsidRPr="00000000" w14:paraId="0000034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Harm can include ill treatment that is not physical as well as the impact of witnessing ill treatment of others. This can be particularly relevant, for example, in relation to the impact on children of all forms of domestic abuse. </w:t>
      </w:r>
    </w:p>
    <w:p w:rsidR="00000000" w:rsidDel="00000000" w:rsidP="00000000" w:rsidRDefault="00000000" w:rsidRPr="00000000" w14:paraId="0000034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may be abused in a family or in an institutional or community setting by those known to them or, more rarely, by others. </w:t>
      </w:r>
    </w:p>
    <w:p w:rsidR="00000000" w:rsidDel="00000000" w:rsidP="00000000" w:rsidRDefault="00000000" w:rsidRPr="00000000" w14:paraId="0000034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Abuse can take place wholly online, or technology may be used to facilitate offline abuse. </w:t>
      </w:r>
    </w:p>
    <w:p w:rsidR="00000000" w:rsidDel="00000000" w:rsidP="00000000" w:rsidRDefault="00000000" w:rsidRPr="00000000" w14:paraId="0000034D">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may be abused by an adult or adults or by another child or children.</w:t>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4F">
      <w:pPr>
        <w:pStyle w:val="Heading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jc w:val="left"/>
        <w:rPr>
          <w:rFonts w:ascii="Century Gothic" w:cs="Century Gothic" w:eastAsia="Century Gothic" w:hAnsi="Century Gothic"/>
          <w:b w:val="0"/>
          <w:bCs w:val="0"/>
          <w:sz w:val="22"/>
          <w:szCs w:val="22"/>
          <w:u w:val="single"/>
        </w:rPr>
      </w:pPr>
      <w:bookmarkStart w:colFirst="0" w:colLast="0" w:name="_heading=h.49x2ik5" w:id="26"/>
      <w:bookmarkEnd w:id="26"/>
      <w:r w:rsidDel="00000000" w:rsidR="00000000" w:rsidRPr="00000000">
        <w:rPr>
          <w:rFonts w:ascii="Century Gothic" w:cs="Century Gothic" w:eastAsia="Century Gothic" w:hAnsi="Century Gothic"/>
          <w:sz w:val="22"/>
          <w:szCs w:val="22"/>
          <w:rtl w:val="0"/>
        </w:rPr>
        <w:t xml:space="preserve">Neglect</w:t>
      </w:r>
      <w:r w:rsidDel="00000000" w:rsidR="00000000" w:rsidRPr="00000000">
        <w:rPr>
          <w:rtl w:val="0"/>
        </w:rPr>
      </w:r>
    </w:p>
    <w:p w:rsidR="00000000" w:rsidDel="00000000" w:rsidP="00000000" w:rsidRDefault="00000000" w:rsidRPr="00000000" w14:paraId="00000350">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Neglect is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 </w:t>
      </w:r>
    </w:p>
    <w:p w:rsidR="00000000" w:rsidDel="00000000" w:rsidP="00000000" w:rsidRDefault="00000000" w:rsidRPr="00000000" w14:paraId="00000351">
      <w:pPr>
        <w:numPr>
          <w:ilvl w:val="0"/>
          <w:numId w:val="7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provide adequate food, clothing and shelter (including exclusion from home or abandonment)</w:t>
      </w:r>
    </w:p>
    <w:p w:rsidR="00000000" w:rsidDel="00000000" w:rsidP="00000000" w:rsidRDefault="00000000" w:rsidRPr="00000000" w14:paraId="00000352">
      <w:pPr>
        <w:numPr>
          <w:ilvl w:val="0"/>
          <w:numId w:val="7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protect a child from physical and emotional harm or danger</w:t>
      </w:r>
    </w:p>
    <w:p w:rsidR="00000000" w:rsidDel="00000000" w:rsidP="00000000" w:rsidRDefault="00000000" w:rsidRPr="00000000" w14:paraId="00000353">
      <w:pPr>
        <w:numPr>
          <w:ilvl w:val="0"/>
          <w:numId w:val="7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adequate supervision (including the use of inadequate caregivers); or</w:t>
      </w:r>
    </w:p>
    <w:p w:rsidR="00000000" w:rsidDel="00000000" w:rsidP="00000000" w:rsidRDefault="00000000" w:rsidRPr="00000000" w14:paraId="00000354">
      <w:pPr>
        <w:numPr>
          <w:ilvl w:val="0"/>
          <w:numId w:val="7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access to appropriate medical care or treatment.</w:t>
      </w:r>
    </w:p>
    <w:p w:rsidR="00000000" w:rsidDel="00000000" w:rsidP="00000000" w:rsidRDefault="00000000" w:rsidRPr="00000000" w14:paraId="00000355">
      <w:pP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56">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may also include neglect of, or unresponsiveness to, a child's basic emotional needs.</w:t>
      </w:r>
    </w:p>
    <w:p w:rsidR="00000000" w:rsidDel="00000000" w:rsidP="00000000" w:rsidRDefault="00000000" w:rsidRPr="00000000" w14:paraId="00000357">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following may be indicators of neglect (this is not designed to be used as a checklist):</w:t>
      </w:r>
    </w:p>
    <w:p w:rsidR="00000000" w:rsidDel="00000000" w:rsidP="00000000" w:rsidRDefault="00000000" w:rsidRPr="00000000" w14:paraId="00000358">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constant hunger</w:t>
      </w:r>
    </w:p>
    <w:p w:rsidR="00000000" w:rsidDel="00000000" w:rsidP="00000000" w:rsidRDefault="00000000" w:rsidRPr="00000000" w14:paraId="00000359">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stealing, scavenging and/or hoarding food</w:t>
      </w:r>
    </w:p>
    <w:p w:rsidR="00000000" w:rsidDel="00000000" w:rsidP="00000000" w:rsidRDefault="00000000" w:rsidRPr="00000000" w14:paraId="0000035A">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frequent tiredness or listlessness</w:t>
      </w:r>
    </w:p>
    <w:p w:rsidR="00000000" w:rsidDel="00000000" w:rsidP="00000000" w:rsidRDefault="00000000" w:rsidRPr="00000000" w14:paraId="0000035B">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frequently dirty or unkempt</w:t>
      </w:r>
    </w:p>
    <w:p w:rsidR="00000000" w:rsidDel="00000000" w:rsidP="00000000" w:rsidRDefault="00000000" w:rsidRPr="00000000" w14:paraId="0000035C">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often poorly or inappropriately clad for the weather</w:t>
      </w:r>
    </w:p>
    <w:p w:rsidR="00000000" w:rsidDel="00000000" w:rsidP="00000000" w:rsidRDefault="00000000" w:rsidRPr="00000000" w14:paraId="0000035D">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poor school attendance or often late for school</w:t>
      </w:r>
    </w:p>
    <w:p w:rsidR="00000000" w:rsidDel="00000000" w:rsidP="00000000" w:rsidRDefault="00000000" w:rsidRPr="00000000" w14:paraId="0000035E">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poor concentration</w:t>
      </w:r>
    </w:p>
    <w:p w:rsidR="00000000" w:rsidDel="00000000" w:rsidP="00000000" w:rsidRDefault="00000000" w:rsidRPr="00000000" w14:paraId="0000035F">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affection or attention seeking behaviour</w:t>
      </w:r>
    </w:p>
    <w:p w:rsidR="00000000" w:rsidDel="00000000" w:rsidP="00000000" w:rsidRDefault="00000000" w:rsidRPr="00000000" w14:paraId="00000360">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illnesses or injuries that are left untreated</w:t>
      </w:r>
    </w:p>
    <w:p w:rsidR="00000000" w:rsidDel="00000000" w:rsidP="00000000" w:rsidRDefault="00000000" w:rsidRPr="00000000" w14:paraId="00000361">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failure to achieve developmental milestones, for example growth, weight</w:t>
      </w:r>
    </w:p>
    <w:p w:rsidR="00000000" w:rsidDel="00000000" w:rsidP="00000000" w:rsidRDefault="00000000" w:rsidRPr="00000000" w14:paraId="00000362">
      <w:pPr>
        <w:numPr>
          <w:ilvl w:val="0"/>
          <w:numId w:val="81"/>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failure to develop intellectually or socially</w:t>
      </w:r>
    </w:p>
    <w:p w:rsidR="00000000" w:rsidDel="00000000" w:rsidP="00000000" w:rsidRDefault="00000000" w:rsidRPr="00000000" w14:paraId="00000363">
      <w:pPr>
        <w:numPr>
          <w:ilvl w:val="0"/>
          <w:numId w:val="81"/>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responsibility for activity that is not age appropriate such as cooking, ironing, caring for siblings</w:t>
      </w:r>
    </w:p>
    <w:p w:rsidR="00000000" w:rsidDel="00000000" w:rsidP="00000000" w:rsidRDefault="00000000" w:rsidRPr="00000000" w14:paraId="00000364">
      <w:pPr>
        <w:numPr>
          <w:ilvl w:val="0"/>
          <w:numId w:val="81"/>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 is regularly not collected or received from school; or</w:t>
      </w:r>
    </w:p>
    <w:p w:rsidR="00000000" w:rsidDel="00000000" w:rsidP="00000000" w:rsidRDefault="00000000" w:rsidRPr="00000000" w14:paraId="00000365">
      <w:pPr>
        <w:numPr>
          <w:ilvl w:val="0"/>
          <w:numId w:val="81"/>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 is left at home alone or with inappropriate carer.</w:t>
      </w:r>
    </w:p>
    <w:p w:rsidR="00000000" w:rsidDel="00000000" w:rsidP="00000000" w:rsidRDefault="00000000" w:rsidRPr="00000000" w14:paraId="00000366">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67">
      <w:pPr>
        <w:pStyle w:val="Heading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jc w:val="left"/>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abuse</w:t>
      </w:r>
    </w:p>
    <w:p w:rsidR="00000000" w:rsidDel="00000000" w:rsidP="00000000" w:rsidRDefault="00000000" w:rsidRPr="00000000" w14:paraId="00000368">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000000" w:rsidDel="00000000" w:rsidP="00000000" w:rsidRDefault="00000000" w:rsidRPr="00000000" w14:paraId="00000369">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following may be indicators of physical abuse (this is not designed to be used as a checklist):</w:t>
      </w:r>
    </w:p>
    <w:p w:rsidR="00000000" w:rsidDel="00000000" w:rsidP="00000000" w:rsidRDefault="00000000" w:rsidRPr="00000000" w14:paraId="0000036A">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multiple bruises in clusters, or of uniform shape</w:t>
      </w:r>
    </w:p>
    <w:p w:rsidR="00000000" w:rsidDel="00000000" w:rsidP="00000000" w:rsidRDefault="00000000" w:rsidRPr="00000000" w14:paraId="0000036B">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bruises that carry an imprint, such as a hand or a belt</w:t>
      </w:r>
    </w:p>
    <w:p w:rsidR="00000000" w:rsidDel="00000000" w:rsidP="00000000" w:rsidRDefault="00000000" w:rsidRPr="00000000" w14:paraId="0000036C">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bite marks</w:t>
      </w:r>
    </w:p>
    <w:p w:rsidR="00000000" w:rsidDel="00000000" w:rsidP="00000000" w:rsidRDefault="00000000" w:rsidRPr="00000000" w14:paraId="0000036D">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round burn marks</w:t>
      </w:r>
    </w:p>
    <w:p w:rsidR="00000000" w:rsidDel="00000000" w:rsidP="00000000" w:rsidRDefault="00000000" w:rsidRPr="00000000" w14:paraId="0000036E">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multiple burn marks and burns on unusual areas of the body such as the back, shoulders or buttocks</w:t>
      </w:r>
    </w:p>
    <w:p w:rsidR="00000000" w:rsidDel="00000000" w:rsidP="00000000" w:rsidRDefault="00000000" w:rsidRPr="00000000" w14:paraId="0000036F">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 injury that is not consistent with the account given</w:t>
      </w:r>
    </w:p>
    <w:p w:rsidR="00000000" w:rsidDel="00000000" w:rsidP="00000000" w:rsidRDefault="00000000" w:rsidRPr="00000000" w14:paraId="00000370">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changing or different accounts of how an injury occurred</w:t>
      </w:r>
    </w:p>
    <w:p w:rsidR="00000000" w:rsidDel="00000000" w:rsidP="00000000" w:rsidRDefault="00000000" w:rsidRPr="00000000" w14:paraId="00000371">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bald patches</w:t>
      </w:r>
    </w:p>
    <w:p w:rsidR="00000000" w:rsidDel="00000000" w:rsidP="00000000" w:rsidRDefault="00000000" w:rsidRPr="00000000" w14:paraId="00000372">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symptoms of drug or alcohol intoxication or poisoning</w:t>
      </w:r>
    </w:p>
    <w:p w:rsidR="00000000" w:rsidDel="00000000" w:rsidP="00000000" w:rsidRDefault="00000000" w:rsidRPr="00000000" w14:paraId="00000373">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unaccountable covering of limbs, even in hot weather</w:t>
      </w:r>
    </w:p>
    <w:p w:rsidR="00000000" w:rsidDel="00000000" w:rsidP="00000000" w:rsidRDefault="00000000" w:rsidRPr="00000000" w14:paraId="00000374">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fear of going home or parents being contacted</w:t>
      </w:r>
    </w:p>
    <w:p w:rsidR="00000000" w:rsidDel="00000000" w:rsidP="00000000" w:rsidRDefault="00000000" w:rsidRPr="00000000" w14:paraId="00000375">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fear of medical help</w:t>
      </w:r>
    </w:p>
    <w:p w:rsidR="00000000" w:rsidDel="00000000" w:rsidP="00000000" w:rsidRDefault="00000000" w:rsidRPr="00000000" w14:paraId="00000376">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fear of changing for PE</w:t>
      </w:r>
    </w:p>
    <w:p w:rsidR="00000000" w:rsidDel="00000000" w:rsidP="00000000" w:rsidRDefault="00000000" w:rsidRPr="00000000" w14:paraId="00000377">
      <w:pPr>
        <w:numPr>
          <w:ilvl w:val="0"/>
          <w:numId w:val="62"/>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inexplicable fear of adults or over-compliance</w:t>
      </w:r>
    </w:p>
    <w:p w:rsidR="00000000" w:rsidDel="00000000" w:rsidP="00000000" w:rsidRDefault="00000000" w:rsidRPr="00000000" w14:paraId="00000378">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violence or aggression towards others including bullying; or</w:t>
      </w:r>
    </w:p>
    <w:p w:rsidR="00000000" w:rsidDel="00000000" w:rsidP="00000000" w:rsidRDefault="00000000" w:rsidRPr="00000000" w14:paraId="00000379">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sz w:val="22"/>
          <w:szCs w:val="22"/>
          <w:rtl w:val="0"/>
        </w:rPr>
        <w:t xml:space="preserve">isolation from peers.</w:t>
      </w: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Sexual abuse</w:t>
      </w:r>
    </w:p>
    <w:p w:rsidR="00000000" w:rsidDel="00000000" w:rsidP="00000000" w:rsidRDefault="00000000" w:rsidRPr="00000000" w14:paraId="0000037C">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w:t>
      </w:r>
      <w:r w:rsidDel="00000000" w:rsidR="00000000" w:rsidRPr="00000000">
        <w:rPr>
          <w:rFonts w:ascii="Century Gothic" w:cs="Century Gothic" w:eastAsia="Century Gothic" w:hAnsi="Century Gothic"/>
          <w:i w:val="1"/>
          <w:iCs w:val="1"/>
          <w:sz w:val="22"/>
          <w:szCs w:val="22"/>
          <w:rtl w:val="0"/>
        </w:rPr>
        <w:t xml:space="preserve">.  </w:t>
      </w:r>
      <w:r w:rsidDel="00000000" w:rsidR="00000000" w:rsidRPr="00000000">
        <w:rPr>
          <w:rFonts w:ascii="Century Gothic" w:cs="Century Gothic" w:eastAsia="Century Gothic" w:hAnsi="Century Gothic"/>
          <w:sz w:val="22"/>
          <w:szCs w:val="22"/>
          <w:rtl w:val="0"/>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 of sexual abuse, as can other children.</w:t>
      </w:r>
    </w:p>
    <w:p w:rsidR="00000000" w:rsidDel="00000000" w:rsidP="00000000" w:rsidRDefault="00000000" w:rsidRPr="00000000" w14:paraId="0000037D">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following may be indicators of sexual abuse (this is not designed to be used as a checklist):</w:t>
      </w:r>
    </w:p>
    <w:p w:rsidR="00000000" w:rsidDel="00000000" w:rsidP="00000000" w:rsidRDefault="00000000" w:rsidRPr="00000000" w14:paraId="0000037E">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sexually explicit play or behaviour or age-inappropriate knowledge</w:t>
      </w:r>
    </w:p>
    <w:p w:rsidR="00000000" w:rsidDel="00000000" w:rsidP="00000000" w:rsidRDefault="00000000" w:rsidRPr="00000000" w14:paraId="0000037F">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anal or vaginal discharge, soreness or scratching</w:t>
      </w:r>
    </w:p>
    <w:p w:rsidR="00000000" w:rsidDel="00000000" w:rsidP="00000000" w:rsidRDefault="00000000" w:rsidRPr="00000000" w14:paraId="00000380">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reluctance to go home</w:t>
      </w:r>
    </w:p>
    <w:p w:rsidR="00000000" w:rsidDel="00000000" w:rsidP="00000000" w:rsidRDefault="00000000" w:rsidRPr="00000000" w14:paraId="00000381">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inability to concentrate, tiredness</w:t>
      </w:r>
    </w:p>
    <w:p w:rsidR="00000000" w:rsidDel="00000000" w:rsidP="00000000" w:rsidRDefault="00000000" w:rsidRPr="00000000" w14:paraId="00000382">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refusal to communicate</w:t>
      </w:r>
    </w:p>
    <w:p w:rsidR="00000000" w:rsidDel="00000000" w:rsidP="00000000" w:rsidRDefault="00000000" w:rsidRPr="00000000" w14:paraId="00000383">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thrush, persistent complaints of stomach disorders or pains</w:t>
      </w:r>
    </w:p>
    <w:p w:rsidR="00000000" w:rsidDel="00000000" w:rsidP="00000000" w:rsidRDefault="00000000" w:rsidRPr="00000000" w14:paraId="00000384">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eating disorders, for example anorexia nervosa and bulimia</w:t>
      </w:r>
    </w:p>
    <w:p w:rsidR="00000000" w:rsidDel="00000000" w:rsidP="00000000" w:rsidRDefault="00000000" w:rsidRPr="00000000" w14:paraId="00000385">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attention seeking behaviour, self-mutilation, substance abuse</w:t>
      </w:r>
    </w:p>
    <w:p w:rsidR="00000000" w:rsidDel="00000000" w:rsidP="00000000" w:rsidRDefault="00000000" w:rsidRPr="00000000" w14:paraId="00000386">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aggressive behaviour including sexual harassment or molestation</w:t>
      </w:r>
    </w:p>
    <w:p w:rsidR="00000000" w:rsidDel="00000000" w:rsidP="00000000" w:rsidRDefault="00000000" w:rsidRPr="00000000" w14:paraId="00000387">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unusual compliance</w:t>
      </w:r>
    </w:p>
    <w:p w:rsidR="00000000" w:rsidDel="00000000" w:rsidP="00000000" w:rsidRDefault="00000000" w:rsidRPr="00000000" w14:paraId="00000388">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regressive behaviour, enuresis, soiling</w:t>
      </w:r>
    </w:p>
    <w:p w:rsidR="00000000" w:rsidDel="00000000" w:rsidP="00000000" w:rsidRDefault="00000000" w:rsidRPr="00000000" w14:paraId="00000389">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frequent or open masturbation, touching others inappropriately</w:t>
      </w:r>
    </w:p>
    <w:p w:rsidR="00000000" w:rsidDel="00000000" w:rsidP="00000000" w:rsidRDefault="00000000" w:rsidRPr="00000000" w14:paraId="0000038A">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depression, withdrawal, isolation from peer group</w:t>
      </w:r>
    </w:p>
    <w:p w:rsidR="00000000" w:rsidDel="00000000" w:rsidP="00000000" w:rsidRDefault="00000000" w:rsidRPr="00000000" w14:paraId="0000038B">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reluctance to undress for PE or swimming; or</w:t>
      </w:r>
    </w:p>
    <w:p w:rsidR="00000000" w:rsidDel="00000000" w:rsidP="00000000" w:rsidRDefault="00000000" w:rsidRPr="00000000" w14:paraId="0000038C">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bruises or scratches in the genital area.</w:t>
      </w:r>
    </w:p>
    <w:p w:rsidR="00000000" w:rsidDel="00000000" w:rsidP="00000000" w:rsidRDefault="00000000" w:rsidRPr="00000000" w14:paraId="0000038D">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8E">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Sexual exploitation</w:t>
      </w:r>
    </w:p>
    <w:p w:rsidR="00000000" w:rsidDel="00000000" w:rsidP="00000000" w:rsidRDefault="00000000" w:rsidRPr="00000000" w14:paraId="0000038F">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Child sexual exploitation occurs when a child or young person, or another person, receives ‘something’ (for example food, accommodation, drugs, alcohol, cigarettes, affection, gifts, money) as a result of the child/young person performing sexual activities, or another person performing sexual activities on the child/young person.  </w:t>
      </w:r>
      <w:r w:rsidDel="00000000" w:rsidR="00000000" w:rsidRPr="00000000">
        <w:rPr>
          <w:rtl w:val="0"/>
        </w:rPr>
      </w:r>
    </w:p>
    <w:p w:rsidR="00000000" w:rsidDel="00000000" w:rsidP="00000000" w:rsidRDefault="00000000" w:rsidRPr="00000000" w14:paraId="00000390">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presence of any significant indicator for sexual exploitation should trigger a referral to children’s social care.  The significant indicators are: </w:t>
      </w:r>
    </w:p>
    <w:p w:rsidR="00000000" w:rsidDel="00000000" w:rsidP="00000000" w:rsidRDefault="00000000" w:rsidRPr="00000000" w14:paraId="00000391">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having a relationship of concern with a controlling adult or young person (this may involve physical and/or emotional abuse and/or gang activity)</w:t>
      </w:r>
    </w:p>
    <w:p w:rsidR="00000000" w:rsidDel="00000000" w:rsidP="00000000" w:rsidRDefault="00000000" w:rsidRPr="00000000" w14:paraId="00000392">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entering and/or leaving vehicles driven by unknown adult</w:t>
      </w:r>
    </w:p>
    <w:p w:rsidR="00000000" w:rsidDel="00000000" w:rsidP="00000000" w:rsidRDefault="00000000" w:rsidRPr="00000000" w14:paraId="00000393">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possessing unexplained amounts of money, expensive clothes or other items</w:t>
      </w:r>
    </w:p>
    <w:p w:rsidR="00000000" w:rsidDel="00000000" w:rsidP="00000000" w:rsidRDefault="00000000" w:rsidRPr="00000000" w14:paraId="00000394">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frequenting areas known for risky activities</w:t>
      </w:r>
    </w:p>
    <w:p w:rsidR="00000000" w:rsidDel="00000000" w:rsidP="00000000" w:rsidRDefault="00000000" w:rsidRPr="00000000" w14:paraId="00000395">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being groomed or abused via the Internet and mobile technology; and</w:t>
      </w:r>
    </w:p>
    <w:p w:rsidR="00000000" w:rsidDel="00000000" w:rsidP="00000000" w:rsidRDefault="00000000" w:rsidRPr="00000000" w14:paraId="00000396">
      <w:pPr>
        <w:numPr>
          <w:ilvl w:val="0"/>
          <w:numId w:val="62"/>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having unexplained contact with hotels, taxi companies or fast food outlets.</w:t>
      </w:r>
    </w:p>
    <w:p w:rsidR="00000000" w:rsidDel="00000000" w:rsidP="00000000" w:rsidRDefault="00000000" w:rsidRPr="00000000" w14:paraId="00000397">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The </w:t>
      </w:r>
      <w:hyperlink r:id="rId99">
        <w:r w:rsidDel="00000000" w:rsidR="00000000" w:rsidRPr="00000000">
          <w:rPr>
            <w:rFonts w:ascii="Century Gothic" w:cs="Century Gothic" w:eastAsia="Century Gothic" w:hAnsi="Century Gothic"/>
            <w:b w:val="0"/>
            <w:bCs w:val="0"/>
            <w:i w:val="0"/>
            <w:iCs w:val="0"/>
            <w:smallCaps w:val="0"/>
            <w:strike w:val="0"/>
            <w:color w:val="000000"/>
            <w:sz w:val="22"/>
            <w:szCs w:val="22"/>
            <w:u w:val="single"/>
            <w:shd w:fill="auto" w:val="clear"/>
            <w:vertAlign w:val="baseline"/>
            <w:rtl w:val="0"/>
          </w:rPr>
          <w:t xml:space="preserve">Multi-Agency Information Submission Form </w:t>
        </w:r>
      </w:hyperlink>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 will be used to share information with Bedfordshire Police that raises a concern around CSE and other forms of exploitation, etc. </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entury Gothic" w:cs="Century Gothic" w:eastAsia="Century Gothic" w:hAnsi="Century Gothic"/>
          <w:b w:val="1"/>
          <w:bCs w:val="1"/>
          <w:i w:val="0"/>
          <w:iCs w:val="0"/>
          <w:smallCaps w:val="0"/>
          <w:strike w:val="0"/>
          <w:color w:val="000000"/>
          <w:sz w:val="24"/>
          <w:szCs w:val="24"/>
          <w:u w:val="none"/>
          <w:shd w:fill="auto" w:val="clear"/>
          <w:vertAlign w:val="baseline"/>
        </w:rPr>
      </w:pPr>
      <w:hyperlink r:id="rId100">
        <w:r w:rsidDel="00000000" w:rsidR="00000000" w:rsidRPr="00000000">
          <w:rPr>
            <w:rFonts w:ascii="Century Gothic" w:cs="Century Gothic" w:eastAsia="Century Gothic" w:hAnsi="Century Gothic"/>
            <w:b w:val="0"/>
            <w:bCs w:val="0"/>
            <w:i w:val="0"/>
            <w:iCs w:val="0"/>
            <w:smallCaps w:val="0"/>
            <w:strike w:val="0"/>
            <w:color w:val="000000"/>
            <w:sz w:val="24"/>
            <w:szCs w:val="24"/>
            <w:u w:val="single"/>
            <w:shd w:fill="auto" w:val="clear"/>
            <w:vertAlign w:val="baseline"/>
            <w:rtl w:val="0"/>
          </w:rPr>
          <w:t xml:space="preserve">Preventing Child Sexual Exploitation | The Children's Society</w:t>
        </w:r>
      </w:hyperlink>
      <w:r w:rsidDel="00000000" w:rsidR="00000000" w:rsidRPr="00000000">
        <w:rPr>
          <w:rFonts w:ascii="Century Gothic" w:cs="Century Gothic" w:eastAsia="Century Gothic" w:hAnsi="Century Gothic"/>
          <w:b w:val="0"/>
          <w:bCs w:val="0"/>
          <w:i w:val="0"/>
          <w:iCs w:val="0"/>
          <w:smallCaps w:val="0"/>
          <w:strike w:val="0"/>
          <w:color w:val="000000"/>
          <w:sz w:val="24"/>
          <w:szCs w:val="24"/>
          <w:u w:val="none"/>
          <w:shd w:fill="auto" w:val="clear"/>
          <w:vertAlign w:val="baseline"/>
          <w:rtl w:val="0"/>
        </w:rPr>
        <w:t xml:space="preserve"> is utilised by the school to support our approach to this area. </w:t>
      </w:r>
      <w:r w:rsidDel="00000000" w:rsidR="00000000" w:rsidRPr="00000000">
        <w:rPr>
          <w:rtl w:val="0"/>
        </w:rPr>
      </w:r>
    </w:p>
    <w:p w:rsidR="00000000" w:rsidDel="00000000" w:rsidP="00000000" w:rsidRDefault="00000000" w:rsidRPr="00000000" w14:paraId="0000039A">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Emotional abuse</w:t>
      </w:r>
    </w:p>
    <w:p w:rsidR="00000000" w:rsidDel="00000000" w:rsidP="00000000" w:rsidRDefault="00000000" w:rsidRPr="00000000" w14:paraId="0000039B">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also involve seeing or hearing the ill-treatment of another person.  It may involve serious bullying (including cyber bullying)</w:t>
      </w:r>
      <w:r w:rsidDel="00000000" w:rsidR="00000000" w:rsidRPr="00000000">
        <w:rPr>
          <w:rFonts w:ascii="Century Gothic" w:cs="Century Gothic" w:eastAsia="Century Gothic" w:hAnsi="Century Gothic"/>
          <w:i w:val="1"/>
          <w:iCs w:val="1"/>
          <w:sz w:val="22"/>
          <w:szCs w:val="22"/>
          <w:rtl w:val="0"/>
        </w:rPr>
        <w:t xml:space="preserve">,</w:t>
      </w:r>
      <w:r w:rsidDel="00000000" w:rsidR="00000000" w:rsidRPr="00000000">
        <w:rPr>
          <w:rFonts w:ascii="Century Gothic" w:cs="Century Gothic" w:eastAsia="Century Gothic" w:hAnsi="Century Gothic"/>
          <w:sz w:val="22"/>
          <w:szCs w:val="22"/>
          <w:rtl w:val="0"/>
        </w:rPr>
        <w:t xml:space="preserve"> causing children frequently to feel frightened or in danger, or the exploitation or corruption of children.  Some level of emotional abuse is involved in all types of maltreatment.</w:t>
      </w:r>
    </w:p>
    <w:p w:rsidR="00000000" w:rsidDel="00000000" w:rsidP="00000000" w:rsidRDefault="00000000" w:rsidRPr="00000000" w14:paraId="0000039C">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following may be indicators of emotional abuse (this is not designed to be used as a checklist):</w:t>
      </w:r>
    </w:p>
    <w:p w:rsidR="00000000" w:rsidDel="00000000" w:rsidP="00000000" w:rsidRDefault="00000000" w:rsidRPr="00000000" w14:paraId="0000039D">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 consistently describes him/herself in very negative ways – as stupid, naughty, hopeless, ugly</w:t>
      </w:r>
    </w:p>
    <w:p w:rsidR="00000000" w:rsidDel="00000000" w:rsidP="00000000" w:rsidRDefault="00000000" w:rsidRPr="00000000" w14:paraId="0000039E">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over-reaction to mistakes</w:t>
      </w:r>
    </w:p>
    <w:p w:rsidR="00000000" w:rsidDel="00000000" w:rsidP="00000000" w:rsidRDefault="00000000" w:rsidRPr="00000000" w14:paraId="0000039F">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delayed physical, mental or emotional development</w:t>
      </w:r>
    </w:p>
    <w:p w:rsidR="00000000" w:rsidDel="00000000" w:rsidP="00000000" w:rsidRDefault="00000000" w:rsidRPr="00000000" w14:paraId="000003A0">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sudden speech or sensory disorders</w:t>
      </w:r>
    </w:p>
    <w:p w:rsidR="00000000" w:rsidDel="00000000" w:rsidP="00000000" w:rsidRDefault="00000000" w:rsidRPr="00000000" w14:paraId="000003A1">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inappropriate emotional responses, fantasies</w:t>
      </w:r>
    </w:p>
    <w:p w:rsidR="00000000" w:rsidDel="00000000" w:rsidP="00000000" w:rsidRDefault="00000000" w:rsidRPr="00000000" w14:paraId="000003A2">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behaviours such as rocking, banging head, regression, tics and twitches</w:t>
      </w:r>
    </w:p>
    <w:p w:rsidR="00000000" w:rsidDel="00000000" w:rsidP="00000000" w:rsidRDefault="00000000" w:rsidRPr="00000000" w14:paraId="000003A3">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self-harming, drug or solvent abuse</w:t>
      </w:r>
    </w:p>
    <w:p w:rsidR="00000000" w:rsidDel="00000000" w:rsidP="00000000" w:rsidRDefault="00000000" w:rsidRPr="00000000" w14:paraId="000003A4">
      <w:pPr>
        <w:pStyle w:val="Heading2"/>
        <w:numPr>
          <w:ilvl w:val="0"/>
          <w:numId w:val="63"/>
        </w:numPr>
        <w:spacing w:after="0" w:line="240" w:lineRule="auto"/>
        <w:ind w:left="1080" w:hanging="360"/>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fear of parents being contacted</w:t>
      </w:r>
    </w:p>
    <w:p w:rsidR="00000000" w:rsidDel="00000000" w:rsidP="00000000" w:rsidRDefault="00000000" w:rsidRPr="00000000" w14:paraId="000003A5">
      <w:pPr>
        <w:pStyle w:val="Heading2"/>
        <w:numPr>
          <w:ilvl w:val="0"/>
          <w:numId w:val="63"/>
        </w:numPr>
        <w:spacing w:after="0" w:line="240" w:lineRule="auto"/>
        <w:ind w:left="1080" w:hanging="360"/>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running away</w:t>
      </w:r>
    </w:p>
    <w:p w:rsidR="00000000" w:rsidDel="00000000" w:rsidP="00000000" w:rsidRDefault="00000000" w:rsidRPr="00000000" w14:paraId="000003A6">
      <w:pPr>
        <w:pStyle w:val="Heading2"/>
        <w:numPr>
          <w:ilvl w:val="0"/>
          <w:numId w:val="63"/>
        </w:numPr>
        <w:spacing w:after="0" w:line="240" w:lineRule="auto"/>
        <w:ind w:left="1080" w:hanging="360"/>
        <w:rPr>
          <w:rFonts w:ascii="Century Gothic" w:cs="Century Gothic" w:eastAsia="Century Gothic" w:hAnsi="Century Gothic"/>
          <w:b w:val="0"/>
          <w:bCs w:val="0"/>
          <w:sz w:val="22"/>
          <w:szCs w:val="22"/>
        </w:rPr>
      </w:pPr>
      <w:r w:rsidDel="00000000" w:rsidR="00000000" w:rsidRPr="00000000">
        <w:rPr>
          <w:rFonts w:ascii="Century Gothic" w:cs="Century Gothic" w:eastAsia="Century Gothic" w:hAnsi="Century Gothic"/>
          <w:b w:val="0"/>
          <w:bCs w:val="0"/>
          <w:sz w:val="22"/>
          <w:szCs w:val="22"/>
          <w:rtl w:val="0"/>
        </w:rPr>
        <w:t xml:space="preserve">compulsive stealing</w:t>
      </w:r>
    </w:p>
    <w:p w:rsidR="00000000" w:rsidDel="00000000" w:rsidP="00000000" w:rsidRDefault="00000000" w:rsidRPr="00000000" w14:paraId="000003A7">
      <w:pPr>
        <w:pStyle w:val="Heading3"/>
        <w:numPr>
          <w:ilvl w:val="0"/>
          <w:numId w:val="63"/>
        </w:num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appetite disorders - anorexia nervosa, bulimia; or</w:t>
      </w:r>
    </w:p>
    <w:p w:rsidR="00000000" w:rsidDel="00000000" w:rsidP="00000000" w:rsidRDefault="00000000" w:rsidRPr="00000000" w14:paraId="000003A8">
      <w:pPr>
        <w:numPr>
          <w:ilvl w:val="0"/>
          <w:numId w:val="63"/>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soiling, smearing faeces, enuresis.</w:t>
      </w:r>
    </w:p>
    <w:p w:rsidR="00000000" w:rsidDel="00000000" w:rsidP="00000000" w:rsidRDefault="00000000" w:rsidRPr="00000000" w14:paraId="000003A9">
      <w:pPr>
        <w:tabs>
          <w:tab w:val="left" w:leader="none" w:pos="0"/>
          <w:tab w:val="left" w:leader="none" w:pos="10080"/>
          <w:tab w:val="left" w:leader="none" w:pos="10800"/>
          <w:tab w:val="left" w:leader="none" w:pos="11520"/>
          <w:tab w:val="left" w:leader="none" w:pos="12240"/>
        </w:tabs>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AA">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N.B: Some situations where children stop communication suddenly (known as “traumatic mutism”) can indicate maltreatment.</w:t>
      </w:r>
    </w:p>
    <w:p w:rsidR="00000000" w:rsidDel="00000000" w:rsidP="00000000" w:rsidRDefault="00000000" w:rsidRPr="00000000" w14:paraId="000003AB">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Responses from parents</w:t>
      </w:r>
    </w:p>
    <w:p w:rsidR="00000000" w:rsidDel="00000000" w:rsidP="00000000" w:rsidRDefault="00000000" w:rsidRPr="00000000" w14:paraId="000003AD">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Research and experience indicate that the following responses from parents may suggest a cause for concern across all four categories:</w:t>
      </w:r>
    </w:p>
    <w:p w:rsidR="00000000" w:rsidDel="00000000" w:rsidP="00000000" w:rsidRDefault="00000000" w:rsidRPr="00000000" w14:paraId="000003AE">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delay in seeking treatment that is obviously needed</w:t>
      </w:r>
    </w:p>
    <w:p w:rsidR="00000000" w:rsidDel="00000000" w:rsidP="00000000" w:rsidRDefault="00000000" w:rsidRPr="00000000" w14:paraId="000003AF">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unawareness or denial of any injury, pain or loss of function (for example, a fractured limb)</w:t>
      </w:r>
    </w:p>
    <w:p w:rsidR="00000000" w:rsidDel="00000000" w:rsidP="00000000" w:rsidRDefault="00000000" w:rsidRPr="00000000" w14:paraId="000003B0">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incompatible explanations offered, several different explanations or the child is said to have acted in a way that is inappropriate to her/his age and development</w:t>
      </w:r>
    </w:p>
    <w:p w:rsidR="00000000" w:rsidDel="00000000" w:rsidP="00000000" w:rsidRDefault="00000000" w:rsidRPr="00000000" w14:paraId="000003B1">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reluctance to give information or failure to mention other known relevant injuries</w:t>
      </w:r>
    </w:p>
    <w:p w:rsidR="00000000" w:rsidDel="00000000" w:rsidP="00000000" w:rsidRDefault="00000000" w:rsidRPr="00000000" w14:paraId="000003B2">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frequent presentation of minor injuries</w:t>
      </w:r>
    </w:p>
    <w:p w:rsidR="00000000" w:rsidDel="00000000" w:rsidP="00000000" w:rsidRDefault="00000000" w:rsidRPr="00000000" w14:paraId="000003B3">
      <w:pPr>
        <w:numPr>
          <w:ilvl w:val="0"/>
          <w:numId w:val="64"/>
        </w:numPr>
        <w:tabs>
          <w:tab w:val="left" w:leader="none" w:pos="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persistently negative attitude towards the child</w:t>
      </w:r>
    </w:p>
    <w:p w:rsidR="00000000" w:rsidDel="00000000" w:rsidP="00000000" w:rsidRDefault="00000000" w:rsidRPr="00000000" w14:paraId="000003B4">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unrealistic expectations or constant complaints about the child</w:t>
      </w:r>
    </w:p>
    <w:p w:rsidR="00000000" w:rsidDel="00000000" w:rsidP="00000000" w:rsidRDefault="00000000" w:rsidRPr="00000000" w14:paraId="000003B5">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alcohol misuse or other drug/substance misuse</w:t>
      </w:r>
    </w:p>
    <w:p w:rsidR="00000000" w:rsidDel="00000000" w:rsidP="00000000" w:rsidRDefault="00000000" w:rsidRPr="00000000" w14:paraId="000003B6">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parents request removal of the child from home; or</w:t>
      </w:r>
    </w:p>
    <w:p w:rsidR="00000000" w:rsidDel="00000000" w:rsidP="00000000" w:rsidRDefault="00000000" w:rsidRPr="00000000" w14:paraId="000003B7">
      <w:pPr>
        <w:numPr>
          <w:ilvl w:val="0"/>
          <w:numId w:val="6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violence between adults in the household.</w:t>
      </w:r>
    </w:p>
    <w:p w:rsidR="00000000" w:rsidDel="00000000" w:rsidP="00000000" w:rsidRDefault="00000000" w:rsidRPr="00000000" w14:paraId="000003B8">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B9">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Disabled children</w:t>
      </w:r>
    </w:p>
    <w:p w:rsidR="00000000" w:rsidDel="00000000" w:rsidP="00000000" w:rsidRDefault="00000000" w:rsidRPr="00000000" w14:paraId="000003BA">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When working with children with disabilities, practitioners need to be aware those additional vulnerabilities to abuse and neglect such as:</w:t>
      </w:r>
    </w:p>
    <w:p w:rsidR="00000000" w:rsidDel="00000000" w:rsidP="00000000" w:rsidRDefault="00000000" w:rsidRPr="00000000" w14:paraId="000003BB">
      <w:pPr>
        <w:numPr>
          <w:ilvl w:val="0"/>
          <w:numId w:val="7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assumptions that indicators of possible abuse such as behaviour, mood and injury relate to the child’s disability without further exploration</w:t>
      </w:r>
    </w:p>
    <w:p w:rsidR="00000000" w:rsidDel="00000000" w:rsidP="00000000" w:rsidRDefault="00000000" w:rsidRPr="00000000" w14:paraId="000003B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tabs>
          <w:tab w:val="left" w:leader="none" w:pos="0"/>
          <w:tab w:val="left" w:leader="none" w:pos="10080"/>
          <w:tab w:val="left" w:leader="none" w:pos="10800"/>
          <w:tab w:val="left" w:leader="none" w:pos="11520"/>
          <w:tab w:val="left" w:leader="none" w:pos="12240"/>
        </w:tabs>
        <w:spacing w:after="0" w:before="0" w:line="240" w:lineRule="auto"/>
        <w:ind w:left="720" w:right="0" w:hanging="360"/>
        <w:jc w:val="left"/>
        <w:rPr>
          <w:rFonts w:ascii="Century Gothic" w:cs="Century Gothic" w:eastAsia="Century Gothic" w:hAnsi="Century Gothic"/>
          <w:b w:val="1"/>
          <w:bCs w:val="1"/>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being more prone to peer group isolation or bullying than other children</w:t>
      </w:r>
      <w:r w:rsidDel="00000000" w:rsidR="00000000" w:rsidRPr="00000000">
        <w:rPr>
          <w:rtl w:val="0"/>
        </w:rPr>
      </w:r>
    </w:p>
    <w:p w:rsidR="00000000" w:rsidDel="00000000" w:rsidP="00000000" w:rsidRDefault="00000000" w:rsidRPr="00000000" w14:paraId="000003BD">
      <w:pPr>
        <w:numPr>
          <w:ilvl w:val="0"/>
          <w:numId w:val="7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with SEN and disabilities can be disproportionately impacted by things like bullying without outwardly showing any signs</w:t>
      </w:r>
    </w:p>
    <w:p w:rsidR="00000000" w:rsidDel="00000000" w:rsidP="00000000" w:rsidRDefault="00000000" w:rsidRPr="00000000" w14:paraId="000003BE">
      <w:pPr>
        <w:numPr>
          <w:ilvl w:val="0"/>
          <w:numId w:val="75"/>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communication barriers and difficulties in overcoming these barriers.</w:t>
      </w:r>
    </w:p>
    <w:p w:rsidR="00000000" w:rsidDel="00000000" w:rsidP="00000000" w:rsidRDefault="00000000" w:rsidRPr="00000000" w14:paraId="000003BF">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C0">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Possible indicators of abuse and/or neglect may also include:</w:t>
      </w:r>
    </w:p>
    <w:p w:rsidR="00000000" w:rsidDel="00000000" w:rsidP="00000000" w:rsidRDefault="00000000" w:rsidRPr="00000000" w14:paraId="000003C1">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bruise in a site that might not be of concern on an ambulant child such as the shin, might be of concern on a non-mobile child</w:t>
      </w:r>
    </w:p>
    <w:p w:rsidR="00000000" w:rsidDel="00000000" w:rsidP="00000000" w:rsidRDefault="00000000" w:rsidRPr="00000000" w14:paraId="000003C2">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not getting enough help with feeding leading to malnourishment</w:t>
      </w:r>
    </w:p>
    <w:p w:rsidR="00000000" w:rsidDel="00000000" w:rsidP="00000000" w:rsidRDefault="00000000" w:rsidRPr="00000000" w14:paraId="000003C3">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poor toileting</w:t>
      </w:r>
    </w:p>
    <w:p w:rsidR="00000000" w:rsidDel="00000000" w:rsidP="00000000" w:rsidRDefault="00000000" w:rsidRPr="00000000" w14:paraId="000003C4">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lack of stimulation</w:t>
      </w:r>
    </w:p>
    <w:p w:rsidR="00000000" w:rsidDel="00000000" w:rsidP="00000000" w:rsidRDefault="00000000" w:rsidRPr="00000000" w14:paraId="000003C5">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unjustified and/or excessive use of restraint</w:t>
      </w:r>
    </w:p>
    <w:p w:rsidR="00000000" w:rsidDel="00000000" w:rsidP="00000000" w:rsidRDefault="00000000" w:rsidRPr="00000000" w14:paraId="000003C6">
      <w:pPr>
        <w:numPr>
          <w:ilvl w:val="0"/>
          <w:numId w:val="9"/>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rough handling, extreme behaviour modification such as deprivation of medication, food or clothing, disabling wheelchair batteries</w:t>
      </w:r>
    </w:p>
    <w:p w:rsidR="00000000" w:rsidDel="00000000" w:rsidP="00000000" w:rsidRDefault="00000000" w:rsidRPr="00000000" w14:paraId="000003C7">
      <w:pPr>
        <w:numPr>
          <w:ilvl w:val="0"/>
          <w:numId w:val="72"/>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unwillingness to try to learn a child’s means of communication</w:t>
      </w:r>
    </w:p>
    <w:p w:rsidR="00000000" w:rsidDel="00000000" w:rsidP="00000000" w:rsidRDefault="00000000" w:rsidRPr="00000000" w14:paraId="000003C8">
      <w:pPr>
        <w:numPr>
          <w:ilvl w:val="0"/>
          <w:numId w:val="72"/>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ill-fitting equipment, for example callipers, sleep boards, inappropriate splinting</w:t>
      </w:r>
    </w:p>
    <w:p w:rsidR="00000000" w:rsidDel="00000000" w:rsidP="00000000" w:rsidRDefault="00000000" w:rsidRPr="00000000" w14:paraId="000003C9">
      <w:pPr>
        <w:numPr>
          <w:ilvl w:val="0"/>
          <w:numId w:val="72"/>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misappropriation of a child’s finances; or</w:t>
      </w:r>
    </w:p>
    <w:p w:rsidR="00000000" w:rsidDel="00000000" w:rsidP="00000000" w:rsidRDefault="00000000" w:rsidRPr="00000000" w14:paraId="000003CA">
      <w:pPr>
        <w:numPr>
          <w:ilvl w:val="0"/>
          <w:numId w:val="73"/>
        </w:numP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inappropriate invasive procedures.</w:t>
      </w:r>
    </w:p>
    <w:p w:rsidR="00000000" w:rsidDel="00000000" w:rsidP="00000000" w:rsidRDefault="00000000" w:rsidRPr="00000000" w14:paraId="000003CB">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rPr>
          <w:rFonts w:ascii="Century Gothic" w:cs="Century Gothic" w:eastAsia="Century Gothic" w:hAnsi="Century Gothic"/>
          <w:b w:val="1"/>
          <w:bCs w:val="1"/>
          <w:sz w:val="22"/>
          <w:szCs w:val="22"/>
        </w:rPr>
      </w:pPr>
      <w:r w:rsidDel="00000000" w:rsidR="00000000" w:rsidRPr="00000000">
        <w:br w:type="page"/>
      </w:r>
      <w:r w:rsidDel="00000000" w:rsidR="00000000" w:rsidRPr="00000000">
        <w:rPr>
          <w:rFonts w:ascii="Century Gothic" w:cs="Century Gothic" w:eastAsia="Century Gothic" w:hAnsi="Century Gothic"/>
          <w:b w:val="1"/>
          <w:bCs w:val="1"/>
          <w:sz w:val="22"/>
          <w:szCs w:val="22"/>
          <w:rtl w:val="0"/>
        </w:rPr>
        <w:t xml:space="preserve">Appendix Four</w:t>
      </w:r>
    </w:p>
    <w:p w:rsidR="00000000" w:rsidDel="00000000" w:rsidP="00000000" w:rsidRDefault="00000000" w:rsidRPr="00000000" w14:paraId="000003CC">
      <w:pPr>
        <w:keepNext w:val="1"/>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jc w:val="center"/>
        <w:rPr>
          <w:rFonts w:ascii="Century Gothic" w:cs="Century Gothic" w:eastAsia="Century Gothic" w:hAnsi="Century Gothic"/>
          <w:b w:val="1"/>
          <w:bCs w:val="1"/>
          <w:sz w:val="22"/>
          <w:szCs w:val="22"/>
        </w:rPr>
      </w:pPr>
      <w:bookmarkStart w:colFirst="0" w:colLast="0" w:name="_heading=h.2p2csry" w:id="27"/>
      <w:bookmarkEnd w:id="27"/>
      <w:r w:rsidDel="00000000" w:rsidR="00000000" w:rsidRPr="00000000">
        <w:rPr>
          <w:rFonts w:ascii="Century Gothic" w:cs="Century Gothic" w:eastAsia="Century Gothic" w:hAnsi="Century Gothic"/>
          <w:b w:val="1"/>
          <w:bCs w:val="1"/>
          <w:sz w:val="22"/>
          <w:szCs w:val="22"/>
          <w:rtl w:val="0"/>
        </w:rPr>
        <w:t xml:space="preserve">Dealing with a disclosure of abuse</w:t>
      </w:r>
    </w:p>
    <w:p w:rsidR="00000000" w:rsidDel="00000000" w:rsidP="00000000" w:rsidRDefault="00000000" w:rsidRPr="00000000" w14:paraId="000003CD">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When a child tells me about abuse they have suffered, what must I remember?</w:t>
      </w:r>
    </w:p>
    <w:p w:rsidR="00000000" w:rsidDel="00000000" w:rsidP="00000000" w:rsidRDefault="00000000" w:rsidRPr="00000000" w14:paraId="000003CE">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stay calm</w:t>
      </w:r>
    </w:p>
    <w:p w:rsidR="00000000" w:rsidDel="00000000" w:rsidP="00000000" w:rsidRDefault="00000000" w:rsidRPr="00000000" w14:paraId="000003CF">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 not communicate shock, anger or embarrassment</w:t>
      </w:r>
    </w:p>
    <w:p w:rsidR="00000000" w:rsidDel="00000000" w:rsidP="00000000" w:rsidRDefault="00000000" w:rsidRPr="00000000" w14:paraId="000003D0">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reassure the child</w:t>
      </w:r>
    </w:p>
    <w:p w:rsidR="00000000" w:rsidDel="00000000" w:rsidP="00000000" w:rsidRDefault="00000000" w:rsidRPr="00000000" w14:paraId="000003D1">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tell them you are pleased that they have spoken to you</w:t>
      </w:r>
    </w:p>
    <w:p w:rsidR="00000000" w:rsidDel="00000000" w:rsidP="00000000" w:rsidRDefault="00000000" w:rsidRPr="00000000" w14:paraId="000003D2">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never enter into a pact of secrecy with the child</w:t>
      </w:r>
    </w:p>
    <w:p w:rsidR="00000000" w:rsidDel="00000000" w:rsidP="00000000" w:rsidRDefault="00000000" w:rsidRPr="00000000" w14:paraId="000003D3">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assure them that you will try to help but let them know that you will have to tell other people in order to do this (state who this will be and why)</w:t>
      </w:r>
    </w:p>
    <w:p w:rsidR="00000000" w:rsidDel="00000000" w:rsidP="00000000" w:rsidRDefault="00000000" w:rsidRPr="00000000" w14:paraId="000003D4">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tell them that you believe them</w:t>
      </w:r>
    </w:p>
    <w:p w:rsidR="00000000" w:rsidDel="00000000" w:rsidP="00000000" w:rsidRDefault="00000000" w:rsidRPr="00000000" w14:paraId="000003D5">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very rarely lie about abuse; but they may have tried to tell others and not been heard or believed</w:t>
      </w:r>
    </w:p>
    <w:p w:rsidR="00000000" w:rsidDel="00000000" w:rsidP="00000000" w:rsidRDefault="00000000" w:rsidRPr="00000000" w14:paraId="000003D6">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tell the child that it is not their fault</w:t>
      </w:r>
    </w:p>
    <w:p w:rsidR="00000000" w:rsidDel="00000000" w:rsidP="00000000" w:rsidRDefault="00000000" w:rsidRPr="00000000" w14:paraId="000003D7">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u w:val="single"/>
        </w:rPr>
      </w:pPr>
      <w:r w:rsidDel="00000000" w:rsidR="00000000" w:rsidRPr="00000000">
        <w:rPr>
          <w:rFonts w:ascii="Century Gothic" w:cs="Century Gothic" w:eastAsia="Century Gothic" w:hAnsi="Century Gothic"/>
          <w:sz w:val="22"/>
          <w:szCs w:val="22"/>
          <w:rtl w:val="0"/>
        </w:rPr>
        <w:t xml:space="preserve">encourage the child to talk but do not ask "leading questions" or press for information</w:t>
      </w:r>
      <w:r w:rsidDel="00000000" w:rsidR="00000000" w:rsidRPr="00000000">
        <w:rPr>
          <w:rtl w:val="0"/>
        </w:rPr>
      </w:r>
    </w:p>
    <w:p w:rsidR="00000000" w:rsidDel="00000000" w:rsidP="00000000" w:rsidRDefault="00000000" w:rsidRPr="00000000" w14:paraId="000003D8">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listen and remember</w:t>
      </w:r>
    </w:p>
    <w:p w:rsidR="00000000" w:rsidDel="00000000" w:rsidP="00000000" w:rsidRDefault="00000000" w:rsidRPr="00000000" w14:paraId="000003D9">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check that you have understood correctly what the child is trying to tell you</w:t>
      </w:r>
    </w:p>
    <w:p w:rsidR="00000000" w:rsidDel="00000000" w:rsidP="00000000" w:rsidRDefault="00000000" w:rsidRPr="00000000" w14:paraId="000003DA">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praise the child for telling you</w:t>
      </w:r>
    </w:p>
    <w:p w:rsidR="00000000" w:rsidDel="00000000" w:rsidP="00000000" w:rsidRDefault="00000000" w:rsidRPr="00000000" w14:paraId="000003DB">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communicate that they have a right to be safe and protected</w:t>
      </w:r>
    </w:p>
    <w:p w:rsidR="00000000" w:rsidDel="00000000" w:rsidP="00000000" w:rsidRDefault="00000000" w:rsidRPr="00000000" w14:paraId="000003DC">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 not tell the child that what they have experienced is dirty, naughty or bad</w:t>
      </w:r>
    </w:p>
    <w:p w:rsidR="00000000" w:rsidDel="00000000" w:rsidP="00000000" w:rsidRDefault="00000000" w:rsidRPr="00000000" w14:paraId="000003DD">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is inappropriate to make any comments about the alleged offender</w:t>
      </w:r>
    </w:p>
    <w:p w:rsidR="00000000" w:rsidDel="00000000" w:rsidP="00000000" w:rsidRDefault="00000000" w:rsidRPr="00000000" w14:paraId="000003DE">
      <w:pPr>
        <w:numPr>
          <w:ilvl w:val="0"/>
          <w:numId w:val="73"/>
        </w:numPr>
        <w:tabs>
          <w:tab w:val="left" w:leader="none" w:pos="993"/>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aware that the child may retract what they have told you.  It is essential to record all you have heard</w:t>
      </w:r>
    </w:p>
    <w:p w:rsidR="00000000" w:rsidDel="00000000" w:rsidP="00000000" w:rsidRDefault="00000000" w:rsidRPr="00000000" w14:paraId="000003DF">
      <w:pPr>
        <w:numPr>
          <w:ilvl w:val="0"/>
          <w:numId w:val="73"/>
        </w:numPr>
        <w:tabs>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at the end of the conversation, tell the child again who you are going to tell and why that person or those people need to know</w:t>
      </w:r>
    </w:p>
    <w:p w:rsidR="00000000" w:rsidDel="00000000" w:rsidP="00000000" w:rsidRDefault="00000000" w:rsidRPr="00000000" w14:paraId="000003E0">
      <w:pPr>
        <w:numPr>
          <w:ilvl w:val="0"/>
          <w:numId w:val="73"/>
        </w:numPr>
        <w:tabs>
          <w:tab w:val="left" w:leader="none" w:pos="-90"/>
          <w:tab w:val="left" w:leader="none" w:pos="990"/>
          <w:tab w:val="left" w:leader="none" w:pos="10080"/>
          <w:tab w:val="left" w:leader="none" w:pos="10800"/>
          <w:tab w:val="left" w:leader="none" w:pos="11520"/>
          <w:tab w:val="left" w:leader="none" w:pos="12240"/>
        </w:tabs>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 soon as you can afterwards, make a detailed record of the conversation using the child’s own languageDo not add any opinions or interpretations.</w:t>
      </w:r>
    </w:p>
    <w:p w:rsidR="00000000" w:rsidDel="00000000" w:rsidP="00000000" w:rsidRDefault="00000000" w:rsidRPr="00000000" w14:paraId="000003E1">
      <w:pPr>
        <w:tabs>
          <w:tab w:val="left" w:leader="none" w:pos="-90"/>
          <w:tab w:val="left" w:leader="none" w:pos="990"/>
          <w:tab w:val="left" w:leader="none" w:pos="10080"/>
          <w:tab w:val="left" w:leader="none" w:pos="10800"/>
          <w:tab w:val="left" w:leader="none" w:pos="11520"/>
          <w:tab w:val="left" w:leader="none" w:pos="12240"/>
        </w:tabs>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2">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NB. It is not education staff’s role to seek disclosures; their role is to observe that something may be wrong, ask about it, listen, be available and make time to talk.</w:t>
      </w:r>
    </w:p>
    <w:p w:rsidR="00000000" w:rsidDel="00000000" w:rsidP="00000000" w:rsidRDefault="00000000" w:rsidRPr="00000000" w14:paraId="000003E3">
      <w:pPr>
        <w:tabs>
          <w:tab w:val="left" w:leader="none" w:pos="0"/>
          <w:tab w:val="left" w:leader="none" w:pos="10080"/>
          <w:tab w:val="left" w:leader="none" w:pos="10800"/>
          <w:tab w:val="left" w:leader="none" w:pos="11520"/>
          <w:tab w:val="left" w:leader="none" w:pos="12240"/>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child may not feel ready or know how to tell someone that they are being abused, exploited, or neglected, and/or they may not recognise their experiences as harmful. This should not prevent staff from having a professional curiosity and speaking to the DSL if they have concerns about a child. It is important that staff determine how best to build trusted relationships with children which facilitate communication.</w:t>
      </w:r>
    </w:p>
    <w:p w:rsidR="00000000" w:rsidDel="00000000" w:rsidP="00000000" w:rsidRDefault="00000000" w:rsidRPr="00000000" w14:paraId="000003E4">
      <w:pPr>
        <w:tabs>
          <w:tab w:val="left" w:leader="none" w:pos="0"/>
          <w:tab w:val="left" w:leader="none" w:pos="10080"/>
          <w:tab w:val="left" w:leader="none" w:pos="10800"/>
          <w:tab w:val="left" w:leader="none" w:pos="11520"/>
          <w:tab w:val="left" w:leader="none" w:pos="12240"/>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3E5">
      <w:pPr>
        <w:pStyle w:val="Heading3"/>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u w:val="single"/>
        </w:rPr>
      </w:pPr>
      <w:r w:rsidDel="00000000" w:rsidR="00000000" w:rsidRPr="00000000">
        <w:rPr>
          <w:rFonts w:ascii="Century Gothic" w:cs="Century Gothic" w:eastAsia="Century Gothic" w:hAnsi="Century Gothic"/>
          <w:b w:val="1"/>
          <w:bCs w:val="1"/>
          <w:sz w:val="22"/>
          <w:szCs w:val="22"/>
          <w:rtl w:val="0"/>
        </w:rPr>
        <w:t xml:space="preserve">Immediately afterwards</w:t>
      </w:r>
      <w:r w:rsidDel="00000000" w:rsidR="00000000" w:rsidRPr="00000000">
        <w:rPr>
          <w:rtl w:val="0"/>
        </w:rPr>
      </w:r>
    </w:p>
    <w:p w:rsidR="00000000" w:rsidDel="00000000" w:rsidP="00000000" w:rsidRDefault="00000000" w:rsidRPr="00000000" w14:paraId="000003E6">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You must not deal with this on your own</w:t>
      </w:r>
      <w:r w:rsidDel="00000000" w:rsidR="00000000" w:rsidRPr="00000000">
        <w:rPr>
          <w:rFonts w:ascii="Century Gothic" w:cs="Century Gothic" w:eastAsia="Century Gothic" w:hAnsi="Century Gothic"/>
          <w:sz w:val="22"/>
          <w:szCs w:val="22"/>
          <w:rtl w:val="0"/>
        </w:rPr>
        <w:t xml:space="preserve">.  Clear indications or a disclosure of abuse must be reported to Children’s Social Care without delay, by the Head Teacher or the Designated Safeguarding Lead.</w:t>
      </w:r>
    </w:p>
    <w:p w:rsidR="00000000" w:rsidDel="00000000" w:rsidP="00000000" w:rsidRDefault="00000000" w:rsidRPr="00000000" w14:paraId="000003E7">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Children making a disclosure may do so with difficulty, having chosen carefully to whom they will speak.  Listening to and supporting a child/young person who has been abused can be traumatic for the adults involved.  Support for you will be available from your DSL or Head Teacher.</w:t>
      </w:r>
    </w:p>
    <w:p w:rsidR="00000000" w:rsidDel="00000000" w:rsidP="00000000" w:rsidRDefault="00000000" w:rsidRPr="00000000" w14:paraId="000003E8">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E9">
      <w:pPr>
        <w:rPr>
          <w:b w:val="1"/>
          <w:bCs w:val="1"/>
          <w:sz w:val="20"/>
          <w:szCs w:val="20"/>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tabs>
          <w:tab w:val="left" w:leader="none" w:pos="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Five</w:t>
      </w:r>
    </w:p>
    <w:p w:rsidR="00000000" w:rsidDel="00000000" w:rsidP="00000000" w:rsidRDefault="00000000" w:rsidRPr="00000000" w14:paraId="000003EC">
      <w:pPr>
        <w:pStyle w:val="Heading5"/>
        <w:widowControl w:val="1"/>
        <w:tabs>
          <w:tab w:val="left" w:leader="none" w:pos="1145"/>
        </w:tabs>
        <w:spacing w:line="240" w:lineRule="auto"/>
        <w:jc w:val="center"/>
        <w:rPr>
          <w:rFonts w:ascii="Century Gothic" w:cs="Century Gothic" w:eastAsia="Century Gothic" w:hAnsi="Century Gothic"/>
          <w:sz w:val="22"/>
          <w:szCs w:val="22"/>
        </w:rPr>
      </w:pPr>
      <w:bookmarkStart w:colFirst="0" w:colLast="0" w:name="_heading=h.147n2zr" w:id="28"/>
      <w:bookmarkEnd w:id="28"/>
      <w:r w:rsidDel="00000000" w:rsidR="00000000" w:rsidRPr="00000000">
        <w:rPr>
          <w:rFonts w:ascii="Century Gothic" w:cs="Century Gothic" w:eastAsia="Century Gothic" w:hAnsi="Century Gothic"/>
          <w:sz w:val="22"/>
          <w:szCs w:val="22"/>
          <w:rtl w:val="0"/>
        </w:rPr>
        <w:t xml:space="preserve">Allegations about a member of staff, governor or volunteer</w:t>
      </w:r>
    </w:p>
    <w:p w:rsidR="00000000" w:rsidDel="00000000" w:rsidP="00000000" w:rsidRDefault="00000000" w:rsidRPr="00000000" w14:paraId="000003ED">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Inappropriate behaviour by staff/volunteers could take the following forms:</w:t>
      </w:r>
    </w:p>
    <w:p w:rsidR="00000000" w:rsidDel="00000000" w:rsidP="00000000" w:rsidRDefault="00000000" w:rsidRPr="00000000" w14:paraId="000003EE">
      <w:pPr>
        <w:widowControl w:val="0"/>
        <w:numPr>
          <w:ilvl w:val="0"/>
          <w:numId w:val="52"/>
        </w:numPr>
        <w:tabs>
          <w:tab w:val="left" w:leader="none" w:pos="1145"/>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Physical</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EF">
      <w:pPr>
        <w:spacing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 example: the intentional use of force as a punishment, slapping, use of objects to hit with, throwing objects or inappropriate physical handling.</w:t>
      </w:r>
    </w:p>
    <w:p w:rsidR="00000000" w:rsidDel="00000000" w:rsidP="00000000" w:rsidRDefault="00000000" w:rsidRPr="00000000" w14:paraId="000003F0">
      <w:pPr>
        <w:widowControl w:val="0"/>
        <w:numPr>
          <w:ilvl w:val="0"/>
          <w:numId w:val="52"/>
        </w:numPr>
        <w:tabs>
          <w:tab w:val="left" w:leader="none" w:pos="1145"/>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Emotional</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F1">
      <w:pPr>
        <w:spacing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 example: intimidation; belittling; scapegoating; sarcasm; lack of respect for children’s rights; excessive and/or aggressive shouting; and attitudes that discriminate on the grounds of race, gender, disability or sexuality.</w:t>
      </w:r>
    </w:p>
    <w:p w:rsidR="00000000" w:rsidDel="00000000" w:rsidP="00000000" w:rsidRDefault="00000000" w:rsidRPr="00000000" w14:paraId="000003F2">
      <w:pPr>
        <w:widowControl w:val="0"/>
        <w:numPr>
          <w:ilvl w:val="0"/>
          <w:numId w:val="52"/>
        </w:numPr>
        <w:tabs>
          <w:tab w:val="left" w:leader="none" w:pos="1145"/>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Sexual</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3F3">
      <w:pPr>
        <w:spacing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 example: sexualised behaviour towards peers; sexual harassment; sexual communication including via social networking, email, text; grooming behaviour; and sexual assault and rape.</w:t>
      </w:r>
    </w:p>
    <w:p w:rsidR="00000000" w:rsidDel="00000000" w:rsidP="00000000" w:rsidRDefault="00000000" w:rsidRPr="00000000" w14:paraId="000003F4">
      <w:pPr>
        <w:widowControl w:val="0"/>
        <w:numPr>
          <w:ilvl w:val="0"/>
          <w:numId w:val="52"/>
        </w:numPr>
        <w:tabs>
          <w:tab w:val="left" w:leader="none" w:pos="1145"/>
        </w:tabs>
        <w:spacing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Neglect</w:t>
      </w:r>
      <w:r w:rsidDel="00000000" w:rsidR="00000000" w:rsidRPr="00000000">
        <w:rPr>
          <w:rtl w:val="0"/>
        </w:rPr>
      </w:r>
    </w:p>
    <w:p w:rsidR="00000000" w:rsidDel="00000000" w:rsidP="00000000" w:rsidRDefault="00000000" w:rsidRPr="00000000" w14:paraId="000003F5">
      <w:pPr>
        <w:spacing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For example: failing to act to protect a child or children, failing to seek medical attention or failure to meet a child’s basic needs.</w:t>
      </w:r>
    </w:p>
    <w:p w:rsidR="00000000" w:rsidDel="00000000" w:rsidP="00000000" w:rsidRDefault="00000000" w:rsidRPr="00000000" w14:paraId="000003F6">
      <w:pPr>
        <w:numPr>
          <w:ilvl w:val="0"/>
          <w:numId w:val="52"/>
        </w:numPr>
        <w:pBdr>
          <w:top w:space="0" w:sz="0" w:val="nil"/>
          <w:left w:space="0" w:sz="0" w:val="nil"/>
          <w:bottom w:space="0" w:sz="0" w:val="nil"/>
          <w:right w:space="0" w:sz="0" w:val="nil"/>
          <w:between w:space="0" w:sz="0" w:val="nil"/>
        </w:pBdr>
        <w:spacing w:line="240" w:lineRule="auto"/>
        <w:ind w:left="360" w:hanging="360"/>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Behaviours which may pose a risk</w:t>
      </w:r>
    </w:p>
    <w:p w:rsidR="00000000" w:rsidDel="00000000" w:rsidP="00000000" w:rsidRDefault="00000000" w:rsidRPr="00000000" w14:paraId="000003F7">
      <w:pPr>
        <w:spacing w:line="240" w:lineRule="auto"/>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Some behaviours which may take place outside of the workplace could present a transferable risk in an employee’s professional role working with or in the vicinity of children.  For example, alleged perpetrator of domestic abuse, offences demonstrating a sexual interest in children, abuse or neglect of their own children or behaviours that are incompatible with a professional role working with children.</w:t>
      </w:r>
    </w:p>
    <w:p w:rsidR="00000000" w:rsidDel="00000000" w:rsidP="00000000" w:rsidRDefault="00000000" w:rsidRPr="00000000" w14:paraId="000003F8">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makes an allegation or raises a concern about a member of staff (including supply staff), governor, visitor or volunteer the Head Teacher should be informed immediately.  If the allegation or concern falls within the following criteria, the LADO will be contacted at the earliest possible opportunity and within 1 working day:</w:t>
      </w:r>
    </w:p>
    <w:p w:rsidR="00000000" w:rsidDel="00000000" w:rsidP="00000000" w:rsidRDefault="00000000" w:rsidRPr="00000000" w14:paraId="000003F9">
      <w:pPr>
        <w:numPr>
          <w:ilvl w:val="0"/>
          <w:numId w:val="4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in a way that has harmed a child or may have harmed a child;</w:t>
      </w:r>
    </w:p>
    <w:p w:rsidR="00000000" w:rsidDel="00000000" w:rsidP="00000000" w:rsidRDefault="00000000" w:rsidRPr="00000000" w14:paraId="000003FA">
      <w:pPr>
        <w:numPr>
          <w:ilvl w:val="0"/>
          <w:numId w:val="4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possibly committed a criminal offence against or related to a child; </w:t>
      </w:r>
    </w:p>
    <w:p w:rsidR="00000000" w:rsidDel="00000000" w:rsidP="00000000" w:rsidRDefault="00000000" w:rsidRPr="00000000" w14:paraId="000003FB">
      <w:pPr>
        <w:numPr>
          <w:ilvl w:val="0"/>
          <w:numId w:val="4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in a way that indicates they may pose a risk of harm to children</w:t>
      </w:r>
    </w:p>
    <w:p w:rsidR="00000000" w:rsidDel="00000000" w:rsidP="00000000" w:rsidRDefault="00000000" w:rsidRPr="00000000" w14:paraId="000003FC">
      <w:pPr>
        <w:numPr>
          <w:ilvl w:val="0"/>
          <w:numId w:val="44"/>
        </w:num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after="0" w:line="240" w:lineRule="auto"/>
        <w:ind w:left="144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behaved or may have behaved in a way that indicates they may not be suitable to work with children</w:t>
      </w:r>
    </w:p>
    <w:p w:rsidR="00000000" w:rsidDel="00000000" w:rsidP="00000000" w:rsidRDefault="00000000" w:rsidRPr="00000000" w14:paraId="000003FD">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42"/>
        </w:tabs>
        <w:spacing w:line="240" w:lineRule="auto"/>
        <w:ind w:hanging="11"/>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42"/>
        </w:tabs>
        <w:spacing w:line="240" w:lineRule="auto"/>
        <w:ind w:hanging="11"/>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Head Teacher will not carry out the investigation him/herself or interview pupils.  </w:t>
      </w:r>
    </w:p>
    <w:p w:rsidR="00000000" w:rsidDel="00000000" w:rsidP="00000000" w:rsidRDefault="00000000" w:rsidRPr="00000000" w14:paraId="000003FF">
      <w:pPr>
        <w:pBdr>
          <w:top w:space="0" w:sz="0" w:val="nil"/>
          <w:left w:space="0" w:sz="0" w:val="nil"/>
          <w:bottom w:space="0" w:sz="0" w:val="nil"/>
          <w:right w:space="0" w:sz="0" w:val="nil"/>
          <w:between w:space="0" w:sz="0" w:val="nil"/>
        </w:pBd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child makes an allegation of physical abuse against an adult that works with children and there are visible bruises, marks or injuries, or if a child makes an allegation of sexual abuse against an adult that works with children, child protection procedures will be followed and a referral made to Children’s Social Care.  The LADO will also be informed.</w:t>
      </w:r>
    </w:p>
    <w:p w:rsidR="00000000" w:rsidDel="00000000" w:rsidP="00000000" w:rsidRDefault="00000000" w:rsidRPr="00000000" w14:paraId="00000400">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Head Teacher must exercise, and be accountable for, their professional judgement on the action to be taken, as follows – </w:t>
      </w:r>
    </w:p>
    <w:p w:rsidR="00000000" w:rsidDel="00000000" w:rsidP="00000000" w:rsidRDefault="00000000" w:rsidRPr="00000000" w14:paraId="00000401">
      <w:pPr>
        <w:numPr>
          <w:ilvl w:val="0"/>
          <w:numId w:val="77"/>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actions of the member of staff are felt likely to fall within the scope of the Interagency Allegation Management Procedures (as stated in point 2), the Head Teacher will notify the Local Authority Designated Officer. The LADO will liaise with the Head Teacher and advise about actions to be taken which will be in accordance with the Interagency Allegation Management Procedures.</w:t>
      </w:r>
    </w:p>
    <w:p w:rsidR="00000000" w:rsidDel="00000000" w:rsidP="00000000" w:rsidRDefault="00000000" w:rsidRPr="00000000" w14:paraId="00000402">
      <w:pPr>
        <w:numPr>
          <w:ilvl w:val="0"/>
          <w:numId w:val="77"/>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Head Teacher is uncertain, whether the concern or allegation falls within the scope of the Interagency Allegation Management Procedures, a consultation with the LADO will take place and the advice provided will be acted upon.  This consultation and the advice offered will be recorded and held on file.</w:t>
      </w:r>
    </w:p>
    <w:p w:rsidR="00000000" w:rsidDel="00000000" w:rsidP="00000000" w:rsidRDefault="00000000" w:rsidRPr="00000000" w14:paraId="00000403">
      <w:pPr>
        <w:numPr>
          <w:ilvl w:val="0"/>
          <w:numId w:val="77"/>
        </w:numPr>
        <w:pBdr>
          <w:top w:space="0" w:sz="0" w:val="nil"/>
          <w:left w:space="0" w:sz="0" w:val="nil"/>
          <w:bottom w:space="0" w:sz="0" w:val="nil"/>
          <w:right w:space="0" w:sz="0" w:val="nil"/>
          <w:between w:space="0" w:sz="0" w:val="nil"/>
        </w:pBdr>
        <w:spacing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an allegation has been made against the Head Teacher, then the Chair of the Governing Body takes on the role of liaising with the LADO team in determining the appropriate way forward.  For details of this specific procedure see the section </w:t>
      </w:r>
      <w:hyperlink r:id="rId101">
        <w:r w:rsidDel="00000000" w:rsidR="00000000" w:rsidRPr="00000000">
          <w:rPr>
            <w:rFonts w:ascii="Century Gothic" w:cs="Century Gothic" w:eastAsia="Century Gothic" w:hAnsi="Century Gothic"/>
            <w:sz w:val="22"/>
            <w:szCs w:val="22"/>
            <w:u w:val="single"/>
            <w:rtl w:val="0"/>
          </w:rPr>
          <w:t xml:space="preserve">on Allegations against Staff and Volunteers</w:t>
        </w:r>
      </w:hyperlink>
      <w:r w:rsidDel="00000000" w:rsidR="00000000" w:rsidRPr="00000000">
        <w:rPr>
          <w:rFonts w:ascii="Century Gothic" w:cs="Century Gothic" w:eastAsia="Century Gothic" w:hAnsi="Century Gothic"/>
          <w:sz w:val="22"/>
          <w:szCs w:val="22"/>
          <w:u w:val="single"/>
          <w:rtl w:val="0"/>
        </w:rPr>
        <w:t xml:space="preserve">.</w:t>
      </w:r>
      <w:r w:rsidDel="00000000" w:rsidR="00000000" w:rsidRPr="00000000">
        <w:rPr>
          <w:rtl w:val="0"/>
        </w:rPr>
      </w:r>
    </w:p>
    <w:p w:rsidR="00000000" w:rsidDel="00000000" w:rsidP="00000000" w:rsidRDefault="00000000" w:rsidRPr="00000000" w14:paraId="00000404">
      <w:pPr>
        <w:spacing w:line="240" w:lineRule="auto"/>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Concerns that do not meet the harm threshold</w:t>
      </w:r>
    </w:p>
    <w:p w:rsidR="00000000" w:rsidDel="00000000" w:rsidP="00000000" w:rsidRDefault="00000000" w:rsidRPr="00000000" w14:paraId="00000405">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Our Governing body have policies and processes to deal with concerns (including allegations) which do not meet the harm threshold. </w:t>
      </w:r>
    </w:p>
    <w:p w:rsidR="00000000" w:rsidDel="00000000" w:rsidP="00000000" w:rsidRDefault="00000000" w:rsidRPr="00000000" w14:paraId="00000406">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07">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recognise that concerns may arise in several ways and from a number of sources, for example: </w:t>
      </w:r>
    </w:p>
    <w:p w:rsidR="00000000" w:rsidDel="00000000" w:rsidP="00000000" w:rsidRDefault="00000000" w:rsidRPr="00000000" w14:paraId="00000408">
      <w:pPr>
        <w:numPr>
          <w:ilvl w:val="0"/>
          <w:numId w:val="4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suspicion; </w:t>
      </w:r>
    </w:p>
    <w:p w:rsidR="00000000" w:rsidDel="00000000" w:rsidP="00000000" w:rsidRDefault="00000000" w:rsidRPr="00000000" w14:paraId="00000409">
      <w:pPr>
        <w:numPr>
          <w:ilvl w:val="0"/>
          <w:numId w:val="4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complaint; </w:t>
      </w:r>
    </w:p>
    <w:p w:rsidR="00000000" w:rsidDel="00000000" w:rsidP="00000000" w:rsidRDefault="00000000" w:rsidRPr="00000000" w14:paraId="0000040A">
      <w:pPr>
        <w:numPr>
          <w:ilvl w:val="0"/>
          <w:numId w:val="4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disclosure made by a child, parent or other adult within or outside of the organisation;</w:t>
      </w:r>
    </w:p>
    <w:p w:rsidR="00000000" w:rsidDel="00000000" w:rsidP="00000000" w:rsidRDefault="00000000" w:rsidRPr="00000000" w14:paraId="0000040B">
      <w:pPr>
        <w:numPr>
          <w:ilvl w:val="0"/>
          <w:numId w:val="49"/>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 a result of vetting checks undertaken. </w:t>
      </w:r>
    </w:p>
    <w:p w:rsidR="00000000" w:rsidDel="00000000" w:rsidP="00000000" w:rsidRDefault="00000000" w:rsidRPr="00000000" w14:paraId="0000040C">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0D">
      <w:pPr>
        <w:spacing w:after="125"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understand that the term ‘low-level’ concern does not mean that it is insignificant, it means that the behaviour towards a child does not meet the threshold set out (as per KCSIE 2025, paragraph 430)</w:t>
      </w:r>
    </w:p>
    <w:p w:rsidR="00000000" w:rsidDel="00000000" w:rsidP="00000000" w:rsidRDefault="00000000" w:rsidRPr="00000000" w14:paraId="0000040E">
      <w:pPr>
        <w:spacing w:after="125"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low-level concern is any concern that an adult working in or on behalf of the school or college may have acted in a way that:</w:t>
      </w:r>
    </w:p>
    <w:p w:rsidR="00000000" w:rsidDel="00000000" w:rsidP="00000000" w:rsidRDefault="00000000" w:rsidRPr="00000000" w14:paraId="0000040F">
      <w:pPr>
        <w:numPr>
          <w:ilvl w:val="0"/>
          <w:numId w:val="56"/>
        </w:numPr>
        <w:pBdr>
          <w:top w:space="0" w:sz="0" w:val="nil"/>
          <w:left w:space="0" w:sz="0" w:val="nil"/>
          <w:bottom w:space="0" w:sz="0" w:val="nil"/>
          <w:right w:space="0" w:sz="0" w:val="nil"/>
          <w:between w:space="0" w:sz="0" w:val="nil"/>
        </w:pBdr>
        <w:spacing w:after="125"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is inconsistent with the staff code of conduct, including inappropriate conduct outside of work, and</w:t>
      </w:r>
    </w:p>
    <w:p w:rsidR="00000000" w:rsidDel="00000000" w:rsidP="00000000" w:rsidRDefault="00000000" w:rsidRPr="00000000" w14:paraId="00000410">
      <w:pPr>
        <w:numPr>
          <w:ilvl w:val="0"/>
          <w:numId w:val="56"/>
        </w:numPr>
        <w:pBdr>
          <w:top w:space="0" w:sz="0" w:val="nil"/>
          <w:left w:space="0" w:sz="0" w:val="nil"/>
          <w:bottom w:space="0" w:sz="0" w:val="nil"/>
          <w:right w:space="0" w:sz="0" w:val="nil"/>
          <w:between w:space="0" w:sz="0" w:val="nil"/>
        </w:pBdr>
        <w:spacing w:after="125"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does not meet the allegations threshold or is otherwise not considered serious enough to consider a referral to the LADO.</w:t>
      </w:r>
    </w:p>
    <w:p w:rsidR="00000000" w:rsidDel="00000000" w:rsidP="00000000" w:rsidRDefault="00000000" w:rsidRPr="00000000" w14:paraId="00000411">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Russell Lower School have appropriate policies and processes in place to manage and record any such concerns and take appropriate action to safeguard children.</w:t>
      </w:r>
    </w:p>
    <w:p w:rsidR="00000000" w:rsidDel="00000000" w:rsidP="00000000" w:rsidRDefault="00000000" w:rsidRPr="00000000" w14:paraId="00000412">
      <w:pP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13">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We understand that creating a culture in which </w:t>
      </w:r>
      <w:r w:rsidDel="00000000" w:rsidR="00000000" w:rsidRPr="00000000">
        <w:rPr>
          <w:rFonts w:ascii="Century Gothic" w:cs="Century Gothic" w:eastAsia="Century Gothic" w:hAnsi="Century Gothic"/>
          <w:b w:val="1"/>
          <w:bCs w:val="1"/>
          <w:sz w:val="22"/>
          <w:szCs w:val="22"/>
          <w:rtl w:val="0"/>
        </w:rPr>
        <w:t xml:space="preserve">all </w:t>
      </w:r>
      <w:r w:rsidDel="00000000" w:rsidR="00000000" w:rsidRPr="00000000">
        <w:rPr>
          <w:rFonts w:ascii="Century Gothic" w:cs="Century Gothic" w:eastAsia="Century Gothic" w:hAnsi="Century Gothic"/>
          <w:sz w:val="22"/>
          <w:szCs w:val="22"/>
          <w:rtl w:val="0"/>
        </w:rPr>
        <w:t xml:space="preserve">concerns about adults (including allegations that do not meet the harms threshold) are shared responsibly and with the right person, recorded and dealt with appropriately, is critical.</w:t>
      </w:r>
    </w:p>
    <w:p w:rsidR="00000000" w:rsidDel="00000000" w:rsidP="00000000" w:rsidRDefault="00000000" w:rsidRPr="00000000" w14:paraId="00000414">
      <w:pP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15">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 good practice our Governing bodies will: </w:t>
      </w:r>
    </w:p>
    <w:p w:rsidR="00000000" w:rsidDel="00000000" w:rsidP="00000000" w:rsidRDefault="00000000" w:rsidRPr="00000000" w14:paraId="00000416">
      <w:pPr>
        <w:numPr>
          <w:ilvl w:val="0"/>
          <w:numId w:val="3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set out their low-level concerns policy within their staff code of conduct and safeguarding policies  </w:t>
      </w:r>
    </w:p>
    <w:p w:rsidR="00000000" w:rsidDel="00000000" w:rsidP="00000000" w:rsidRDefault="00000000" w:rsidRPr="00000000" w14:paraId="00000417">
      <w:pPr>
        <w:numPr>
          <w:ilvl w:val="0"/>
          <w:numId w:val="36"/>
        </w:numPr>
        <w:pBdr>
          <w:top w:space="0" w:sz="0" w:val="nil"/>
          <w:left w:space="0" w:sz="0" w:val="nil"/>
          <w:bottom w:space="0" w:sz="0" w:val="nil"/>
          <w:right w:space="0" w:sz="0" w:val="nil"/>
          <w:between w:space="0" w:sz="0" w:val="nil"/>
        </w:pBdr>
        <w:spacing w:after="8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procedures are implemented effectively </w:t>
      </w:r>
    </w:p>
    <w:p w:rsidR="00000000" w:rsidDel="00000000" w:rsidP="00000000" w:rsidRDefault="00000000" w:rsidRPr="00000000" w14:paraId="00000418">
      <w:pPr>
        <w:numPr>
          <w:ilvl w:val="0"/>
          <w:numId w:val="36"/>
        </w:numPr>
        <w:pBdr>
          <w:top w:space="0" w:sz="0" w:val="nil"/>
          <w:left w:space="0" w:sz="0" w:val="nil"/>
          <w:bottom w:space="0" w:sz="0" w:val="nil"/>
          <w:right w:space="0" w:sz="0" w:val="nil"/>
          <w:between w:space="0" w:sz="0" w:val="nil"/>
        </w:pBdr>
        <w:spacing w:after="8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their staff are clear about what appropriate behaviour is, and are confident in distinguishing expected and appropriate behaviour from concerning, problematic or inappropriate behaviour, in themselves and others</w:t>
      </w:r>
    </w:p>
    <w:p w:rsidR="00000000" w:rsidDel="00000000" w:rsidP="00000000" w:rsidRDefault="00000000" w:rsidRPr="00000000" w14:paraId="00000419">
      <w:pPr>
        <w:numPr>
          <w:ilvl w:val="0"/>
          <w:numId w:val="36"/>
        </w:numPr>
        <w:pBdr>
          <w:top w:space="0" w:sz="0" w:val="nil"/>
          <w:left w:space="0" w:sz="0" w:val="nil"/>
          <w:bottom w:space="0" w:sz="0" w:val="nil"/>
          <w:right w:space="0" w:sz="0" w:val="nil"/>
          <w:between w:space="0" w:sz="0" w:val="nil"/>
        </w:pBdr>
        <w:spacing w:after="8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empower staff to share any low-level safeguarding concerns with the DSL (or a deputy)</w:t>
      </w:r>
    </w:p>
    <w:p w:rsidR="00000000" w:rsidDel="00000000" w:rsidP="00000000" w:rsidRDefault="00000000" w:rsidRPr="00000000" w14:paraId="0000041A">
      <w:pPr>
        <w:numPr>
          <w:ilvl w:val="0"/>
          <w:numId w:val="36"/>
        </w:numPr>
        <w:pBdr>
          <w:top w:space="0" w:sz="0" w:val="nil"/>
          <w:left w:space="0" w:sz="0" w:val="nil"/>
          <w:bottom w:space="0" w:sz="0" w:val="nil"/>
          <w:right w:space="0" w:sz="0" w:val="nil"/>
          <w:between w:space="0" w:sz="0" w:val="nil"/>
        </w:pBdr>
        <w:spacing w:after="81"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address unprofessional behaviour and support the individual to correct it at an early stage</w:t>
      </w:r>
    </w:p>
    <w:p w:rsidR="00000000" w:rsidDel="00000000" w:rsidP="00000000" w:rsidRDefault="00000000" w:rsidRPr="00000000" w14:paraId="0000041B">
      <w:pPr>
        <w:numPr>
          <w:ilvl w:val="0"/>
          <w:numId w:val="3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provide a responsive, sensitive and proportionate handling of such concerns when they are raised, </w:t>
      </w:r>
    </w:p>
    <w:p w:rsidR="00000000" w:rsidDel="00000000" w:rsidP="00000000" w:rsidRDefault="00000000" w:rsidRPr="00000000" w14:paraId="0000041C">
      <w:pPr>
        <w:numPr>
          <w:ilvl w:val="0"/>
          <w:numId w:val="3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help identify any weakness in the school safeguarding system.</w:t>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1E">
      <w:pPr>
        <w:numPr>
          <w:ilvl w:val="0"/>
          <w:numId w:val="37"/>
        </w:numPr>
        <w:pBdr>
          <w:top w:space="0" w:sz="0" w:val="nil"/>
          <w:left w:space="0" w:sz="0" w:val="nil"/>
          <w:bottom w:space="0" w:sz="0" w:val="nil"/>
          <w:right w:space="0" w:sz="0" w:val="nil"/>
          <w:between w:space="0" w:sz="0" w:val="nil"/>
        </w:pBdr>
        <w:spacing w:after="93"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staff have a safeguarding concern or an allegation about another member of staff (including supply staff, volunteers or contractors) that does not meet the harm threshold, then this should be shared with the DSL or Deputy DSL.</w:t>
      </w:r>
    </w:p>
    <w:p w:rsidR="00000000" w:rsidDel="00000000" w:rsidP="00000000" w:rsidRDefault="00000000" w:rsidRPr="00000000" w14:paraId="0000041F">
      <w:pPr>
        <w:numPr>
          <w:ilvl w:val="0"/>
          <w:numId w:val="37"/>
        </w:numPr>
        <w:pBdr>
          <w:top w:space="0" w:sz="0" w:val="nil"/>
          <w:left w:space="0" w:sz="0" w:val="nil"/>
          <w:bottom w:space="0" w:sz="0" w:val="nil"/>
          <w:right w:space="0" w:sz="0" w:val="nil"/>
          <w:between w:space="0" w:sz="0" w:val="nil"/>
        </w:pBdr>
        <w:spacing w:after="93"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Low-level concerns about a member of staff will be reported to the DSL or Headteacher.</w:t>
      </w:r>
    </w:p>
    <w:p w:rsidR="00000000" w:rsidDel="00000000" w:rsidP="00000000" w:rsidRDefault="00000000" w:rsidRPr="00000000" w14:paraId="00000420">
      <w:pPr>
        <w:numPr>
          <w:ilvl w:val="0"/>
          <w:numId w:val="37"/>
        </w:numPr>
        <w:pBdr>
          <w:top w:space="0" w:sz="0" w:val="nil"/>
          <w:left w:space="0" w:sz="0" w:val="nil"/>
          <w:bottom w:space="0" w:sz="0" w:val="nil"/>
          <w:right w:space="0" w:sz="0" w:val="nil"/>
          <w:between w:space="0" w:sz="0" w:val="nil"/>
        </w:pBdr>
        <w:spacing w:after="93"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 low-level concern is raised about the DSL, it will be shared with the Headteacher.</w:t>
      </w:r>
    </w:p>
    <w:p w:rsidR="00000000" w:rsidDel="00000000" w:rsidP="00000000" w:rsidRDefault="00000000" w:rsidRPr="00000000" w14:paraId="00000421">
      <w:pPr>
        <w:numPr>
          <w:ilvl w:val="0"/>
          <w:numId w:val="37"/>
        </w:numPr>
        <w:pBdr>
          <w:top w:space="0" w:sz="0" w:val="nil"/>
          <w:left w:space="0" w:sz="0" w:val="nil"/>
          <w:bottom w:space="0" w:sz="0" w:val="nil"/>
          <w:right w:space="0" w:sz="0" w:val="nil"/>
          <w:between w:space="0" w:sz="0" w:val="nil"/>
        </w:pBdr>
        <w:spacing w:after="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 low-level concern relates to a person employed by a supply agency or a contractor to work in a school or college, that concern will be shared with the DSL (or deputy), and/or Headteacher, and recorded in accordance with the school’s staff code of conduct, and their employer notified about the concern, so that any potential patterns of inappropriate behaviour can be identified.</w:t>
      </w:r>
    </w:p>
    <w:p w:rsidR="00000000" w:rsidDel="00000000" w:rsidP="00000000" w:rsidRDefault="00000000" w:rsidRPr="00000000" w14:paraId="00000422">
      <w:pP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23">
      <w:pPr>
        <w:numPr>
          <w:ilvl w:val="0"/>
          <w:numId w:val="37"/>
        </w:numPr>
        <w:pBdr>
          <w:top w:space="0" w:sz="0" w:val="nil"/>
          <w:left w:space="0" w:sz="0" w:val="nil"/>
          <w:bottom w:space="0" w:sz="0" w:val="nil"/>
          <w:right w:space="0" w:sz="0" w:val="nil"/>
          <w:between w:space="0" w:sz="0" w:val="nil"/>
        </w:pBdr>
        <w:spacing w:after="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low-level concerns will be recorded in writing by the Designated Safeguarding Lead (or deputy). </w:t>
      </w:r>
    </w:p>
    <w:p w:rsidR="00000000" w:rsidDel="00000000" w:rsidP="00000000" w:rsidRDefault="00000000" w:rsidRPr="00000000" w14:paraId="0000042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25">
      <w:pPr>
        <w:numPr>
          <w:ilvl w:val="0"/>
          <w:numId w:val="37"/>
        </w:numPr>
        <w:pBdr>
          <w:top w:space="0" w:sz="0" w:val="nil"/>
          <w:left w:space="0" w:sz="0" w:val="nil"/>
          <w:bottom w:space="0" w:sz="0" w:val="nil"/>
          <w:right w:space="0" w:sz="0" w:val="nil"/>
          <w:between w:space="0" w:sz="0" w:val="nil"/>
        </w:pBdr>
        <w:spacing w:after="0" w:line="240" w:lineRule="auto"/>
        <w:ind w:left="36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record will include:</w:t>
      </w:r>
    </w:p>
    <w:p w:rsidR="00000000" w:rsidDel="00000000" w:rsidP="00000000" w:rsidRDefault="00000000" w:rsidRPr="00000000" w14:paraId="00000426">
      <w:pPr>
        <w:numPr>
          <w:ilvl w:val="0"/>
          <w:numId w:val="4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details of the concern, </w:t>
      </w:r>
    </w:p>
    <w:p w:rsidR="00000000" w:rsidDel="00000000" w:rsidP="00000000" w:rsidRDefault="00000000" w:rsidRPr="00000000" w14:paraId="00000427">
      <w:pPr>
        <w:numPr>
          <w:ilvl w:val="0"/>
          <w:numId w:val="4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context in which the concern arose, </w:t>
      </w:r>
    </w:p>
    <w:p w:rsidR="00000000" w:rsidDel="00000000" w:rsidP="00000000" w:rsidRDefault="00000000" w:rsidRPr="00000000" w14:paraId="00000428">
      <w:pPr>
        <w:numPr>
          <w:ilvl w:val="0"/>
          <w:numId w:val="4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action taken,</w:t>
      </w:r>
    </w:p>
    <w:p w:rsidR="00000000" w:rsidDel="00000000" w:rsidP="00000000" w:rsidRDefault="00000000" w:rsidRPr="00000000" w14:paraId="00000429">
      <w:pPr>
        <w:numPr>
          <w:ilvl w:val="0"/>
          <w:numId w:val="46"/>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name of the individual sharing their concerns will also be noted, however if the individual wishes to remain anonymous then that will be respected as far as reasonably possible. </w:t>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2B">
      <w:pPr>
        <w:numPr>
          <w:ilvl w:val="0"/>
          <w:numId w:val="4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Head Teacher will be the ultimate decision maker in respect of all low-level concerns and may consult with the DSL to take a more collaborative decision-making approach.</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2D">
      <w:pPr>
        <w:numPr>
          <w:ilvl w:val="0"/>
          <w:numId w:val="4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Records will be kept confidential, held securely and comply with the Data Protection Act 2018 and the UK General Data Protection Regulation (UK GDPR). </w:t>
      </w:r>
    </w:p>
    <w:p w:rsidR="00000000" w:rsidDel="00000000" w:rsidP="00000000" w:rsidRDefault="00000000" w:rsidRPr="00000000" w14:paraId="0000042E">
      <w:pPr>
        <w:spacing w:after="93" w:line="240" w:lineRule="auto"/>
        <w:rPr>
          <w:rFonts w:ascii="Century Gothic" w:cs="Century Gothic" w:eastAsia="Century Gothic" w:hAnsi="Century Gothic"/>
          <w:sz w:val="22"/>
          <w:szCs w:val="22"/>
          <w:highlight w:val="green"/>
        </w:rPr>
      </w:pPr>
      <w:r w:rsidDel="00000000" w:rsidR="00000000" w:rsidRPr="00000000">
        <w:rPr>
          <w:rtl w:val="0"/>
        </w:rPr>
      </w:r>
    </w:p>
    <w:p w:rsidR="00000000" w:rsidDel="00000000" w:rsidP="00000000" w:rsidRDefault="00000000" w:rsidRPr="00000000" w14:paraId="0000042F">
      <w:pPr>
        <w:numPr>
          <w:ilvl w:val="0"/>
          <w:numId w:val="47"/>
        </w:numPr>
        <w:pBdr>
          <w:top w:space="0" w:sz="0" w:val="nil"/>
          <w:left w:space="0" w:sz="0" w:val="nil"/>
          <w:bottom w:space="0" w:sz="0" w:val="nil"/>
          <w:right w:space="0" w:sz="0" w:val="nil"/>
          <w:between w:space="0" w:sz="0" w:val="nil"/>
        </w:pBdr>
        <w:spacing w:after="93"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a pattern of such behaviour is identified, Russell Lower School will decide on a course of action, either through our disciplinary procedures or, where a pattern of behaviour moves from a concern to meeting the harms threshold, be referred to the LADO. </w:t>
      </w:r>
    </w:p>
    <w:p w:rsidR="00000000" w:rsidDel="00000000" w:rsidP="00000000" w:rsidRDefault="00000000" w:rsidRPr="00000000" w14:paraId="00000430">
      <w:pPr>
        <w:numPr>
          <w:ilvl w:val="0"/>
          <w:numId w:val="47"/>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Low level concerns would not be included in references unless they relate to issues which would normally be included in a reference, for example, misconduct or poor performance. However, where a low-level concern (or group of concerns) has met the threshold for referral to the LADO and found to be substantiated, it would be referred to in a reference.</w:t>
      </w:r>
    </w:p>
    <w:p w:rsidR="00000000" w:rsidDel="00000000" w:rsidP="00000000" w:rsidRDefault="00000000" w:rsidRPr="00000000" w14:paraId="00000431">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2">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3">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4">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5">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6">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7">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8">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9">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A">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B">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3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Six</w:t>
      </w:r>
    </w:p>
    <w:p w:rsidR="00000000" w:rsidDel="00000000" w:rsidP="00000000" w:rsidRDefault="00000000" w:rsidRPr="00000000" w14:paraId="0000043D">
      <w:pPr>
        <w:spacing w:line="240" w:lineRule="auto"/>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Indicators of vulnerability to radicalisation</w:t>
      </w:r>
    </w:p>
    <w:p w:rsidR="00000000" w:rsidDel="00000000" w:rsidP="00000000" w:rsidRDefault="00000000" w:rsidRPr="00000000" w14:paraId="0000043E">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w:t>
        <w:tab/>
        <w:t xml:space="preserve">Radicalisation refers to the process by which a person comes to support terrorism and forms of extremism leading to terrorism.</w:t>
      </w:r>
    </w:p>
    <w:p w:rsidR="00000000" w:rsidDel="00000000" w:rsidP="00000000" w:rsidRDefault="00000000" w:rsidRPr="00000000" w14:paraId="0000043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709"/>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2.</w:t>
        <w:tab/>
        <w:t xml:space="preserve">Extremism is defined by the Government in the Prevent Strategy as (KCSiE 2025, page 157): </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left"/>
        <w:rPr>
          <w:rFonts w:ascii="Century Gothic" w:cs="Century Gothic" w:eastAsia="Century Gothic" w:hAnsi="Century Gothic"/>
          <w:b w:val="0"/>
          <w:bCs w:val="0"/>
          <w:i w:val="1"/>
          <w:iCs w:val="1"/>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1"/>
          <w:iCs w:val="1"/>
          <w:smallCaps w:val="0"/>
          <w:strike w:val="0"/>
          <w:color w:val="000000"/>
          <w:sz w:val="22"/>
          <w:szCs w:val="22"/>
          <w:u w:val="none"/>
          <w:shd w:fill="auto" w:val="clear"/>
          <w:vertAlign w:val="baseline"/>
          <w:rtl w:val="0"/>
        </w:rPr>
        <w:t xml:space="preserve">Extremism is the vocal or active opposition to our fundamental British values, including democracy, the rule of law, individual liberty, and mutual respect and tolerance of those with different faiths and beliefs.</w:t>
      </w:r>
    </w:p>
    <w:p w:rsidR="00000000" w:rsidDel="00000000" w:rsidP="00000000" w:rsidRDefault="00000000" w:rsidRPr="00000000" w14:paraId="0000044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w:t>
        <w:tab/>
        <w:t xml:space="preserve">Extremism is defined by the Crown Prosecution Service as:</w:t>
      </w:r>
    </w:p>
    <w:p w:rsidR="00000000" w:rsidDel="00000000" w:rsidP="00000000" w:rsidRDefault="00000000" w:rsidRPr="00000000" w14:paraId="00000444">
      <w:pPr>
        <w:pBdr>
          <w:top w:space="0" w:sz="0" w:val="nil"/>
          <w:left w:space="0" w:sz="0" w:val="nil"/>
          <w:bottom w:space="0" w:sz="0" w:val="nil"/>
          <w:right w:space="0" w:sz="0" w:val="nil"/>
          <w:between w:space="0" w:sz="0" w:val="nil"/>
        </w:pBdr>
        <w:spacing w:after="0" w:line="240" w:lineRule="auto"/>
        <w:ind w:left="709"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demonstration of unacceptable behaviour by using any means or medium to express views which:</w:t>
      </w:r>
    </w:p>
    <w:p w:rsidR="00000000" w:rsidDel="00000000" w:rsidP="00000000" w:rsidRDefault="00000000" w:rsidRPr="00000000" w14:paraId="00000445">
      <w:pPr>
        <w:pBdr>
          <w:top w:space="0" w:sz="0" w:val="nil"/>
          <w:left w:space="0" w:sz="0" w:val="nil"/>
          <w:bottom w:space="0" w:sz="0" w:val="nil"/>
          <w:right w:space="0" w:sz="0" w:val="nil"/>
          <w:between w:space="0" w:sz="0" w:val="nil"/>
        </w:pBd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6">
      <w:pPr>
        <w:numPr>
          <w:ilvl w:val="0"/>
          <w:numId w:val="69"/>
        </w:numPr>
        <w:pBdr>
          <w:top w:space="0" w:sz="0" w:val="nil"/>
          <w:left w:space="0" w:sz="0" w:val="nil"/>
          <w:bottom w:space="0" w:sz="0" w:val="nil"/>
          <w:right w:space="0" w:sz="0" w:val="nil"/>
          <w:between w:space="0" w:sz="0" w:val="nil"/>
        </w:pBdr>
        <w:spacing w:after="0" w:line="240" w:lineRule="auto"/>
        <w:ind w:left="113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encourage, justify or glorify terrorist violence in furtherance of particular beliefs;</w:t>
      </w:r>
    </w:p>
    <w:p w:rsidR="00000000" w:rsidDel="00000000" w:rsidP="00000000" w:rsidRDefault="00000000" w:rsidRPr="00000000" w14:paraId="00000447">
      <w:pPr>
        <w:numPr>
          <w:ilvl w:val="0"/>
          <w:numId w:val="69"/>
        </w:numPr>
        <w:pBdr>
          <w:top w:space="0" w:sz="0" w:val="nil"/>
          <w:left w:space="0" w:sz="0" w:val="nil"/>
          <w:bottom w:space="0" w:sz="0" w:val="nil"/>
          <w:right w:space="0" w:sz="0" w:val="nil"/>
          <w:between w:space="0" w:sz="0" w:val="nil"/>
        </w:pBdr>
        <w:spacing w:after="0" w:line="240" w:lineRule="auto"/>
        <w:ind w:left="113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seek to provoke others to terrorist acts</w:t>
      </w:r>
    </w:p>
    <w:p w:rsidR="00000000" w:rsidDel="00000000" w:rsidP="00000000" w:rsidRDefault="00000000" w:rsidRPr="00000000" w14:paraId="00000448">
      <w:pPr>
        <w:numPr>
          <w:ilvl w:val="0"/>
          <w:numId w:val="69"/>
        </w:numPr>
        <w:pBdr>
          <w:top w:space="0" w:sz="0" w:val="nil"/>
          <w:left w:space="0" w:sz="0" w:val="nil"/>
          <w:bottom w:space="0" w:sz="0" w:val="nil"/>
          <w:right w:space="0" w:sz="0" w:val="nil"/>
          <w:between w:space="0" w:sz="0" w:val="nil"/>
        </w:pBdr>
        <w:spacing w:after="0" w:line="240" w:lineRule="auto"/>
        <w:ind w:left="113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encourage other serious criminal activity or seek to provoke others to serious criminal acts; or</w:t>
      </w:r>
    </w:p>
    <w:p w:rsidR="00000000" w:rsidDel="00000000" w:rsidP="00000000" w:rsidRDefault="00000000" w:rsidRPr="00000000" w14:paraId="00000449">
      <w:pPr>
        <w:numPr>
          <w:ilvl w:val="0"/>
          <w:numId w:val="69"/>
        </w:numPr>
        <w:pBdr>
          <w:top w:space="0" w:sz="0" w:val="nil"/>
          <w:left w:space="0" w:sz="0" w:val="nil"/>
          <w:bottom w:space="0" w:sz="0" w:val="nil"/>
          <w:right w:space="0" w:sz="0" w:val="nil"/>
          <w:between w:space="0" w:sz="0" w:val="nil"/>
        </w:pBdr>
        <w:spacing w:after="0" w:line="240" w:lineRule="auto"/>
        <w:ind w:left="1134"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foster hatred which might lead to inter-community violence in the UK.’</w:t>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B">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4.</w:t>
        <w:tab/>
        <w:t xml:space="preserve">There is no such thing as a “typical extremist”: those who become involved in extremist actions come from a range of backgrounds and experiences, and most individuals, even those who hold radical views, do not become involved in violent extremist activity.</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0" w:line="240" w:lineRule="auto"/>
        <w:ind w:left="720" w:hanging="72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w:t>
        <w:tab/>
        <w:t xml:space="preserve">Children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w:t>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w:t>
        <w:tab/>
        <w:t xml:space="preserve">Indicators of vulnerability include:</w:t>
      </w:r>
    </w:p>
    <w:p w:rsidR="00000000" w:rsidDel="00000000" w:rsidP="00000000" w:rsidRDefault="00000000" w:rsidRPr="00000000" w14:paraId="0000045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51">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identity crisis – the child is distanced from their cultural / religious heritage and experiences discomfort about their place in society</w:t>
      </w:r>
    </w:p>
    <w:p w:rsidR="00000000" w:rsidDel="00000000" w:rsidP="00000000" w:rsidRDefault="00000000" w:rsidRPr="00000000" w14:paraId="00000452">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personal crisis – the child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rsidR="00000000" w:rsidDel="00000000" w:rsidP="00000000" w:rsidRDefault="00000000" w:rsidRPr="00000000" w14:paraId="00000453">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personal circumstances – migration; local community tensions; and events affecting the child’s country or region of origin may contribute to a sense of grievance that is triggered by personal experience of racism or discrimination or aspects of Government policy;</w:t>
      </w:r>
    </w:p>
    <w:p w:rsidR="00000000" w:rsidDel="00000000" w:rsidP="00000000" w:rsidRDefault="00000000" w:rsidRPr="00000000" w14:paraId="00000454">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unmet aspirations – the child may have perceptions of injustice; a feeling of failure; rejection of civic life</w:t>
      </w:r>
    </w:p>
    <w:p w:rsidR="00000000" w:rsidDel="00000000" w:rsidP="00000000" w:rsidRDefault="00000000" w:rsidRPr="00000000" w14:paraId="00000455">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experiences of criminality – which may include involvement with criminal groups, imprisonment, and poor resettlement / reintegration</w:t>
      </w:r>
    </w:p>
    <w:p w:rsidR="00000000" w:rsidDel="00000000" w:rsidP="00000000" w:rsidRDefault="00000000" w:rsidRPr="00000000" w14:paraId="00000456">
      <w:pPr>
        <w:numPr>
          <w:ilvl w:val="0"/>
          <w:numId w:val="70"/>
        </w:numPr>
        <w:pBdr>
          <w:top w:space="0" w:sz="0" w:val="nil"/>
          <w:left w:space="0" w:sz="0" w:val="nil"/>
          <w:bottom w:space="0" w:sz="0" w:val="nil"/>
          <w:right w:space="0" w:sz="0" w:val="nil"/>
          <w:between w:space="0" w:sz="0" w:val="nil"/>
        </w:pBdr>
        <w:spacing w:after="0" w:line="240" w:lineRule="auto"/>
        <w:ind w:left="108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special educational need – children may experience difficulties with social interaction, empathy with others, understanding the consequences of their actions and awareness of the motivations of others.</w:t>
      </w:r>
    </w:p>
    <w:p w:rsidR="00000000" w:rsidDel="00000000" w:rsidP="00000000" w:rsidRDefault="00000000" w:rsidRPr="00000000" w14:paraId="00000457">
      <w:pPr>
        <w:pBdr>
          <w:top w:space="0" w:sz="0" w:val="nil"/>
          <w:left w:space="0" w:sz="0" w:val="nil"/>
          <w:bottom w:space="0" w:sz="0" w:val="nil"/>
          <w:right w:space="0" w:sz="0" w:val="nil"/>
          <w:between w:space="0" w:sz="0" w:val="nil"/>
        </w:pBdr>
        <w:spacing w:after="0" w:line="240" w:lineRule="auto"/>
        <w:ind w:left="108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However, this list is not exhaustive, nor does it mean that all young people experiencing the above are at risk of radicalisation for the purposes of violent extremism.</w:t>
      </w:r>
    </w:p>
    <w:p w:rsidR="00000000" w:rsidDel="00000000" w:rsidP="00000000" w:rsidRDefault="00000000" w:rsidRPr="00000000" w14:paraId="0000045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5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8.</w:t>
        <w:tab/>
        <w:t xml:space="preserve">More critical risk factors could include:</w:t>
      </w:r>
    </w:p>
    <w:p w:rsidR="00000000" w:rsidDel="00000000" w:rsidP="00000000" w:rsidRDefault="00000000" w:rsidRPr="00000000" w14:paraId="0000045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5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being in contact with extremist recruiters</w:t>
      </w:r>
    </w:p>
    <w:p w:rsidR="00000000" w:rsidDel="00000000" w:rsidP="00000000" w:rsidRDefault="00000000" w:rsidRPr="00000000" w14:paraId="0000045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accessing violent extremist websites, especially those with a social networking element</w:t>
      </w:r>
    </w:p>
    <w:p w:rsidR="00000000" w:rsidDel="00000000" w:rsidP="00000000" w:rsidRDefault="00000000" w:rsidRPr="00000000" w14:paraId="0000045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possessing or accessing violent extremist literature</w:t>
      </w:r>
    </w:p>
    <w:p w:rsidR="00000000" w:rsidDel="00000000" w:rsidP="00000000" w:rsidRDefault="00000000" w:rsidRPr="00000000" w14:paraId="0000046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using extremist narratives and a global ideology to explain personal disadvantage</w:t>
      </w:r>
    </w:p>
    <w:p w:rsidR="00000000" w:rsidDel="00000000" w:rsidP="00000000" w:rsidRDefault="00000000" w:rsidRPr="00000000" w14:paraId="0000046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justifying the use of violence to solve societal issues</w:t>
      </w:r>
    </w:p>
    <w:p w:rsidR="00000000" w:rsidDel="00000000" w:rsidP="00000000" w:rsidRDefault="00000000" w:rsidRPr="00000000" w14:paraId="0000046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joining or seeking to join extremist organisations; and</w:t>
      </w:r>
    </w:p>
    <w:p w:rsidR="00000000" w:rsidDel="00000000" w:rsidP="00000000" w:rsidRDefault="00000000" w:rsidRPr="00000000" w14:paraId="0000046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significant changes to appearance and/or behaviour</w:t>
      </w:r>
    </w:p>
    <w:p w:rsidR="00000000" w:rsidDel="00000000" w:rsidP="00000000" w:rsidRDefault="00000000" w:rsidRPr="00000000" w14:paraId="0000046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entury Gothic" w:cs="Century Gothic" w:eastAsia="Century Gothic" w:hAnsi="Century Gothic"/>
          <w:b w:val="0"/>
          <w:bCs w:val="0"/>
          <w:i w:val="0"/>
          <w:iCs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2"/>
          <w:szCs w:val="22"/>
          <w:u w:val="none"/>
          <w:shd w:fill="auto" w:val="clear"/>
          <w:vertAlign w:val="baseline"/>
          <w:rtl w:val="0"/>
        </w:rPr>
        <w:t xml:space="preserve">experiencing a high level of social isolation resulting in issues of identity crisis and/or personal crisis.</w:t>
      </w:r>
    </w:p>
    <w:p w:rsidR="00000000" w:rsidDel="00000000" w:rsidP="00000000" w:rsidRDefault="00000000" w:rsidRPr="00000000" w14:paraId="0000046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6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46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Seven</w:t>
      </w:r>
    </w:p>
    <w:p w:rsidR="00000000" w:rsidDel="00000000" w:rsidP="00000000" w:rsidRDefault="00000000" w:rsidRPr="00000000" w14:paraId="00000468">
      <w:pPr>
        <w:pBdr>
          <w:top w:space="0" w:sz="0" w:val="nil"/>
          <w:left w:space="0" w:sz="0" w:val="nil"/>
          <w:bottom w:space="0" w:sz="0" w:val="nil"/>
          <w:right w:space="0" w:sz="0" w:val="nil"/>
          <w:between w:space="0" w:sz="0" w:val="nil"/>
        </w:pBdr>
        <w:spacing w:after="0" w:line="240" w:lineRule="auto"/>
        <w:jc w:val="right"/>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69">
      <w:pPr>
        <w:pStyle w:val="Heading2"/>
        <w:spacing w:line="240" w:lineRule="auto"/>
        <w:jc w:val="center"/>
        <w:rPr>
          <w:rFonts w:ascii="Century Gothic" w:cs="Century Gothic" w:eastAsia="Century Gothic" w:hAnsi="Century Gothic"/>
          <w:sz w:val="22"/>
          <w:szCs w:val="22"/>
        </w:rPr>
      </w:pPr>
      <w:bookmarkStart w:colFirst="0" w:colLast="0" w:name="_heading=h.3o7alnk" w:id="29"/>
      <w:bookmarkEnd w:id="29"/>
      <w:r w:rsidDel="00000000" w:rsidR="00000000" w:rsidRPr="00000000">
        <w:rPr>
          <w:rFonts w:ascii="Century Gothic" w:cs="Century Gothic" w:eastAsia="Century Gothic" w:hAnsi="Century Gothic"/>
          <w:sz w:val="22"/>
          <w:szCs w:val="22"/>
          <w:rtl w:val="0"/>
        </w:rPr>
        <w:t xml:space="preserve">Safeguarding in Specific Circumstances: Female Genital Mutilation</w:t>
      </w:r>
    </w:p>
    <w:p w:rsidR="00000000" w:rsidDel="00000000" w:rsidP="00000000" w:rsidRDefault="00000000" w:rsidRPr="00000000" w14:paraId="0000046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6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Female genital mutilation (FGM) is a procedure where the female genitals are deliberately cut, injured or changed, but where there's no medical reason for this to be done.</w:t>
      </w:r>
    </w:p>
    <w:p w:rsidR="00000000" w:rsidDel="00000000" w:rsidP="00000000" w:rsidRDefault="00000000" w:rsidRPr="00000000" w14:paraId="0000046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6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It's also known as "female circumcision" or "cutting", and by other terms such as sunna, gudniin, halalays, tahur, megrez and khitan, among others.</w:t>
      </w:r>
    </w:p>
    <w:p w:rsidR="00000000" w:rsidDel="00000000" w:rsidP="00000000" w:rsidRDefault="00000000" w:rsidRPr="00000000" w14:paraId="0000046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6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FGM is usually carried out on young girls between infancy and the age of 15, most commonly before puberty starts. It is illegal in the UK and is child abuse.</w:t>
      </w:r>
    </w:p>
    <w:p w:rsidR="00000000" w:rsidDel="00000000" w:rsidP="00000000" w:rsidRDefault="00000000" w:rsidRPr="00000000" w14:paraId="0000047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It's very painful and can seriously harm the health of women and girls. It can also cause long-term problems with sexual intercourse, childbirth and mental health.</w:t>
      </w:r>
    </w:p>
    <w:p w:rsidR="00000000" w:rsidDel="00000000" w:rsidP="00000000" w:rsidRDefault="00000000" w:rsidRPr="00000000" w14:paraId="0000047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Effects of FGM</w:t>
      </w:r>
    </w:p>
    <w:p w:rsidR="00000000" w:rsidDel="00000000" w:rsidP="00000000" w:rsidRDefault="00000000" w:rsidRPr="00000000" w14:paraId="0000047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are no health benefits to FGM, and it can cause serious harm, including:</w:t>
      </w:r>
    </w:p>
    <w:p w:rsidR="00000000" w:rsidDel="00000000" w:rsidP="00000000" w:rsidRDefault="00000000" w:rsidRPr="00000000" w14:paraId="0000047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constant pain </w:t>
      </w:r>
    </w:p>
    <w:p w:rsidR="00000000" w:rsidDel="00000000" w:rsidP="00000000" w:rsidRDefault="00000000" w:rsidRPr="00000000" w14:paraId="0000047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pain and/or difficulty having sex </w:t>
      </w:r>
    </w:p>
    <w:p w:rsidR="00000000" w:rsidDel="00000000" w:rsidP="00000000" w:rsidRDefault="00000000" w:rsidRPr="00000000" w14:paraId="0000047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repeated infections, which can lead to infertility </w:t>
      </w:r>
    </w:p>
    <w:p w:rsidR="00000000" w:rsidDel="00000000" w:rsidP="00000000" w:rsidRDefault="00000000" w:rsidRPr="00000000" w14:paraId="0000047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bleeding, cysts and abscesses </w:t>
      </w:r>
    </w:p>
    <w:p w:rsidR="00000000" w:rsidDel="00000000" w:rsidP="00000000" w:rsidRDefault="00000000" w:rsidRPr="00000000" w14:paraId="0000047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problems passing urine or incontinence </w:t>
      </w:r>
    </w:p>
    <w:p w:rsidR="00000000" w:rsidDel="00000000" w:rsidP="00000000" w:rsidRDefault="00000000" w:rsidRPr="00000000" w14:paraId="0000047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depression, flashbacks and self-harm  </w:t>
      </w:r>
    </w:p>
    <w:p w:rsidR="00000000" w:rsidDel="00000000" w:rsidP="00000000" w:rsidRDefault="00000000" w:rsidRPr="00000000" w14:paraId="0000047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problems during labour and childbirth, which can be life-threatening for mother and baby.</w:t>
      </w:r>
    </w:p>
    <w:p w:rsidR="00000000" w:rsidDel="00000000" w:rsidP="00000000" w:rsidRDefault="00000000" w:rsidRPr="00000000" w14:paraId="0000047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7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Some girls die from blood loss or infection as a direct result of the procedure.</w:t>
      </w:r>
    </w:p>
    <w:p w:rsidR="00000000" w:rsidDel="00000000" w:rsidP="00000000" w:rsidRDefault="00000000" w:rsidRPr="00000000" w14:paraId="0000047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Why FGM is carried out</w:t>
      </w:r>
    </w:p>
    <w:p w:rsidR="00000000" w:rsidDel="00000000" w:rsidP="00000000" w:rsidRDefault="00000000" w:rsidRPr="00000000" w14:paraId="0000048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FGM is carried out for various cultural, religious and social reasons within families and communities in the mistaken belief that it will benefit the girl in some way (for example, as a preparation for marriage or to preserve her virginity). </w:t>
      </w:r>
    </w:p>
    <w:p w:rsidR="00000000" w:rsidDel="00000000" w:rsidP="00000000" w:rsidRDefault="00000000" w:rsidRPr="00000000" w14:paraId="0000048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However, there are no acceptable reasons that justify FGM. It's a harmful practice that isn't required by any religion and there are no religious texts that say it should be done. There are no health benefits of FGM.</w:t>
      </w:r>
    </w:p>
    <w:p w:rsidR="00000000" w:rsidDel="00000000" w:rsidP="00000000" w:rsidRDefault="00000000" w:rsidRPr="00000000" w14:paraId="0000048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FGM usually happens to girls whose mothers, grandmothers or extended female family members have had FGM themselves or if their father comes from a community where it's carried out.</w:t>
      </w:r>
    </w:p>
    <w:p w:rsidR="00000000" w:rsidDel="00000000" w:rsidP="00000000" w:rsidRDefault="00000000" w:rsidRPr="00000000" w14:paraId="0000048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Where FGM is carried out</w:t>
      </w:r>
    </w:p>
    <w:p w:rsidR="00000000" w:rsidDel="00000000" w:rsidP="00000000" w:rsidRDefault="00000000" w:rsidRPr="00000000" w14:paraId="0000048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Girls are sometimes taken abroad for FGM, but they may not be aware that this is the reason for their travel. Girls are more at risk of FGM being carried out during the summer holidays, as this allows more time for them to "heal" before they return to school.</w:t>
      </w:r>
    </w:p>
    <w:p w:rsidR="00000000" w:rsidDel="00000000" w:rsidP="00000000" w:rsidRDefault="00000000" w:rsidRPr="00000000" w14:paraId="0000048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Communities that perform FGM are found in many parts of Africa, the Middle East and Asia. Girls who were born in the UK or are resident here but whose families originate from an FGM practising community are at greater risk of FGM happening to them.</w:t>
      </w:r>
    </w:p>
    <w:p w:rsidR="00000000" w:rsidDel="00000000" w:rsidP="00000000" w:rsidRDefault="00000000" w:rsidRPr="00000000" w14:paraId="0000048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Communities at particular risk of FGM in the UK originate from:</w:t>
      </w:r>
    </w:p>
    <w:p w:rsidR="00000000" w:rsidDel="00000000" w:rsidP="00000000" w:rsidRDefault="00000000" w:rsidRPr="00000000" w14:paraId="0000048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8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Egypt </w:t>
        <w:tab/>
        <w:tab/>
        <w:t xml:space="preserve">Yemen</w:t>
        <w:tab/>
        <w:t xml:space="preserve">Eritrea </w:t>
        <w:tab/>
        <w:tab/>
        <w:t xml:space="preserve">Sudan </w:t>
        <w:tab/>
        <w:tab/>
        <w:t xml:space="preserve">Oman</w:t>
        <w:tab/>
      </w:r>
    </w:p>
    <w:p w:rsidR="00000000" w:rsidDel="00000000" w:rsidP="00000000" w:rsidRDefault="00000000" w:rsidRPr="00000000" w14:paraId="0000048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Ethiopia </w:t>
        <w:tab/>
        <w:t xml:space="preserve">Somalia</w:t>
        <w:tab/>
        <w:t xml:space="preserve">Gambia </w:t>
        <w:tab/>
        <w:tab/>
        <w:t xml:space="preserve">Sierra Leone </w:t>
        <w:tab/>
        <w:tab/>
        <w:t xml:space="preserve">Mali</w:t>
      </w:r>
    </w:p>
    <w:p w:rsidR="00000000" w:rsidDel="00000000" w:rsidP="00000000" w:rsidRDefault="00000000" w:rsidRPr="00000000" w14:paraId="0000049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Guinea </w:t>
        <w:tab/>
        <w:t xml:space="preserve">Nigeria </w:t>
        <w:tab/>
        <w:t xml:space="preserve">Indonesia </w:t>
        <w:tab/>
        <w:tab/>
        <w:t xml:space="preserve">Saudi Arabia </w:t>
        <w:tab/>
        <w:tab/>
        <w:t xml:space="preserve">Ivory Coast </w:t>
        <w:tab/>
      </w:r>
    </w:p>
    <w:p w:rsidR="00000000" w:rsidDel="00000000" w:rsidP="00000000" w:rsidRDefault="00000000" w:rsidRPr="00000000" w14:paraId="0000049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Malaysia</w:t>
        <w:tab/>
        <w:t xml:space="preserve">Kenya </w:t>
        <w:tab/>
        <w:t xml:space="preserve">Iraqi Kurdistan </w:t>
        <w:tab/>
        <w:t xml:space="preserve">Liberia</w:t>
      </w:r>
    </w:p>
    <w:p w:rsidR="00000000" w:rsidDel="00000000" w:rsidP="00000000" w:rsidRDefault="00000000" w:rsidRPr="00000000" w14:paraId="0000049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ab/>
        <w:t xml:space="preserve">           </w:t>
      </w:r>
    </w:p>
    <w:p w:rsidR="00000000" w:rsidDel="00000000" w:rsidP="00000000" w:rsidRDefault="00000000" w:rsidRPr="00000000" w14:paraId="0000049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law and FGM</w:t>
      </w:r>
    </w:p>
    <w:p w:rsidR="00000000" w:rsidDel="00000000" w:rsidP="00000000" w:rsidRDefault="00000000" w:rsidRPr="00000000" w14:paraId="0000049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FGM is illegal in the UK.  It is a criminal offence to:</w:t>
      </w:r>
    </w:p>
    <w:p w:rsidR="00000000" w:rsidDel="00000000" w:rsidP="00000000" w:rsidRDefault="00000000" w:rsidRPr="00000000" w14:paraId="0000049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perform FGM (including taking a child abroad for FGM) </w:t>
      </w:r>
    </w:p>
    <w:p w:rsidR="00000000" w:rsidDel="00000000" w:rsidP="00000000" w:rsidRDefault="00000000" w:rsidRPr="00000000" w14:paraId="00000499">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help a girl perform FGM on herself in or outside the UK </w:t>
      </w:r>
    </w:p>
    <w:p w:rsidR="00000000" w:rsidDel="00000000" w:rsidP="00000000" w:rsidRDefault="00000000" w:rsidRPr="00000000" w14:paraId="0000049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help anyone perform FGM in the UK </w:t>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help anyone perform FGM outside the UK on a UK national or resident </w:t>
      </w:r>
    </w:p>
    <w:p w:rsidR="00000000" w:rsidDel="00000000" w:rsidP="00000000" w:rsidRDefault="00000000" w:rsidRPr="00000000" w14:paraId="0000049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t>
        <w:tab/>
        <w:t xml:space="preserve">fail to protect a girl for whom you are responsible from FGM.</w:t>
      </w:r>
    </w:p>
    <w:p w:rsidR="00000000" w:rsidDel="00000000" w:rsidP="00000000" w:rsidRDefault="00000000" w:rsidRPr="00000000" w14:paraId="0000049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9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Anyone who performs FGM can face up to 14 years in prison.  Anyone found guilty of failing to protect a girl from FGM can face up to seven years in prison.</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A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The Female Genital Mutilation Act 2003 (section 74 of the Serious Crime Act 2015) places a statutory duty upon teachers (along with social workers and healthcare professionals) to report to the police where they discover (either through disclosure by the victim or visual evidence) that FGM appears to have been carried out on a girl under 18.</w:t>
      </w:r>
    </w:p>
    <w:p w:rsidR="00000000" w:rsidDel="00000000" w:rsidP="00000000" w:rsidRDefault="00000000" w:rsidRPr="00000000" w14:paraId="000004A1">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A2">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Possible signs and indicators of FGM</w:t>
      </w:r>
    </w:p>
    <w:p w:rsidR="00000000" w:rsidDel="00000000" w:rsidP="00000000" w:rsidRDefault="00000000" w:rsidRPr="00000000" w14:paraId="000004A3">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girl or woman who's had FGM may:</w:t>
      </w:r>
    </w:p>
    <w:p w:rsidR="00000000" w:rsidDel="00000000" w:rsidP="00000000" w:rsidRDefault="00000000" w:rsidRPr="00000000" w14:paraId="000004A4">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A5">
      <w:pPr>
        <w:numPr>
          <w:ilvl w:val="0"/>
          <w:numId w:val="9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have difficulty walking, sitting or standing</w:t>
      </w:r>
    </w:p>
    <w:p w:rsidR="00000000" w:rsidDel="00000000" w:rsidP="00000000" w:rsidRDefault="00000000" w:rsidRPr="00000000" w14:paraId="000004A6">
      <w:pPr>
        <w:numPr>
          <w:ilvl w:val="0"/>
          <w:numId w:val="9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spend longer than normal in the bathroom or toilet</w:t>
      </w:r>
    </w:p>
    <w:p w:rsidR="00000000" w:rsidDel="00000000" w:rsidP="00000000" w:rsidRDefault="00000000" w:rsidRPr="00000000" w14:paraId="000004A7">
      <w:pPr>
        <w:numPr>
          <w:ilvl w:val="0"/>
          <w:numId w:val="9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have unusual behaviour after an absence from school or college</w:t>
      </w:r>
    </w:p>
    <w:p w:rsidR="00000000" w:rsidDel="00000000" w:rsidP="00000000" w:rsidRDefault="00000000" w:rsidRPr="00000000" w14:paraId="000004A8">
      <w:pPr>
        <w:numPr>
          <w:ilvl w:val="0"/>
          <w:numId w:val="9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 particularly reluctant to undergo normal medical examinations</w:t>
      </w:r>
    </w:p>
    <w:p w:rsidR="00000000" w:rsidDel="00000000" w:rsidP="00000000" w:rsidRDefault="00000000" w:rsidRPr="00000000" w14:paraId="000004A9">
      <w:pPr>
        <w:numPr>
          <w:ilvl w:val="0"/>
          <w:numId w:val="90"/>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ask for help but may not be explicit about the problem due to embarrassment or fear.</w:t>
      </w:r>
    </w:p>
    <w:p w:rsidR="00000000" w:rsidDel="00000000" w:rsidP="00000000" w:rsidRDefault="00000000" w:rsidRPr="00000000" w14:paraId="000004AA">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AB">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Below are some warning signs that MAY indicate a girl is at risk of FGM:</w:t>
      </w:r>
    </w:p>
    <w:p w:rsidR="00000000" w:rsidDel="00000000" w:rsidP="00000000" w:rsidRDefault="00000000" w:rsidRPr="00000000" w14:paraId="000004AC">
      <w:pPr>
        <w:numPr>
          <w:ilvl w:val="0"/>
          <w:numId w:val="89"/>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parents requesting additional periods of leave around school holiday times</w:t>
      </w:r>
    </w:p>
    <w:p w:rsidR="00000000" w:rsidDel="00000000" w:rsidP="00000000" w:rsidRDefault="00000000" w:rsidRPr="00000000" w14:paraId="000004AD">
      <w:pPr>
        <w:numPr>
          <w:ilvl w:val="0"/>
          <w:numId w:val="89"/>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 girl comes from a country with a high prevalence of FGM</w:t>
      </w:r>
    </w:p>
    <w:p w:rsidR="00000000" w:rsidDel="00000000" w:rsidP="00000000" w:rsidRDefault="00000000" w:rsidRPr="00000000" w14:paraId="000004AE">
      <w:pPr>
        <w:numPr>
          <w:ilvl w:val="0"/>
          <w:numId w:val="89"/>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mother and siblings have undergone FGM</w:t>
      </w:r>
    </w:p>
    <w:p w:rsidR="00000000" w:rsidDel="00000000" w:rsidP="00000000" w:rsidRDefault="00000000" w:rsidRPr="00000000" w14:paraId="000004AF">
      <w:pPr>
        <w:numPr>
          <w:ilvl w:val="0"/>
          <w:numId w:val="89"/>
        </w:numPr>
        <w:pBdr>
          <w:top w:space="0" w:sz="0" w:val="nil"/>
          <w:left w:space="0" w:sz="0" w:val="nil"/>
          <w:bottom w:space="0" w:sz="0" w:val="nil"/>
          <w:right w:space="0" w:sz="0" w:val="nil"/>
          <w:between w:space="0" w:sz="0" w:val="nil"/>
        </w:pBdr>
        <w:spacing w:after="0" w:line="240" w:lineRule="auto"/>
        <w:ind w:left="714" w:hanging="357"/>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may indicate that they are going for a special event (in the UK or abroad).</w:t>
      </w:r>
    </w:p>
    <w:p w:rsidR="00000000" w:rsidDel="00000000" w:rsidP="00000000" w:rsidRDefault="00000000" w:rsidRPr="00000000" w14:paraId="000004B0">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Further information can be obtained from:  </w:t>
      </w:r>
      <w:hyperlink r:id="rId102">
        <w:r w:rsidDel="00000000" w:rsidR="00000000" w:rsidRPr="00000000">
          <w:rPr>
            <w:rFonts w:ascii="Century Gothic" w:cs="Century Gothic" w:eastAsia="Century Gothic" w:hAnsi="Century Gothic"/>
            <w:color w:val="000000"/>
            <w:sz w:val="22"/>
            <w:szCs w:val="22"/>
            <w:u w:val="single"/>
            <w:rtl w:val="0"/>
          </w:rPr>
          <w:t xml:space="preserve">https://www.gov.uk/government/publications/multi-agency-statutory-guidance-on-female-genital-mutilation</w:t>
        </w:r>
      </w:hyperlink>
      <w:r w:rsidDel="00000000" w:rsidR="00000000" w:rsidRPr="00000000">
        <w:rPr>
          <w:rtl w:val="0"/>
        </w:rPr>
      </w:r>
    </w:p>
    <w:p w:rsidR="00000000" w:rsidDel="00000000" w:rsidP="00000000" w:rsidRDefault="00000000" w:rsidRPr="00000000" w14:paraId="000004B2">
      <w:pPr>
        <w:rPr>
          <w:rFonts w:ascii="Cambria" w:cs="Cambria" w:eastAsia="Cambria" w:hAnsi="Cambria"/>
        </w:rPr>
      </w:pPr>
      <w:r w:rsidDel="00000000" w:rsidR="00000000" w:rsidRPr="00000000">
        <w:rPr>
          <w:rFonts w:ascii="Century Gothic" w:cs="Century Gothic" w:eastAsia="Century Gothic" w:hAnsi="Century Gothic"/>
          <w:sz w:val="22"/>
          <w:szCs w:val="22"/>
          <w:rtl w:val="0"/>
        </w:rPr>
        <w:t xml:space="preserve">Guidance on </w:t>
      </w:r>
      <w:hyperlink r:id="rId103">
        <w:r w:rsidDel="00000000" w:rsidR="00000000" w:rsidRPr="00000000">
          <w:rPr>
            <w:rFonts w:ascii="Century Gothic" w:cs="Century Gothic" w:eastAsia="Century Gothic" w:hAnsi="Century Gothic"/>
            <w:color w:val="000000"/>
            <w:sz w:val="22"/>
            <w:szCs w:val="22"/>
            <w:u w:val="single"/>
            <w:rtl w:val="0"/>
          </w:rPr>
          <w:t xml:space="preserve">FGM factsheet</w:t>
        </w:r>
      </w:hyperlink>
      <w:r w:rsidDel="00000000" w:rsidR="00000000" w:rsidRPr="00000000">
        <w:rPr>
          <w:rtl w:val="0"/>
        </w:rPr>
      </w:r>
    </w:p>
    <w:p w:rsidR="00000000" w:rsidDel="00000000" w:rsidP="00000000" w:rsidRDefault="00000000" w:rsidRPr="00000000" w14:paraId="000004B3">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4">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5">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6">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7">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8">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B9">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Eight</w:t>
      </w:r>
    </w:p>
    <w:p w:rsidR="00000000" w:rsidDel="00000000" w:rsidP="00000000" w:rsidRDefault="00000000" w:rsidRPr="00000000" w14:paraId="000004BA">
      <w:pPr>
        <w:pStyle w:val="Heading2"/>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Safeguarding in specific circumstances: </w:t>
      </w:r>
      <w:hyperlink r:id="rId104">
        <w:r w:rsidDel="00000000" w:rsidR="00000000" w:rsidRPr="00000000">
          <w:rPr>
            <w:rFonts w:ascii="Century Gothic" w:cs="Century Gothic" w:eastAsia="Century Gothic" w:hAnsi="Century Gothic"/>
            <w:color w:val="000000"/>
            <w:sz w:val="22"/>
            <w:szCs w:val="22"/>
            <w:u w:val="single"/>
            <w:rtl w:val="0"/>
          </w:rPr>
          <w:t xml:space="preserve">Youth produced sexual imagery</w:t>
        </w:r>
      </w:hyperlink>
      <w:r w:rsidDel="00000000" w:rsidR="00000000" w:rsidRPr="00000000">
        <w:rPr>
          <w:rtl w:val="0"/>
        </w:rPr>
      </w:r>
    </w:p>
    <w:p w:rsidR="00000000" w:rsidDel="00000000" w:rsidP="00000000" w:rsidRDefault="00000000" w:rsidRPr="00000000" w14:paraId="000004BB">
      <w:pPr>
        <w:spacing w:after="0" w:line="240" w:lineRule="auto"/>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sz w:val="22"/>
          <w:szCs w:val="22"/>
          <w:rtl w:val="0"/>
        </w:rPr>
        <w:t xml:space="preserve">Definition: </w:t>
      </w:r>
      <w:r w:rsidDel="00000000" w:rsidR="00000000" w:rsidRPr="00000000">
        <w:rPr>
          <w:rFonts w:ascii="Century Gothic" w:cs="Century Gothic" w:eastAsia="Century Gothic" w:hAnsi="Century Gothic"/>
          <w:i w:val="1"/>
          <w:iCs w:val="1"/>
          <w:sz w:val="22"/>
          <w:szCs w:val="22"/>
          <w:rtl w:val="0"/>
        </w:rPr>
        <w:t xml:space="preserve">This advice uses the term ‘sharing nudes and semi-nudes’ to mean the sending or posting of nude or semi-nude images, videos, or live streams by young people under the age of 18 online. This could be via social media, gaming platforms, chat apps or forums. It could also involve sharing between devices via services like Apple’s AirDrop which works offline.</w:t>
      </w:r>
    </w:p>
    <w:p w:rsidR="00000000" w:rsidDel="00000000" w:rsidP="00000000" w:rsidRDefault="00000000" w:rsidRPr="00000000" w14:paraId="000004BC">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BD">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Incidents covered by this policy:</w:t>
      </w:r>
      <w:r w:rsidDel="00000000" w:rsidR="00000000" w:rsidRPr="00000000">
        <w:rPr>
          <w:rtl w:val="0"/>
        </w:rPr>
      </w:r>
    </w:p>
    <w:p w:rsidR="00000000" w:rsidDel="00000000" w:rsidP="00000000" w:rsidRDefault="00000000" w:rsidRPr="00000000" w14:paraId="000004BE">
      <w:pPr>
        <w:numPr>
          <w:ilvl w:val="0"/>
          <w:numId w:val="65"/>
        </w:numPr>
        <w:spacing w:after="0" w:before="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person under 18 creates a sexual image of themselves and shares it with another person under 18</w:t>
      </w:r>
    </w:p>
    <w:p w:rsidR="00000000" w:rsidDel="00000000" w:rsidP="00000000" w:rsidRDefault="00000000" w:rsidRPr="00000000" w14:paraId="000004BF">
      <w:pPr>
        <w:numPr>
          <w:ilvl w:val="0"/>
          <w:numId w:val="65"/>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person under 18 shares an image of another under 18 with another person under 18 or an adult</w:t>
      </w:r>
    </w:p>
    <w:p w:rsidR="00000000" w:rsidDel="00000000" w:rsidP="00000000" w:rsidRDefault="00000000" w:rsidRPr="00000000" w14:paraId="000004C0">
      <w:pPr>
        <w:numPr>
          <w:ilvl w:val="0"/>
          <w:numId w:val="65"/>
        </w:numPr>
        <w:spacing w:after="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 person under 18 is in possession of sexual imagery created by another person under 18</w:t>
      </w:r>
    </w:p>
    <w:p w:rsidR="00000000" w:rsidDel="00000000" w:rsidP="00000000" w:rsidRDefault="00000000" w:rsidRPr="00000000" w14:paraId="000004C1">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Incidents not covered by this guidance:</w:t>
      </w:r>
      <w:r w:rsidDel="00000000" w:rsidR="00000000" w:rsidRPr="00000000">
        <w:rPr>
          <w:rtl w:val="0"/>
        </w:rPr>
      </w:r>
    </w:p>
    <w:p w:rsidR="00000000" w:rsidDel="00000000" w:rsidP="00000000" w:rsidRDefault="00000000" w:rsidRPr="00000000" w14:paraId="000004C2">
      <w:pPr>
        <w:numPr>
          <w:ilvl w:val="0"/>
          <w:numId w:val="100"/>
        </w:numPr>
        <w:spacing w:after="0" w:before="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under 18s sharing adult pornography</w:t>
      </w:r>
    </w:p>
    <w:p w:rsidR="00000000" w:rsidDel="00000000" w:rsidP="00000000" w:rsidRDefault="00000000" w:rsidRPr="00000000" w14:paraId="000004C3">
      <w:pPr>
        <w:numPr>
          <w:ilvl w:val="0"/>
          <w:numId w:val="100"/>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under 18s sharing sexual texts without sexual imagery</w:t>
      </w:r>
    </w:p>
    <w:p w:rsidR="00000000" w:rsidDel="00000000" w:rsidP="00000000" w:rsidRDefault="00000000" w:rsidRPr="00000000" w14:paraId="000004C4">
      <w:pPr>
        <w:numPr>
          <w:ilvl w:val="0"/>
          <w:numId w:val="100"/>
        </w:numPr>
        <w:spacing w:after="28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adults sharing sexual imagery of under 18s. (This is child sexual abuse and must always be reported to police.)</w:t>
      </w:r>
    </w:p>
    <w:p w:rsidR="00000000" w:rsidDel="00000000" w:rsidP="00000000" w:rsidRDefault="00000000" w:rsidRPr="00000000" w14:paraId="000004C5">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The Law</w:t>
      </w:r>
      <w:r w:rsidDel="00000000" w:rsidR="00000000" w:rsidRPr="00000000">
        <w:rPr>
          <w:rtl w:val="0"/>
        </w:rPr>
      </w:r>
    </w:p>
    <w:p w:rsidR="00000000" w:rsidDel="00000000" w:rsidP="00000000" w:rsidRDefault="00000000" w:rsidRPr="00000000" w14:paraId="000004C6">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iCs w:val="1"/>
          <w:sz w:val="22"/>
          <w:szCs w:val="22"/>
          <w:rtl w:val="0"/>
        </w:rPr>
        <w:t xml:space="preserve">Making, possessing, and distributing any imagery of someone under 18 which is indecent is illegal. This includes imagery of yourself if you’re under 18.</w:t>
      </w:r>
      <w:r w:rsidDel="00000000" w:rsidR="00000000" w:rsidRPr="00000000">
        <w:rPr>
          <w:rtl w:val="0"/>
        </w:rPr>
      </w:r>
    </w:p>
    <w:p w:rsidR="00000000" w:rsidDel="00000000" w:rsidP="00000000" w:rsidRDefault="00000000" w:rsidRPr="00000000" w14:paraId="000004C7">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Indecent is not definitively defined in law, but images are likely to be considered indecent if they depict:</w:t>
      </w:r>
    </w:p>
    <w:p w:rsidR="00000000" w:rsidDel="00000000" w:rsidP="00000000" w:rsidRDefault="00000000" w:rsidRPr="00000000" w14:paraId="000004C8">
      <w:pPr>
        <w:numPr>
          <w:ilvl w:val="0"/>
          <w:numId w:val="2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nude or semi-nude sexual posing (e.g. displaying genitals and/or breasts or overtly sexual images of young people in their underwear)</w:t>
      </w:r>
    </w:p>
    <w:p w:rsidR="00000000" w:rsidDel="00000000" w:rsidP="00000000" w:rsidRDefault="00000000" w:rsidRPr="00000000" w14:paraId="000004C9">
      <w:pPr>
        <w:numPr>
          <w:ilvl w:val="0"/>
          <w:numId w:val="2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someone nude or semi-nude touching themselves in a sexual way</w:t>
      </w:r>
    </w:p>
    <w:p w:rsidR="00000000" w:rsidDel="00000000" w:rsidP="00000000" w:rsidRDefault="00000000" w:rsidRPr="00000000" w14:paraId="000004CA">
      <w:pPr>
        <w:numPr>
          <w:ilvl w:val="0"/>
          <w:numId w:val="2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any sexual activity involving a child</w:t>
      </w:r>
    </w:p>
    <w:p w:rsidR="00000000" w:rsidDel="00000000" w:rsidP="00000000" w:rsidRDefault="00000000" w:rsidRPr="00000000" w14:paraId="000004CB">
      <w:pPr>
        <w:numPr>
          <w:ilvl w:val="0"/>
          <w:numId w:val="2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someone hurting someone else sexually</w:t>
      </w:r>
    </w:p>
    <w:p w:rsidR="00000000" w:rsidDel="00000000" w:rsidP="00000000" w:rsidRDefault="00000000" w:rsidRPr="00000000" w14:paraId="000004CC">
      <w:pPr>
        <w:numPr>
          <w:ilvl w:val="0"/>
          <w:numId w:val="21"/>
        </w:numP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activity that includes animals</w:t>
      </w:r>
    </w:p>
    <w:p w:rsidR="00000000" w:rsidDel="00000000" w:rsidP="00000000" w:rsidRDefault="00000000" w:rsidRPr="00000000" w14:paraId="000004CD">
      <w:pP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CE">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term ‘indecent images’ also include pseudo-images which are computer-generated images that otherwise appear to be a photograph or video. These may be created using tools such as photo/video editing software, deepfake apps and generators (to combine and superimpose existing images or videos onto other images and videos), and AI text-to-image generators.</w:t>
      </w:r>
    </w:p>
    <w:p w:rsidR="00000000" w:rsidDel="00000000" w:rsidP="00000000" w:rsidRDefault="00000000" w:rsidRPr="00000000" w14:paraId="000004CF">
      <w:pP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0">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These laws were not created to criminalise young people but to protect them.  Although sharing sexual images of themselves is illegal and risky, it is often the result of curiosity and exploration. We believe young people need education, support, and safeguarding, not criminalisation.</w:t>
      </w:r>
    </w:p>
    <w:p w:rsidR="00000000" w:rsidDel="00000000" w:rsidP="00000000" w:rsidRDefault="00000000" w:rsidRPr="00000000" w14:paraId="000004D1">
      <w:pPr>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National Police Chiefs Council has made clear that incidents of youth produced sexual imagery should be treated primarily as a safeguarding issue.  However, the police may need to be involved in cases to ensure thorough investigation including collection of evidence.  If a young person has shared imagery consensually, such as when in a romantic relationship, or as a joke, and there is no intended malice, it is usually appropriate for the school to manage the incident directly.  In contrast any incidents with aggravating factors, for example, a young person sharing someone else’s imagery without consent and with malicious intent, should generally be referred to the police and/or Children’s Social Care. </w:t>
      </w:r>
    </w:p>
    <w:p w:rsidR="00000000" w:rsidDel="00000000" w:rsidP="00000000" w:rsidRDefault="00000000" w:rsidRPr="00000000" w14:paraId="000004D2">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you have any doubts about whether to involve other agencies, you should make a referral to the police.</w:t>
      </w:r>
    </w:p>
    <w:p w:rsidR="00000000" w:rsidDel="00000000" w:rsidP="00000000" w:rsidRDefault="00000000" w:rsidRPr="00000000" w14:paraId="000004D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D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Assessing the risks </w:t>
      </w:r>
      <w:r w:rsidDel="00000000" w:rsidR="00000000" w:rsidRPr="00000000">
        <w:rPr>
          <w:rtl w:val="0"/>
        </w:rPr>
      </w:r>
    </w:p>
    <w:p w:rsidR="00000000" w:rsidDel="00000000" w:rsidP="00000000" w:rsidRDefault="00000000" w:rsidRPr="00000000" w14:paraId="000004D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circumstances of incidents can vary widely. If at the initial review stage, a decision has been made not to refer to police and/or Children’s Social Care, the DSL should conduct a further review (including an interview with the young people involved) to establish the facts and assess the risks. When assessing the risks, the following should be considered: </w:t>
      </w:r>
    </w:p>
    <w:p w:rsidR="00000000" w:rsidDel="00000000" w:rsidP="00000000" w:rsidRDefault="00000000" w:rsidRPr="00000000" w14:paraId="000004D8">
      <w:pPr>
        <w:pBdr>
          <w:top w:space="0" w:sz="0" w:val="nil"/>
          <w:left w:space="0" w:sz="0" w:val="nil"/>
          <w:bottom w:space="0" w:sz="0" w:val="nil"/>
          <w:right w:space="0" w:sz="0" w:val="nil"/>
          <w:between w:space="0" w:sz="0" w:val="nil"/>
        </w:pBdr>
        <w:spacing w:after="61"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D9">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Why was the imagery shared? </w:t>
      </w:r>
    </w:p>
    <w:p w:rsidR="00000000" w:rsidDel="00000000" w:rsidP="00000000" w:rsidRDefault="00000000" w:rsidRPr="00000000" w14:paraId="000004DA">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Was the young person coerced or put under pressure to produce the imagery? </w:t>
      </w:r>
    </w:p>
    <w:p w:rsidR="00000000" w:rsidDel="00000000" w:rsidP="00000000" w:rsidRDefault="00000000" w:rsidRPr="00000000" w14:paraId="000004DB">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Who has shared the imagery? </w:t>
      </w:r>
    </w:p>
    <w:p w:rsidR="00000000" w:rsidDel="00000000" w:rsidP="00000000" w:rsidRDefault="00000000" w:rsidRPr="00000000" w14:paraId="000004DC">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 has the imagery been shared? </w:t>
      </w:r>
    </w:p>
    <w:p w:rsidR="00000000" w:rsidDel="00000000" w:rsidP="00000000" w:rsidRDefault="00000000" w:rsidRPr="00000000" w14:paraId="000004DD">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Was it shared and received with the knowledge of the pupil in the imagery? </w:t>
      </w:r>
    </w:p>
    <w:p w:rsidR="00000000" w:rsidDel="00000000" w:rsidP="00000000" w:rsidRDefault="00000000" w:rsidRPr="00000000" w14:paraId="000004DE">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Are there any adults involved in the sharing of the imagery? </w:t>
      </w:r>
    </w:p>
    <w:p w:rsidR="00000000" w:rsidDel="00000000" w:rsidP="00000000" w:rsidRDefault="00000000" w:rsidRPr="00000000" w14:paraId="000004DF">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What is the impact on the young people involved? </w:t>
      </w:r>
    </w:p>
    <w:p w:rsidR="00000000" w:rsidDel="00000000" w:rsidP="00000000" w:rsidRDefault="00000000" w:rsidRPr="00000000" w14:paraId="000004E0">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 the young people involved have additional vulnerabilities? </w:t>
      </w:r>
    </w:p>
    <w:p w:rsidR="00000000" w:rsidDel="00000000" w:rsidP="00000000" w:rsidRDefault="00000000" w:rsidRPr="00000000" w14:paraId="000004E1">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Does the young person understand consent? </w:t>
      </w:r>
    </w:p>
    <w:p w:rsidR="00000000" w:rsidDel="00000000" w:rsidP="00000000" w:rsidRDefault="00000000" w:rsidRPr="00000000" w14:paraId="000004E2">
      <w:pPr>
        <w:numPr>
          <w:ilvl w:val="0"/>
          <w:numId w:val="76"/>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Has the young person taken part in this kind of activity before? </w:t>
      </w:r>
    </w:p>
    <w:p w:rsidR="00000000" w:rsidDel="00000000" w:rsidP="00000000" w:rsidRDefault="00000000" w:rsidRPr="00000000" w14:paraId="000004E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4">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Informing parents/carers</w:t>
      </w:r>
      <w:r w:rsidDel="00000000" w:rsidR="00000000" w:rsidRPr="00000000">
        <w:rPr>
          <w:rtl w:val="0"/>
        </w:rPr>
      </w:r>
    </w:p>
    <w:p w:rsidR="00000000" w:rsidDel="00000000" w:rsidP="00000000" w:rsidRDefault="00000000" w:rsidRPr="00000000" w14:paraId="000004E5">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6">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Parents/carers should be informed and involved in the process at an early stage unless informing will put the young person at risk of harm. Any decision not to inform the parents/carers would generally be made in conjunction with other services such as Children’s Social Care and/or the police, who would take the lead in deciding when the parents/carers should be informed. </w:t>
      </w:r>
    </w:p>
    <w:p w:rsidR="00000000" w:rsidDel="00000000" w:rsidP="00000000" w:rsidRDefault="00000000" w:rsidRPr="00000000" w14:paraId="000004E7">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DSLs may work with the young people involved to decide on the best approach for informing parents. In some cases, DSLs may work to support the young people to inform their parents/carers themselves.</w:t>
      </w:r>
    </w:p>
    <w:p w:rsidR="00000000" w:rsidDel="00000000" w:rsidP="00000000" w:rsidRDefault="00000000" w:rsidRPr="00000000" w14:paraId="000004E8">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4E9">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Searching devices, viewing and deleting imagery </w:t>
      </w:r>
    </w:p>
    <w:p w:rsidR="00000000" w:rsidDel="00000000" w:rsidP="00000000" w:rsidRDefault="00000000" w:rsidRPr="00000000" w14:paraId="000004EA">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bCs w:val="1"/>
          <w:sz w:val="22"/>
          <w:szCs w:val="22"/>
          <w:rtl w:val="0"/>
        </w:rPr>
        <w:t xml:space="preserve">Viewing the imagery </w:t>
      </w:r>
      <w:r w:rsidDel="00000000" w:rsidR="00000000" w:rsidRPr="00000000">
        <w:rPr>
          <w:rtl w:val="0"/>
        </w:rPr>
      </w:r>
    </w:p>
    <w:p w:rsidR="00000000" w:rsidDel="00000000" w:rsidP="00000000" w:rsidRDefault="00000000" w:rsidRPr="00000000" w14:paraId="000004EB">
      <w:pPr>
        <w:pBdr>
          <w:top w:space="0" w:sz="0" w:val="nil"/>
          <w:left w:space="0" w:sz="0" w:val="nil"/>
          <w:bottom w:space="0" w:sz="0" w:val="nil"/>
          <w:right w:space="0" w:sz="0" w:val="nil"/>
          <w:between w:space="0" w:sz="0" w:val="nil"/>
        </w:pBdr>
        <w:spacing w:after="61"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C">
      <w:pPr>
        <w:pBdr>
          <w:top w:space="0" w:sz="0" w:val="nil"/>
          <w:left w:space="0" w:sz="0" w:val="nil"/>
          <w:bottom w:space="0" w:sz="0" w:val="nil"/>
          <w:right w:space="0" w:sz="0" w:val="nil"/>
          <w:between w:space="0" w:sz="0" w:val="nil"/>
        </w:pBdr>
        <w:spacing w:after="61"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Adults should not view youth produced sexual imagery unless there is good and clear reason to do so.  Wherever possible, responses to incidents should be based on what DSLs have been told about the content of the imagery.</w:t>
      </w:r>
    </w:p>
    <w:p w:rsidR="00000000" w:rsidDel="00000000" w:rsidP="00000000" w:rsidRDefault="00000000" w:rsidRPr="00000000" w14:paraId="000004ED">
      <w:pPr>
        <w:pBdr>
          <w:top w:space="0" w:sz="0" w:val="nil"/>
          <w:left w:space="0" w:sz="0" w:val="nil"/>
          <w:bottom w:space="0" w:sz="0" w:val="nil"/>
          <w:right w:space="0" w:sz="0" w:val="nil"/>
          <w:between w:space="0" w:sz="0" w:val="nil"/>
        </w:pBdr>
        <w:spacing w:after="61"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EE">
      <w:pPr>
        <w:pBdr>
          <w:top w:space="0" w:sz="0" w:val="nil"/>
          <w:left w:space="0" w:sz="0" w:val="nil"/>
          <w:bottom w:space="0" w:sz="0" w:val="nil"/>
          <w:right w:space="0" w:sz="0" w:val="nil"/>
          <w:between w:space="0" w:sz="0" w:val="nil"/>
        </w:pBdr>
        <w:spacing w:after="61"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decision is made to view imagery, the DSL would need to be satisfied that viewing:</w:t>
      </w:r>
    </w:p>
    <w:p w:rsidR="00000000" w:rsidDel="00000000" w:rsidP="00000000" w:rsidRDefault="00000000" w:rsidRPr="00000000" w14:paraId="000004EF">
      <w:pPr>
        <w:numPr>
          <w:ilvl w:val="0"/>
          <w:numId w:val="3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is the only way to make a decision about whether to involve other agencies (i.e. it is not possible to establish the facts from the young people involved) </w:t>
      </w:r>
    </w:p>
    <w:p w:rsidR="00000000" w:rsidDel="00000000" w:rsidP="00000000" w:rsidRDefault="00000000" w:rsidRPr="00000000" w14:paraId="000004F0">
      <w:pPr>
        <w:numPr>
          <w:ilvl w:val="0"/>
          <w:numId w:val="3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is necessary to report the image to a website, app or suitable reporting agency to have it taken down, or to support the young person or parent/carer in making a report </w:t>
      </w:r>
    </w:p>
    <w:p w:rsidR="00000000" w:rsidDel="00000000" w:rsidP="00000000" w:rsidRDefault="00000000" w:rsidRPr="00000000" w14:paraId="000004F1">
      <w:pPr>
        <w:numPr>
          <w:ilvl w:val="0"/>
          <w:numId w:val="38"/>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is unavoidable because a young person has presented an image directly to a staff member or the imagery has been found on a school device or network.</w:t>
      </w:r>
    </w:p>
    <w:p w:rsidR="00000000" w:rsidDel="00000000" w:rsidP="00000000" w:rsidRDefault="00000000" w:rsidRPr="00000000" w14:paraId="000004F2">
      <w:pPr>
        <w:pBdr>
          <w:top w:space="0" w:sz="0" w:val="nil"/>
          <w:left w:space="0" w:sz="0" w:val="nil"/>
          <w:bottom w:space="0" w:sz="0" w:val="nil"/>
          <w:right w:space="0" w:sz="0" w:val="nil"/>
          <w:between w:space="0" w:sz="0" w:val="nil"/>
        </w:pBdr>
        <w:tabs>
          <w:tab w:val="left" w:leader="none" w:pos="3465"/>
        </w:tabs>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ab/>
      </w:r>
    </w:p>
    <w:p w:rsidR="00000000" w:rsidDel="00000000" w:rsidP="00000000" w:rsidRDefault="00000000" w:rsidRPr="00000000" w14:paraId="000004F3">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it is necessary to view the imagery, then the DSL should: </w:t>
      </w:r>
    </w:p>
    <w:p w:rsidR="00000000" w:rsidDel="00000000" w:rsidP="00000000" w:rsidRDefault="00000000" w:rsidRPr="00000000" w14:paraId="000004F4">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never copy, print or share the imagery; this is illegal </w:t>
      </w:r>
    </w:p>
    <w:p w:rsidR="00000000" w:rsidDel="00000000" w:rsidP="00000000" w:rsidRDefault="00000000" w:rsidRPr="00000000" w14:paraId="000004F5">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discuss the decision with the Head Teacher</w:t>
      </w:r>
    </w:p>
    <w:p w:rsidR="00000000" w:rsidDel="00000000" w:rsidP="00000000" w:rsidRDefault="00000000" w:rsidRPr="00000000" w14:paraId="000004F6">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viewing is undertaken by the DSL or another member of the safeguarding team with delegated authority from the Head Teacher</w:t>
      </w:r>
    </w:p>
    <w:p w:rsidR="00000000" w:rsidDel="00000000" w:rsidP="00000000" w:rsidRDefault="00000000" w:rsidRPr="00000000" w14:paraId="000004F7">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viewing takes place with another member of staff present in the room, ideally the Head Teacher or a member of the senior leadership team (this staff member does not need to view the images)</w:t>
      </w:r>
    </w:p>
    <w:p w:rsidR="00000000" w:rsidDel="00000000" w:rsidP="00000000" w:rsidRDefault="00000000" w:rsidRPr="00000000" w14:paraId="000004F8">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wherever possible, ensure viewing takes place on school or college premises, ideally in the Head Teacher or a member of the senior leadership team’s office</w:t>
      </w:r>
    </w:p>
    <w:p w:rsidR="00000000" w:rsidDel="00000000" w:rsidP="00000000" w:rsidRDefault="00000000" w:rsidRPr="00000000" w14:paraId="000004F9">
      <w:pPr>
        <w:numPr>
          <w:ilvl w:val="0"/>
          <w:numId w:val="78"/>
        </w:numPr>
        <w:pBdr>
          <w:top w:space="0" w:sz="0" w:val="nil"/>
          <w:left w:space="0" w:sz="0" w:val="nil"/>
          <w:bottom w:space="0" w:sz="0" w:val="nil"/>
          <w:right w:space="0" w:sz="0" w:val="nil"/>
          <w:between w:space="0" w:sz="0" w:val="nil"/>
        </w:pBdr>
        <w:spacing w:after="61"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ensure wherever possible that images are viewed by a staff member of the same sex as the young person in the imagery </w:t>
      </w:r>
    </w:p>
    <w:p w:rsidR="00000000" w:rsidDel="00000000" w:rsidP="00000000" w:rsidRDefault="00000000" w:rsidRPr="00000000" w14:paraId="000004FA">
      <w:pPr>
        <w:numPr>
          <w:ilvl w:val="0"/>
          <w:numId w:val="78"/>
        </w:numPr>
        <w:pBdr>
          <w:top w:space="0" w:sz="0" w:val="nil"/>
          <w:left w:space="0" w:sz="0" w:val="nil"/>
          <w:bottom w:space="0" w:sz="0" w:val="nil"/>
          <w:right w:space="0" w:sz="0" w:val="nil"/>
          <w:between w:space="0" w:sz="0" w:val="nil"/>
        </w:pBd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record the viewing of the imagery in the school’s safeguarding records including who was present, why the image was viewed and any subsequent actions and ensure the safeguarding recording procedures for the school are followed.</w:t>
      </w:r>
    </w:p>
    <w:p w:rsidR="00000000" w:rsidDel="00000000" w:rsidP="00000000" w:rsidRDefault="00000000" w:rsidRPr="00000000" w14:paraId="000004FB">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FC">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Education Act 2011 amended the power in the Education Act 1996 to provide that when an electronic device, such as a mobile phone, has been seized, a teacher who has been formally authorised by the Head Teacher can examine data or files, and delete these, where there is good reason to do so. This power applies to all schools and there is no need to have parental consent to search through a young person’s mobile phone. </w:t>
      </w:r>
    </w:p>
    <w:p w:rsidR="00000000" w:rsidDel="00000000" w:rsidP="00000000" w:rsidRDefault="00000000" w:rsidRPr="00000000" w14:paraId="000004FD">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4FE">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during a search a teacher finds material which concerns them and they reasonably suspect the material has been or could be used to cause harm or commit an offence, they can decide whether they should delete the material or retain it as evidence of a criminal offence or a breach of school discipline. They can also decide whether the material is of such seriousness that the police need to be involved.</w:t>
      </w:r>
    </w:p>
    <w:p w:rsidR="00000000" w:rsidDel="00000000" w:rsidP="00000000" w:rsidRDefault="00000000" w:rsidRPr="00000000" w14:paraId="000004FF">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00">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Further details on searching, deleting and confiscating devices can be found in the </w:t>
      </w:r>
      <w:hyperlink r:id="rId105">
        <w:r w:rsidDel="00000000" w:rsidR="00000000" w:rsidRPr="00000000">
          <w:rPr>
            <w:rFonts w:ascii="Century Gothic" w:cs="Century Gothic" w:eastAsia="Century Gothic" w:hAnsi="Century Gothic"/>
            <w:sz w:val="22"/>
            <w:szCs w:val="22"/>
            <w:u w:val="single"/>
            <w:rtl w:val="0"/>
          </w:rPr>
          <w:t xml:space="preserve">DfE Searching, Screening and Confiscation advice</w:t>
        </w:r>
      </w:hyperlink>
      <w:r w:rsidDel="00000000" w:rsidR="00000000" w:rsidRPr="00000000">
        <w:rPr>
          <w:rFonts w:ascii="Century Gothic" w:cs="Century Gothic" w:eastAsia="Century Gothic" w:hAnsi="Century Gothic"/>
          <w:sz w:val="22"/>
          <w:szCs w:val="22"/>
          <w:rtl w:val="0"/>
        </w:rPr>
        <w:t xml:space="preserve"> (note this advice is for schools only</w:t>
      </w:r>
    </w:p>
    <w:p w:rsidR="00000000" w:rsidDel="00000000" w:rsidP="00000000" w:rsidRDefault="00000000" w:rsidRPr="00000000" w14:paraId="00000501">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2">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3">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4">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5">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6">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7">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8">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9">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A">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B">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C">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D">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0E">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Nine</w:t>
      </w:r>
    </w:p>
    <w:p w:rsidR="00000000" w:rsidDel="00000000" w:rsidP="00000000" w:rsidRDefault="00000000" w:rsidRPr="00000000" w14:paraId="0000050F">
      <w:pPr>
        <w:pBdr>
          <w:top w:space="0" w:sz="0" w:val="nil"/>
          <w:left w:space="0" w:sz="0" w:val="nil"/>
          <w:bottom w:space="0" w:sz="0" w:val="nil"/>
          <w:right w:space="0" w:sz="0" w:val="nil"/>
          <w:between w:space="0" w:sz="0" w:val="nil"/>
        </w:pBdr>
        <w:shd w:fill="ffffff" w:val="clear"/>
        <w:spacing w:after="280" w:before="280" w:line="240" w:lineRule="auto"/>
        <w:jc w:val="cente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Safeguarding in Specific Circumstances: Gang involvement</w:t>
      </w:r>
    </w:p>
    <w:p w:rsidR="00000000" w:rsidDel="00000000" w:rsidP="00000000" w:rsidRDefault="00000000" w:rsidRPr="00000000" w14:paraId="00000510">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There are particular risk factors and triggers that young people experience in their lives that can lead to them becoming involved in gangs. Many of these risk factors are similar to involvement in other harmful activities such as youth offending or violent extremism.</w:t>
      </w:r>
    </w:p>
    <w:p w:rsidR="00000000" w:rsidDel="00000000" w:rsidP="00000000" w:rsidRDefault="00000000" w:rsidRPr="00000000" w14:paraId="00000511">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Risk indicators may include:</w:t>
      </w:r>
    </w:p>
    <w:p w:rsidR="00000000" w:rsidDel="00000000" w:rsidP="00000000" w:rsidRDefault="00000000" w:rsidRPr="00000000" w14:paraId="00000512">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becoming withdrawn from family</w:t>
      </w:r>
    </w:p>
    <w:p w:rsidR="00000000" w:rsidDel="00000000" w:rsidP="00000000" w:rsidRDefault="00000000" w:rsidRPr="00000000" w14:paraId="00000513">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sudden loss of interest in school - decline in attendance or academic achievement</w:t>
      </w:r>
    </w:p>
    <w:p w:rsidR="00000000" w:rsidDel="00000000" w:rsidP="00000000" w:rsidRDefault="00000000" w:rsidRPr="00000000" w14:paraId="00000514">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starting to use new or unknown slang words</w:t>
      </w:r>
    </w:p>
    <w:p w:rsidR="00000000" w:rsidDel="00000000" w:rsidP="00000000" w:rsidRDefault="00000000" w:rsidRPr="00000000" w14:paraId="00000515">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holding unexplained money or possessions</w:t>
      </w:r>
    </w:p>
    <w:p w:rsidR="00000000" w:rsidDel="00000000" w:rsidP="00000000" w:rsidRDefault="00000000" w:rsidRPr="00000000" w14:paraId="00000516">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staying out unusually late without reason</w:t>
      </w:r>
    </w:p>
    <w:p w:rsidR="00000000" w:rsidDel="00000000" w:rsidP="00000000" w:rsidRDefault="00000000" w:rsidRPr="00000000" w14:paraId="00000517">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sudden change in appearance - dressing in a particular style or ‘uniform’</w:t>
      </w:r>
    </w:p>
    <w:p w:rsidR="00000000" w:rsidDel="00000000" w:rsidP="00000000" w:rsidRDefault="00000000" w:rsidRPr="00000000" w14:paraId="00000518">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dropping out of positive activities</w:t>
      </w:r>
    </w:p>
    <w:p w:rsidR="00000000" w:rsidDel="00000000" w:rsidP="00000000" w:rsidRDefault="00000000" w:rsidRPr="00000000" w14:paraId="00000519">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new nickname</w:t>
      </w:r>
    </w:p>
    <w:p w:rsidR="00000000" w:rsidDel="00000000" w:rsidP="00000000" w:rsidRDefault="00000000" w:rsidRPr="00000000" w14:paraId="0000051A">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unexplained physical injuries</w:t>
      </w:r>
    </w:p>
    <w:p w:rsidR="00000000" w:rsidDel="00000000" w:rsidP="00000000" w:rsidRDefault="00000000" w:rsidRPr="00000000" w14:paraId="0000051B">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graffiti style tags on possessions, school books, walls</w:t>
      </w:r>
    </w:p>
    <w:p w:rsidR="00000000" w:rsidDel="00000000" w:rsidP="00000000" w:rsidRDefault="00000000" w:rsidRPr="00000000" w14:paraId="0000051C">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constantly talking about another young person who seems to have a lot of influence over them</w:t>
      </w:r>
    </w:p>
    <w:p w:rsidR="00000000" w:rsidDel="00000000" w:rsidP="00000000" w:rsidRDefault="00000000" w:rsidRPr="00000000" w14:paraId="0000051D">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broken off with old friends and hanging around with a new group</w:t>
      </w:r>
    </w:p>
    <w:p w:rsidR="00000000" w:rsidDel="00000000" w:rsidP="00000000" w:rsidRDefault="00000000" w:rsidRPr="00000000" w14:paraId="0000051E">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increased use of social networking sites</w:t>
      </w:r>
    </w:p>
    <w:p w:rsidR="00000000" w:rsidDel="00000000" w:rsidP="00000000" w:rsidRDefault="00000000" w:rsidRPr="00000000" w14:paraId="0000051F">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starting to adopt codes of group behaviour e.g. ways of talking and hand signs</w:t>
      </w:r>
    </w:p>
    <w:p w:rsidR="00000000" w:rsidDel="00000000" w:rsidP="00000000" w:rsidRDefault="00000000" w:rsidRPr="00000000" w14:paraId="00000520">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expressing aggressive or intimidating views towards other groups of young people some of whom may have been friends in the past</w:t>
      </w:r>
    </w:p>
    <w:p w:rsidR="00000000" w:rsidDel="00000000" w:rsidP="00000000" w:rsidRDefault="00000000" w:rsidRPr="00000000" w14:paraId="00000521">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being scared when entering certain areas</w:t>
      </w:r>
    </w:p>
    <w:p w:rsidR="00000000" w:rsidDel="00000000" w:rsidP="00000000" w:rsidRDefault="00000000" w:rsidRPr="00000000" w14:paraId="00000522">
      <w:pPr>
        <w:numPr>
          <w:ilvl w:val="0"/>
          <w:numId w:val="101"/>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being concerned by the presence of unknown youths in their neighbourhood</w:t>
      </w:r>
    </w:p>
    <w:p w:rsidR="00000000" w:rsidDel="00000000" w:rsidP="00000000" w:rsidRDefault="00000000" w:rsidRPr="00000000" w14:paraId="00000523">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is not an exhaustive list and should be used as a guide.</w:t>
      </w:r>
    </w:p>
    <w:p w:rsidR="00000000" w:rsidDel="00000000" w:rsidP="00000000" w:rsidRDefault="00000000" w:rsidRPr="00000000" w14:paraId="00000524">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5">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6">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7">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8">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9">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A">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B">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2C">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52D">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Ten</w:t>
      </w:r>
    </w:p>
    <w:p w:rsidR="00000000" w:rsidDel="00000000" w:rsidP="00000000" w:rsidRDefault="00000000" w:rsidRPr="00000000" w14:paraId="0000052E">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jc w:val="center"/>
        <w:rPr>
          <w:rFonts w:ascii="Century Gothic" w:cs="Century Gothic" w:eastAsia="Century Gothic" w:hAnsi="Century Gothic"/>
          <w:b w:val="1"/>
          <w:bCs w:val="1"/>
          <w:sz w:val="22"/>
          <w:szCs w:val="22"/>
        </w:rPr>
      </w:pPr>
      <w:bookmarkStart w:colFirst="0" w:colLast="0" w:name="_heading=h.23ckvvd" w:id="30"/>
      <w:bookmarkEnd w:id="30"/>
      <w:r w:rsidDel="00000000" w:rsidR="00000000" w:rsidRPr="00000000">
        <w:rPr>
          <w:rFonts w:ascii="Century Gothic" w:cs="Century Gothic" w:eastAsia="Century Gothic" w:hAnsi="Century Gothic"/>
          <w:b w:val="1"/>
          <w:bCs w:val="1"/>
          <w:sz w:val="22"/>
          <w:szCs w:val="22"/>
          <w:rtl w:val="0"/>
        </w:rPr>
        <w:t xml:space="preserve">Safeguarding in Specific circumstances: Child Sexual Exploitation</w:t>
      </w:r>
    </w:p>
    <w:p w:rsidR="00000000" w:rsidDel="00000000" w:rsidP="00000000" w:rsidRDefault="00000000" w:rsidRPr="00000000" w14:paraId="0000052F">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Child sexual exploitation takes different forms - from a seemingly ‘consensual’ relationship where sex is exchanged for attention, affection, accommodation or gifts, to serious organised crime and child trafficking. Child sexual exploitation involves differing degrees of abusive activities, including coercion, intimidation or enticement, unwanted pressure from peers to have sex, sexual bullying (including cyber bullying), and grooming for sexual activity. There is increasing concern about the role of technology in sexual abuse, including social networking, internet sites and mobile phones. The key issue in relation to child sexual exploitation is the imbalance of power within the ‘relationship’. The perpetrator always has power over the victim, increasing the dependence of the victim as the exploitative relationship develops.</w:t>
      </w:r>
    </w:p>
    <w:p w:rsidR="00000000" w:rsidDel="00000000" w:rsidP="00000000" w:rsidRDefault="00000000" w:rsidRPr="00000000" w14:paraId="00000530">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Many children and young people are groomed into sexually exploitative relationships, but other forms of entry exist. Some young people are engaged in informal economies that incorporate the exchange of sex for rewards such as drugs, alcohol, money or gifts. Others exchange sex for accommodation or money as a result of homelessness and experiences of poverty. Some young people have been bullied and threatened into sexual activities by peers or gangs which is then used against them as a form of extortion and to keep them compliant.</w:t>
      </w:r>
    </w:p>
    <w:p w:rsidR="00000000" w:rsidDel="00000000" w:rsidP="00000000" w:rsidRDefault="00000000" w:rsidRPr="00000000" w14:paraId="00000531">
      <w:pPr>
        <w:pBdr>
          <w:top w:space="0" w:sz="0" w:val="nil"/>
          <w:left w:space="0" w:sz="0" w:val="nil"/>
          <w:bottom w:space="0" w:sz="0" w:val="nil"/>
          <w:right w:space="0" w:sz="0" w:val="nil"/>
          <w:between w:space="0" w:sz="0" w:val="nil"/>
        </w:pBd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recognises that being absent, as well as missing, from education can be warning sign of a range of safeguarding concerns, including sexual abuse, sexual exploitation or child criminal exploitation </w:t>
      </w:r>
    </w:p>
    <w:p w:rsidR="00000000" w:rsidDel="00000000" w:rsidP="00000000" w:rsidRDefault="00000000" w:rsidRPr="00000000" w14:paraId="00000532">
      <w:pPr>
        <w:spacing w:after="0" w:line="240" w:lineRule="auto"/>
        <w:rPr>
          <w:sz w:val="22"/>
          <w:szCs w:val="22"/>
        </w:rPr>
      </w:pPr>
      <w:r w:rsidDel="00000000" w:rsidR="00000000" w:rsidRPr="00000000">
        <w:rPr>
          <w:rtl w:val="0"/>
        </w:rPr>
      </w:r>
    </w:p>
    <w:p w:rsidR="00000000" w:rsidDel="00000000" w:rsidP="00000000" w:rsidRDefault="00000000" w:rsidRPr="00000000" w14:paraId="00000533">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key indicators of child sexual exploitation include:</w:t>
      </w:r>
    </w:p>
    <w:p w:rsidR="00000000" w:rsidDel="00000000" w:rsidP="00000000" w:rsidRDefault="00000000" w:rsidRPr="00000000" w14:paraId="00000534">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Health-</w:t>
      </w:r>
    </w:p>
    <w:p w:rsidR="00000000" w:rsidDel="00000000" w:rsidP="00000000" w:rsidRDefault="00000000" w:rsidRPr="00000000" w14:paraId="00000535">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symptoms (bruising suggestive of either physical or sexual assault)</w:t>
      </w:r>
    </w:p>
    <w:p w:rsidR="00000000" w:rsidDel="00000000" w:rsidP="00000000" w:rsidRDefault="00000000" w:rsidRPr="00000000" w14:paraId="00000536">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chronic fatigue</w:t>
      </w:r>
    </w:p>
    <w:p w:rsidR="00000000" w:rsidDel="00000000" w:rsidP="00000000" w:rsidRDefault="00000000" w:rsidRPr="00000000" w14:paraId="00000537">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recurring or multiple sexually transmitted infections</w:t>
      </w:r>
    </w:p>
    <w:p w:rsidR="00000000" w:rsidDel="00000000" w:rsidP="00000000" w:rsidRDefault="00000000" w:rsidRPr="00000000" w14:paraId="00000538">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pregnancy and/or seeking an abortion</w:t>
      </w:r>
    </w:p>
    <w:p w:rsidR="00000000" w:rsidDel="00000000" w:rsidP="00000000" w:rsidRDefault="00000000" w:rsidRPr="00000000" w14:paraId="00000539">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evidence of drug, alcohol or other substance misuse</w:t>
      </w:r>
    </w:p>
    <w:p w:rsidR="00000000" w:rsidDel="00000000" w:rsidP="00000000" w:rsidRDefault="00000000" w:rsidRPr="00000000" w14:paraId="0000053A">
      <w:pPr>
        <w:numPr>
          <w:ilvl w:val="0"/>
          <w:numId w:val="102"/>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sexually risky behaviour</w:t>
      </w:r>
    </w:p>
    <w:p w:rsidR="00000000" w:rsidDel="00000000" w:rsidP="00000000" w:rsidRDefault="00000000" w:rsidRPr="00000000" w14:paraId="0000053B">
      <w:pPr>
        <w:shd w:fill="ffffff" w:val="clea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3C">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Education-</w:t>
      </w:r>
    </w:p>
    <w:p w:rsidR="00000000" w:rsidDel="00000000" w:rsidP="00000000" w:rsidRDefault="00000000" w:rsidRPr="00000000" w14:paraId="0000053D">
      <w:pPr>
        <w:numPr>
          <w:ilvl w:val="0"/>
          <w:numId w:val="3"/>
        </w:numPr>
        <w:shd w:fill="ffffff" w:val="clear"/>
        <w:spacing w:after="192" w:before="192"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truancy/disengagement with education or considerable change in performance at school.</w:t>
      </w:r>
    </w:p>
    <w:p w:rsidR="00000000" w:rsidDel="00000000" w:rsidP="00000000" w:rsidRDefault="00000000" w:rsidRPr="00000000" w14:paraId="0000053E">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Emotional and Behavioural Issues- </w:t>
      </w:r>
    </w:p>
    <w:p w:rsidR="00000000" w:rsidDel="00000000" w:rsidP="00000000" w:rsidRDefault="00000000" w:rsidRPr="00000000" w14:paraId="0000053F">
      <w:pPr>
        <w:numPr>
          <w:ilvl w:val="0"/>
          <w:numId w:val="9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volatile behaviour exhibiting an extreme array of mood swings or use of abusive language</w:t>
      </w:r>
    </w:p>
    <w:p w:rsidR="00000000" w:rsidDel="00000000" w:rsidP="00000000" w:rsidRDefault="00000000" w:rsidRPr="00000000" w14:paraId="00000540">
      <w:pPr>
        <w:numPr>
          <w:ilvl w:val="0"/>
          <w:numId w:val="9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involvement in petty crime such as shoplifting, stealing etc.</w:t>
      </w:r>
    </w:p>
    <w:p w:rsidR="00000000" w:rsidDel="00000000" w:rsidP="00000000" w:rsidRDefault="00000000" w:rsidRPr="00000000" w14:paraId="00000541">
      <w:pPr>
        <w:numPr>
          <w:ilvl w:val="0"/>
          <w:numId w:val="9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secretive behaviour</w:t>
      </w:r>
    </w:p>
    <w:p w:rsidR="00000000" w:rsidDel="00000000" w:rsidP="00000000" w:rsidRDefault="00000000" w:rsidRPr="00000000" w14:paraId="00000542">
      <w:pPr>
        <w:numPr>
          <w:ilvl w:val="0"/>
          <w:numId w:val="9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entering or leaving vehicles driven by unknown adults</w:t>
      </w:r>
    </w:p>
    <w:p w:rsidR="00000000" w:rsidDel="00000000" w:rsidP="00000000" w:rsidRDefault="00000000" w:rsidRPr="00000000" w14:paraId="00000543">
      <w:pPr>
        <w:numPr>
          <w:ilvl w:val="0"/>
          <w:numId w:val="9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reports of being seen in places known to be used for sexual exploitation, including public toilets known for ‘cottaging’ or adult venues (pubs and clubs)</w:t>
      </w:r>
    </w:p>
    <w:p w:rsidR="00000000" w:rsidDel="00000000" w:rsidP="00000000" w:rsidRDefault="00000000" w:rsidRPr="00000000" w14:paraId="00000544">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Identity-</w:t>
      </w:r>
    </w:p>
    <w:p w:rsidR="00000000" w:rsidDel="00000000" w:rsidP="00000000" w:rsidRDefault="00000000" w:rsidRPr="00000000" w14:paraId="00000545">
      <w:pPr>
        <w:numPr>
          <w:ilvl w:val="0"/>
          <w:numId w:val="57"/>
        </w:numPr>
        <w:pBdr>
          <w:top w:space="0" w:sz="0" w:val="nil"/>
          <w:left w:space="0" w:sz="0" w:val="nil"/>
          <w:bottom w:space="0" w:sz="0" w:val="nil"/>
          <w:right w:space="0" w:sz="0" w:val="nil"/>
          <w:between w:space="0" w:sz="0" w:val="nil"/>
        </w:pBd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low self-image</w:t>
      </w:r>
    </w:p>
    <w:p w:rsidR="00000000" w:rsidDel="00000000" w:rsidP="00000000" w:rsidRDefault="00000000" w:rsidRPr="00000000" w14:paraId="00000546">
      <w:pPr>
        <w:numPr>
          <w:ilvl w:val="0"/>
          <w:numId w:val="57"/>
        </w:numPr>
        <w:pBdr>
          <w:top w:space="0" w:sz="0" w:val="nil"/>
          <w:left w:space="0" w:sz="0" w:val="nil"/>
          <w:bottom w:space="0" w:sz="0" w:val="nil"/>
          <w:right w:space="0" w:sz="0" w:val="nil"/>
          <w:between w:space="0" w:sz="0" w:val="nil"/>
        </w:pBd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low self-esteem</w:t>
      </w:r>
    </w:p>
    <w:p w:rsidR="00000000" w:rsidDel="00000000" w:rsidP="00000000" w:rsidRDefault="00000000" w:rsidRPr="00000000" w14:paraId="00000547">
      <w:pPr>
        <w:numPr>
          <w:ilvl w:val="0"/>
          <w:numId w:val="57"/>
        </w:numPr>
        <w:pBdr>
          <w:top w:space="0" w:sz="0" w:val="nil"/>
          <w:left w:space="0" w:sz="0" w:val="nil"/>
          <w:bottom w:space="0" w:sz="0" w:val="nil"/>
          <w:right w:space="0" w:sz="0" w:val="nil"/>
          <w:between w:space="0" w:sz="0" w:val="nil"/>
        </w:pBd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self-harming behaviour, e.g. cutting, overdosing</w:t>
      </w:r>
    </w:p>
    <w:p w:rsidR="00000000" w:rsidDel="00000000" w:rsidP="00000000" w:rsidRDefault="00000000" w:rsidRPr="00000000" w14:paraId="00000548">
      <w:pPr>
        <w:numPr>
          <w:ilvl w:val="0"/>
          <w:numId w:val="57"/>
        </w:numPr>
        <w:pBdr>
          <w:top w:space="0" w:sz="0" w:val="nil"/>
          <w:left w:space="0" w:sz="0" w:val="nil"/>
          <w:bottom w:space="0" w:sz="0" w:val="nil"/>
          <w:right w:space="0" w:sz="0" w:val="nil"/>
          <w:between w:space="0" w:sz="0" w:val="nil"/>
        </w:pBd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eating disorders</w:t>
      </w:r>
    </w:p>
    <w:p w:rsidR="00000000" w:rsidDel="00000000" w:rsidP="00000000" w:rsidRDefault="00000000" w:rsidRPr="00000000" w14:paraId="00000549">
      <w:pPr>
        <w:numPr>
          <w:ilvl w:val="0"/>
          <w:numId w:val="57"/>
        </w:numPr>
        <w:pBdr>
          <w:top w:space="0" w:sz="0" w:val="nil"/>
          <w:left w:space="0" w:sz="0" w:val="nil"/>
          <w:bottom w:space="0" w:sz="0" w:val="nil"/>
          <w:right w:space="0" w:sz="0" w:val="nil"/>
          <w:between w:space="0" w:sz="0" w:val="nil"/>
        </w:pBd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promiscuity</w:t>
      </w:r>
    </w:p>
    <w:p w:rsidR="00000000" w:rsidDel="00000000" w:rsidP="00000000" w:rsidRDefault="00000000" w:rsidRPr="00000000" w14:paraId="0000054A">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Relationships-</w:t>
      </w:r>
    </w:p>
    <w:p w:rsidR="00000000" w:rsidDel="00000000" w:rsidP="00000000" w:rsidRDefault="00000000" w:rsidRPr="00000000" w14:paraId="0000054B">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hostility in relationships with staff, family members as appropriate and significant others</w:t>
      </w:r>
    </w:p>
    <w:p w:rsidR="00000000" w:rsidDel="00000000" w:rsidP="00000000" w:rsidRDefault="00000000" w:rsidRPr="00000000" w14:paraId="0000054C">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physical aggression</w:t>
      </w:r>
    </w:p>
    <w:p w:rsidR="00000000" w:rsidDel="00000000" w:rsidP="00000000" w:rsidRDefault="00000000" w:rsidRPr="00000000" w14:paraId="0000054D">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placement breakdown</w:t>
      </w:r>
    </w:p>
    <w:p w:rsidR="00000000" w:rsidDel="00000000" w:rsidP="00000000" w:rsidRDefault="00000000" w:rsidRPr="00000000" w14:paraId="0000054E">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reports from reliable sources (e.g. family, friends or other professionals) suggesting the likelihood of involvement in sexual exploitation</w:t>
      </w:r>
    </w:p>
    <w:p w:rsidR="00000000" w:rsidDel="00000000" w:rsidP="00000000" w:rsidRDefault="00000000" w:rsidRPr="00000000" w14:paraId="0000054F">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detachment from age-appropriate activities</w:t>
      </w:r>
    </w:p>
    <w:p w:rsidR="00000000" w:rsidDel="00000000" w:rsidP="00000000" w:rsidRDefault="00000000" w:rsidRPr="00000000" w14:paraId="00000550">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associating with other young people who are known to be sexually exploited</w:t>
      </w:r>
    </w:p>
    <w:p w:rsidR="00000000" w:rsidDel="00000000" w:rsidP="00000000" w:rsidRDefault="00000000" w:rsidRPr="00000000" w14:paraId="00000551">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known to be sexually active</w:t>
      </w:r>
    </w:p>
    <w:p w:rsidR="00000000" w:rsidDel="00000000" w:rsidP="00000000" w:rsidRDefault="00000000" w:rsidRPr="00000000" w14:paraId="00000552">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sexual relationship with a significantly older person, or younger person who is suspected of being abusive</w:t>
      </w:r>
    </w:p>
    <w:p w:rsidR="00000000" w:rsidDel="00000000" w:rsidP="00000000" w:rsidRDefault="00000000" w:rsidRPr="00000000" w14:paraId="00000553">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unexplained relationships with older adults</w:t>
      </w:r>
    </w:p>
    <w:p w:rsidR="00000000" w:rsidDel="00000000" w:rsidP="00000000" w:rsidRDefault="00000000" w:rsidRPr="00000000" w14:paraId="00000554">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possible inappropriate use of the Internet and forming relationships, particularly with adults, via the Internet</w:t>
      </w:r>
    </w:p>
    <w:p w:rsidR="00000000" w:rsidDel="00000000" w:rsidP="00000000" w:rsidRDefault="00000000" w:rsidRPr="00000000" w14:paraId="00000555">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phone calls, text messages or letters from unknown adults</w:t>
      </w:r>
    </w:p>
    <w:p w:rsidR="00000000" w:rsidDel="00000000" w:rsidP="00000000" w:rsidRDefault="00000000" w:rsidRPr="00000000" w14:paraId="00000556">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adults or older youths loitering outside the home</w:t>
      </w:r>
    </w:p>
    <w:p w:rsidR="00000000" w:rsidDel="00000000" w:rsidP="00000000" w:rsidRDefault="00000000" w:rsidRPr="00000000" w14:paraId="00000557">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persistently missing, staying out overnight or returning late with no plausible explanation</w:t>
      </w:r>
    </w:p>
    <w:p w:rsidR="00000000" w:rsidDel="00000000" w:rsidP="00000000" w:rsidRDefault="00000000" w:rsidRPr="00000000" w14:paraId="00000558">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returning after having been missing, looking well cared for in spite of having no known home base</w:t>
      </w:r>
    </w:p>
    <w:p w:rsidR="00000000" w:rsidDel="00000000" w:rsidP="00000000" w:rsidRDefault="00000000" w:rsidRPr="00000000" w14:paraId="00000559">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missing for long periods, with no known home base</w:t>
      </w:r>
    </w:p>
    <w:p w:rsidR="00000000" w:rsidDel="00000000" w:rsidP="00000000" w:rsidRDefault="00000000" w:rsidRPr="00000000" w14:paraId="0000055A">
      <w:pPr>
        <w:numPr>
          <w:ilvl w:val="0"/>
          <w:numId w:val="88"/>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going missing and being found in areas where they have no known links</w:t>
      </w:r>
    </w:p>
    <w:p w:rsidR="00000000" w:rsidDel="00000000" w:rsidP="00000000" w:rsidRDefault="00000000" w:rsidRPr="00000000" w14:paraId="0000055B">
      <w:pPr>
        <w:shd w:fill="ffffff" w:val="clea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5C">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Please note: Whilst the focus is often on older men as perpetrators, younger men and women may also be involved and staff should be aware of this possibility.</w:t>
      </w:r>
    </w:p>
    <w:p w:rsidR="00000000" w:rsidDel="00000000" w:rsidP="00000000" w:rsidRDefault="00000000" w:rsidRPr="00000000" w14:paraId="0000055D">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Social Presentation-</w:t>
      </w:r>
    </w:p>
    <w:p w:rsidR="00000000" w:rsidDel="00000000" w:rsidP="00000000" w:rsidRDefault="00000000" w:rsidRPr="00000000" w14:paraId="0000055E">
      <w:pPr>
        <w:numPr>
          <w:ilvl w:val="0"/>
          <w:numId w:val="80"/>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change in appearance</w:t>
      </w:r>
    </w:p>
    <w:p w:rsidR="00000000" w:rsidDel="00000000" w:rsidP="00000000" w:rsidRDefault="00000000" w:rsidRPr="00000000" w14:paraId="0000055F">
      <w:pPr>
        <w:numPr>
          <w:ilvl w:val="0"/>
          <w:numId w:val="80"/>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going out dressed in clothing unusual for them (inappropriate for age, borrowing clothing from older young people)</w:t>
      </w:r>
    </w:p>
    <w:p w:rsidR="00000000" w:rsidDel="00000000" w:rsidP="00000000" w:rsidRDefault="00000000" w:rsidRPr="00000000" w14:paraId="00000560">
      <w:pPr>
        <w:shd w:fill="ffffff" w:val="clear"/>
        <w:spacing w:after="0" w:line="240" w:lineRule="auto"/>
        <w:ind w:left="72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61">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Family and Environmental Factors-</w:t>
      </w:r>
    </w:p>
    <w:p w:rsidR="00000000" w:rsidDel="00000000" w:rsidP="00000000" w:rsidRDefault="00000000" w:rsidRPr="00000000" w14:paraId="00000562">
      <w:pPr>
        <w:numPr>
          <w:ilvl w:val="0"/>
          <w:numId w:val="83"/>
        </w:numPr>
        <w:shd w:fill="ffffff" w:val="clear"/>
        <w:spacing w:after="192" w:before="192"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history of physical, sexual, and/or emotional abuse; neglect; domestic violence; parental difficulties</w:t>
      </w:r>
    </w:p>
    <w:p w:rsidR="00000000" w:rsidDel="00000000" w:rsidP="00000000" w:rsidRDefault="00000000" w:rsidRPr="00000000" w14:paraId="00000563">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Housing -</w:t>
      </w:r>
    </w:p>
    <w:p w:rsidR="00000000" w:rsidDel="00000000" w:rsidP="00000000" w:rsidRDefault="00000000" w:rsidRPr="00000000" w14:paraId="00000564">
      <w:pPr>
        <w:numPr>
          <w:ilvl w:val="0"/>
          <w:numId w:val="85"/>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pattern of previous street homelessness;</w:t>
      </w:r>
    </w:p>
    <w:p w:rsidR="00000000" w:rsidDel="00000000" w:rsidP="00000000" w:rsidRDefault="00000000" w:rsidRPr="00000000" w14:paraId="00000565">
      <w:pPr>
        <w:numPr>
          <w:ilvl w:val="0"/>
          <w:numId w:val="85"/>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having keys to premises other than those known about</w:t>
      </w:r>
    </w:p>
    <w:p w:rsidR="00000000" w:rsidDel="00000000" w:rsidP="00000000" w:rsidRDefault="00000000" w:rsidRPr="00000000" w14:paraId="00000566">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67">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Income-</w:t>
      </w:r>
    </w:p>
    <w:p w:rsidR="00000000" w:rsidDel="00000000" w:rsidP="00000000" w:rsidRDefault="00000000" w:rsidRPr="00000000" w14:paraId="00000568">
      <w:pPr>
        <w:numPr>
          <w:ilvl w:val="0"/>
          <w:numId w:val="8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possession of large amounts of money with no plausible explanation</w:t>
      </w:r>
    </w:p>
    <w:p w:rsidR="00000000" w:rsidDel="00000000" w:rsidP="00000000" w:rsidRDefault="00000000" w:rsidRPr="00000000" w14:paraId="00000569">
      <w:pPr>
        <w:numPr>
          <w:ilvl w:val="0"/>
          <w:numId w:val="8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acquisition of expensive clothes, mobile phones or other possessions without plausible explanation</w:t>
      </w:r>
    </w:p>
    <w:p w:rsidR="00000000" w:rsidDel="00000000" w:rsidP="00000000" w:rsidRDefault="00000000" w:rsidRPr="00000000" w14:paraId="0000056A">
      <w:pPr>
        <w:numPr>
          <w:ilvl w:val="0"/>
          <w:numId w:val="86"/>
        </w:numPr>
        <w:shd w:fill="ffffff" w:val="clear"/>
        <w:spacing w:after="0" w:line="240" w:lineRule="auto"/>
        <w:ind w:left="720" w:hanging="36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accounts of social activities with no plausible explanation of the source of necessary funding</w:t>
      </w:r>
    </w:p>
    <w:p w:rsidR="00000000" w:rsidDel="00000000" w:rsidP="00000000" w:rsidRDefault="00000000" w:rsidRPr="00000000" w14:paraId="0000056B">
      <w:pPr>
        <w:pBdr>
          <w:top w:space="0" w:sz="0" w:val="nil"/>
          <w:left w:space="0" w:sz="0" w:val="nil"/>
          <w:bottom w:space="0" w:sz="0" w:val="nil"/>
          <w:right w:space="0" w:sz="0" w:val="nil"/>
          <w:between w:space="0" w:sz="0" w:val="nil"/>
        </w:pBdr>
        <w:shd w:fill="ffffff" w:val="clear"/>
        <w:spacing w:after="280" w:before="28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list is not exhaustive.</w:t>
      </w:r>
    </w:p>
    <w:p w:rsidR="00000000" w:rsidDel="00000000" w:rsidP="00000000" w:rsidRDefault="00000000" w:rsidRPr="00000000" w14:paraId="0000056C">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Eleven</w:t>
      </w:r>
    </w:p>
    <w:p w:rsidR="00000000" w:rsidDel="00000000" w:rsidP="00000000" w:rsidRDefault="00000000" w:rsidRPr="00000000" w14:paraId="0000056D">
      <w:pPr>
        <w:pStyle w:val="Heading3"/>
        <w:shd w:fill="ffffff"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spacing w:line="240" w:lineRule="auto"/>
        <w:jc w:val="center"/>
        <w:rPr>
          <w:rFonts w:ascii="Century Gothic" w:cs="Century Gothic" w:eastAsia="Century Gothic" w:hAnsi="Century Gothic"/>
          <w:b w:val="1"/>
          <w:bCs w:val="1"/>
          <w:sz w:val="22"/>
          <w:szCs w:val="22"/>
        </w:rPr>
      </w:pPr>
      <w:bookmarkStart w:colFirst="0" w:colLast="0" w:name="_heading=h.32hioqz" w:id="31"/>
      <w:bookmarkEnd w:id="31"/>
      <w:r w:rsidDel="00000000" w:rsidR="00000000" w:rsidRPr="00000000">
        <w:rPr>
          <w:rFonts w:ascii="Century Gothic" w:cs="Century Gothic" w:eastAsia="Century Gothic" w:hAnsi="Century Gothic"/>
          <w:b w:val="1"/>
          <w:bCs w:val="1"/>
          <w:sz w:val="22"/>
          <w:szCs w:val="22"/>
          <w:rtl w:val="0"/>
        </w:rPr>
        <w:t xml:space="preserve">Information sharing advice for practitioners providing safeguarding services to children, young people, parents and carers</w:t>
      </w:r>
    </w:p>
    <w:p w:rsidR="00000000" w:rsidDel="00000000" w:rsidP="00000000" w:rsidRDefault="00000000" w:rsidRPr="00000000" w14:paraId="0000056E">
      <w:pPr>
        <w:spacing w:after="0"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6F">
      <w:pPr>
        <w:spacing w:after="0" w:line="240" w:lineRule="auto"/>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Information sharing is vital in identifying and tackling all forms of abuse and neglect, and in promoting children/young people’s welfare, including their educational outcomes. Schools have clear powers to share, hold and use information for these purposes.</w:t>
      </w:r>
    </w:p>
    <w:p w:rsidR="00000000" w:rsidDel="00000000" w:rsidP="00000000" w:rsidRDefault="00000000" w:rsidRPr="00000000" w14:paraId="00000570">
      <w:pPr>
        <w:rPr>
          <w:rFonts w:ascii="Century Gothic" w:cs="Century Gothic" w:eastAsia="Century Gothic" w:hAnsi="Century Gothic"/>
          <w:sz w:val="22"/>
          <w:szCs w:val="22"/>
        </w:rPr>
      </w:pPr>
      <w:hyperlink r:id="rId106">
        <w:r w:rsidDel="00000000" w:rsidR="00000000" w:rsidRPr="00000000">
          <w:rPr>
            <w:rFonts w:ascii="Century Gothic" w:cs="Century Gothic" w:eastAsia="Century Gothic" w:hAnsi="Century Gothic"/>
            <w:color w:val="000000"/>
            <w:sz w:val="22"/>
            <w:szCs w:val="22"/>
            <w:u w:val="single"/>
            <w:rtl w:val="0"/>
          </w:rPr>
          <w:t xml:space="preserve">https://www.gov.uk/government/publications/safeguarding-practitioners-information-sharing-advice</w:t>
        </w:r>
      </w:hyperlink>
      <w:r w:rsidDel="00000000" w:rsidR="00000000" w:rsidRPr="00000000">
        <w:rPr>
          <w:rtl w:val="0"/>
        </w:rPr>
      </w:r>
    </w:p>
    <w:p w:rsidR="00000000" w:rsidDel="00000000" w:rsidP="00000000" w:rsidRDefault="00000000" w:rsidRPr="00000000" w14:paraId="0000057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HM Government advice is non-statutory and has been produced to support practitioners in the decisions they take to share information, which reduces risk of harm to children/young people and promotes their well-being.</w:t>
      </w:r>
    </w:p>
    <w:p w:rsidR="00000000" w:rsidDel="00000000" w:rsidP="00000000" w:rsidRDefault="00000000" w:rsidRPr="00000000" w14:paraId="0000057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This guidance does not deal with arrangements for bulk or pre-agreed sharing of personal information between IT systems or organisations other than to explain their role in effective information governance.</w:t>
      </w:r>
    </w:p>
    <w:p w:rsidR="00000000" w:rsidDel="00000000" w:rsidP="00000000" w:rsidRDefault="00000000" w:rsidRPr="00000000" w14:paraId="00000573">
      <w:pPr>
        <w:spacing w:after="280" w:before="280" w:lineRule="auto"/>
        <w:rPr>
          <w:rFonts w:ascii="Century Gothic" w:cs="Century Gothic" w:eastAsia="Century Gothic" w:hAnsi="Century Gothic"/>
          <w:i w:val="1"/>
          <w:iCs w:val="1"/>
          <w:sz w:val="22"/>
          <w:szCs w:val="22"/>
        </w:rPr>
      </w:pPr>
      <w:r w:rsidDel="00000000" w:rsidR="00000000" w:rsidRPr="00000000">
        <w:rPr>
          <w:rFonts w:ascii="Century Gothic" w:cs="Century Gothic" w:eastAsia="Century Gothic" w:hAnsi="Century Gothic"/>
          <w:sz w:val="22"/>
          <w:szCs w:val="22"/>
          <w:rtl w:val="0"/>
        </w:rPr>
        <w:t xml:space="preserve">The Data Protection Act 2018 and General Data Protection Regulations (GDPR) </w:t>
      </w:r>
      <w:r w:rsidDel="00000000" w:rsidR="00000000" w:rsidRPr="00000000">
        <w:rPr>
          <w:rFonts w:ascii="Century Gothic" w:cs="Century Gothic" w:eastAsia="Century Gothic" w:hAnsi="Century Gothic"/>
          <w:b w:val="1"/>
          <w:bCs w:val="1"/>
          <w:sz w:val="22"/>
          <w:szCs w:val="22"/>
          <w:rtl w:val="0"/>
        </w:rPr>
        <w:t xml:space="preserve">do not </w:t>
      </w:r>
      <w:r w:rsidDel="00000000" w:rsidR="00000000" w:rsidRPr="00000000">
        <w:rPr>
          <w:rFonts w:ascii="Century Gothic" w:cs="Century Gothic" w:eastAsia="Century Gothic" w:hAnsi="Century Gothic"/>
          <w:sz w:val="22"/>
          <w:szCs w:val="22"/>
          <w:rtl w:val="0"/>
        </w:rPr>
        <w:t xml:space="preserve">prevent the sharing of information for the purposes of keeping children/young people safe and promoting their welfare. If in any doubt about sharing information, staff should speak to the DSL or a Deputy. Fears about sharing information </w:t>
      </w:r>
      <w:r w:rsidDel="00000000" w:rsidR="00000000" w:rsidRPr="00000000">
        <w:rPr>
          <w:rFonts w:ascii="Century Gothic" w:cs="Century Gothic" w:eastAsia="Century Gothic" w:hAnsi="Century Gothic"/>
          <w:b w:val="1"/>
          <w:bCs w:val="1"/>
          <w:sz w:val="22"/>
          <w:szCs w:val="22"/>
          <w:rtl w:val="0"/>
        </w:rPr>
        <w:t xml:space="preserve">must not </w:t>
      </w:r>
      <w:r w:rsidDel="00000000" w:rsidR="00000000" w:rsidRPr="00000000">
        <w:rPr>
          <w:rFonts w:ascii="Century Gothic" w:cs="Century Gothic" w:eastAsia="Century Gothic" w:hAnsi="Century Gothic"/>
          <w:sz w:val="22"/>
          <w:szCs w:val="22"/>
          <w:rtl w:val="0"/>
        </w:rPr>
        <w:t xml:space="preserve">be allowed to stand in the way of the need to safeguard and promote the welfare of children/young people.’</w:t>
      </w:r>
      <w:r w:rsidDel="00000000" w:rsidR="00000000" w:rsidRPr="00000000">
        <w:rPr>
          <w:rtl w:val="0"/>
        </w:rPr>
      </w:r>
    </w:p>
    <w:p w:rsidR="00000000" w:rsidDel="00000000" w:rsidP="00000000" w:rsidRDefault="00000000" w:rsidRPr="00000000" w14:paraId="0000057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Further guidance can be found at:</w:t>
        <w:br w:type="textWrapping"/>
      </w:r>
    </w:p>
    <w:p w:rsidR="00000000" w:rsidDel="00000000" w:rsidP="00000000" w:rsidRDefault="00000000" w:rsidRPr="00000000" w14:paraId="00000575">
      <w:pPr>
        <w:rPr>
          <w:rFonts w:ascii="Century Gothic" w:cs="Century Gothic" w:eastAsia="Century Gothic" w:hAnsi="Century Gothic"/>
          <w:sz w:val="22"/>
          <w:szCs w:val="22"/>
        </w:rPr>
      </w:pPr>
      <w:bookmarkStart w:colFirst="0" w:colLast="0" w:name="_heading=h.o3uon1wz7mhq" w:id="32"/>
      <w:bookmarkEnd w:id="32"/>
      <w:hyperlink r:id="rId107">
        <w:r w:rsidDel="00000000" w:rsidR="00000000" w:rsidRPr="00000000">
          <w:rPr>
            <w:rFonts w:ascii="Century Gothic" w:cs="Century Gothic" w:eastAsia="Century Gothic" w:hAnsi="Century Gothic"/>
            <w:color w:val="000000"/>
            <w:sz w:val="22"/>
            <w:szCs w:val="22"/>
            <w:u w:val="single"/>
            <w:rtl w:val="0"/>
          </w:rPr>
          <w:t xml:space="preserve">Pan Bedfordshire Guide to Information Sharing</w:t>
        </w:r>
      </w:hyperlink>
      <w:r w:rsidDel="00000000" w:rsidR="00000000" w:rsidRPr="00000000">
        <w:rPr>
          <w:rtl w:val="0"/>
        </w:rPr>
      </w:r>
    </w:p>
    <w:p w:rsidR="00000000" w:rsidDel="00000000" w:rsidP="00000000" w:rsidRDefault="00000000" w:rsidRPr="00000000" w14:paraId="00000576">
      <w:pPr>
        <w:rPr>
          <w:rFonts w:ascii="Century Gothic" w:cs="Century Gothic" w:eastAsia="Century Gothic" w:hAnsi="Century Gothic"/>
          <w:color w:val="000000"/>
          <w:sz w:val="22"/>
          <w:szCs w:val="22"/>
          <w:u w:val="single"/>
        </w:rPr>
      </w:pPr>
      <w:hyperlink r:id="rId108">
        <w:r w:rsidDel="00000000" w:rsidR="00000000" w:rsidRPr="00000000">
          <w:rPr>
            <w:rFonts w:ascii="Century Gothic" w:cs="Century Gothic" w:eastAsia="Century Gothic" w:hAnsi="Century Gothic"/>
            <w:color w:val="000000"/>
            <w:sz w:val="22"/>
            <w:szCs w:val="22"/>
            <w:u w:val="single"/>
            <w:rtl w:val="0"/>
          </w:rPr>
          <w:t xml:space="preserve">Information Sharing</w:t>
        </w:r>
      </w:hyperlink>
      <w:r w:rsidDel="00000000" w:rsidR="00000000" w:rsidRPr="00000000">
        <w:rPr>
          <w:rFonts w:ascii="Century Gothic" w:cs="Century Gothic" w:eastAsia="Century Gothic" w:hAnsi="Century Gothic"/>
          <w:color w:val="000000"/>
          <w:sz w:val="22"/>
          <w:szCs w:val="22"/>
          <w:u w:val="single"/>
          <w:rtl w:val="0"/>
        </w:rPr>
        <w:br w:type="textWrapping"/>
      </w:r>
    </w:p>
    <w:p w:rsidR="00000000" w:rsidDel="00000000" w:rsidP="00000000" w:rsidRDefault="00000000" w:rsidRPr="00000000" w14:paraId="00000577">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8">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9">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A">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B">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C">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D">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E">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7F">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80">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81">
      <w:pPr>
        <w:spacing w:line="240" w:lineRule="auto"/>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82">
      <w:pPr>
        <w:ind w:left="360" w:firstLine="0"/>
        <w:jc w:val="center"/>
        <w:rPr>
          <w:b w:val="1"/>
          <w:bCs w:val="1"/>
          <w:strike w:val="1"/>
          <w:sz w:val="20"/>
          <w:szCs w:val="20"/>
          <w:u w:val="single"/>
        </w:rPr>
        <w:sectPr>
          <w:footerReference r:id="rId109" w:type="default"/>
          <w:pgSz w:h="16838" w:w="11906" w:orient="portrait"/>
          <w:pgMar w:bottom="720" w:top="720" w:left="720" w:right="720" w:header="708" w:footer="708"/>
          <w:pgNumType w:start="1"/>
        </w:sectPr>
      </w:pPr>
      <w:bookmarkStart w:colFirst="0" w:colLast="0" w:name="_heading=h.1hmsyys" w:id="33"/>
      <w:bookmarkEnd w:id="33"/>
      <w:r w:rsidDel="00000000" w:rsidR="00000000" w:rsidRPr="00000000">
        <w:rPr>
          <w:rtl w:val="0"/>
        </w:rPr>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trike w:val="1"/>
          <w:sz w:val="20"/>
          <w:szCs w:val="20"/>
          <w:u w:val="single"/>
        </w:rPr>
      </w:pPr>
      <w:r w:rsidDel="00000000" w:rsidR="00000000" w:rsidRPr="00000000">
        <w:rPr>
          <w:rtl w:val="0"/>
        </w:rPr>
      </w:r>
    </w:p>
    <w:tbl>
      <w:tblPr>
        <w:tblStyle w:val="Table3"/>
        <w:tblpPr w:leftFromText="180" w:rightFromText="180" w:topFromText="0" w:bottomFromText="0" w:vertAnchor="page" w:horzAnchor="margin" w:tblpX="0" w:tblpY="1"/>
        <w:tblW w:w="1487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1"/>
        <w:gridCol w:w="709"/>
        <w:gridCol w:w="708"/>
        <w:gridCol w:w="3289"/>
        <w:gridCol w:w="2268"/>
        <w:gridCol w:w="1985"/>
        <w:gridCol w:w="1559"/>
        <w:tblGridChange w:id="0">
          <w:tblGrid>
            <w:gridCol w:w="4361"/>
            <w:gridCol w:w="709"/>
            <w:gridCol w:w="708"/>
            <w:gridCol w:w="3289"/>
            <w:gridCol w:w="2268"/>
            <w:gridCol w:w="1985"/>
            <w:gridCol w:w="1559"/>
          </w:tblGrid>
        </w:tblGridChange>
      </w:tblGrid>
      <w:tr>
        <w:trPr>
          <w:cantSplit w:val="0"/>
          <w:tblHeader w:val="0"/>
        </w:trPr>
        <w:tc>
          <w:tcPr>
            <w:gridSpan w:val="7"/>
          </w:tcPr>
          <w:p w:rsidR="00000000" w:rsidDel="00000000" w:rsidP="00000000" w:rsidRDefault="00000000" w:rsidRPr="00000000" w14:paraId="00000584">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Twelve - Prevent in Education Risk Assessment and Practice Action Plan </w:t>
            </w:r>
          </w:p>
        </w:tc>
      </w:tr>
      <w:tr>
        <w:trPr>
          <w:cantSplit w:val="0"/>
          <w:tblHeader w:val="0"/>
        </w:trPr>
        <w:tc>
          <w:tcPr/>
          <w:p w:rsidR="00000000" w:rsidDel="00000000" w:rsidP="00000000" w:rsidRDefault="00000000" w:rsidRPr="00000000" w14:paraId="0000058B">
            <w:pPr>
              <w:rPr>
                <w:rFonts w:ascii="Century Gothic" w:cs="Century Gothic" w:eastAsia="Century Gothic" w:hAnsi="Century Gothic"/>
                <w:b w:val="1"/>
                <w:bCs w:val="1"/>
                <w:sz w:val="22"/>
                <w:szCs w:val="22"/>
              </w:rPr>
            </w:pPr>
            <w:r w:rsidDel="00000000" w:rsidR="00000000" w:rsidRPr="00000000">
              <w:rPr>
                <w:rtl w:val="0"/>
              </w:rPr>
            </w:r>
          </w:p>
        </w:tc>
        <w:tc>
          <w:tcPr/>
          <w:p w:rsidR="00000000" w:rsidDel="00000000" w:rsidP="00000000" w:rsidRDefault="00000000" w:rsidRPr="00000000" w14:paraId="0000058C">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YES</w:t>
            </w:r>
          </w:p>
        </w:tc>
        <w:tc>
          <w:tcPr/>
          <w:p w:rsidR="00000000" w:rsidDel="00000000" w:rsidP="00000000" w:rsidRDefault="00000000" w:rsidRPr="00000000" w14:paraId="0000058D">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NO</w:t>
            </w:r>
          </w:p>
        </w:tc>
        <w:tc>
          <w:tcPr/>
          <w:p w:rsidR="00000000" w:rsidDel="00000000" w:rsidP="00000000" w:rsidRDefault="00000000" w:rsidRPr="00000000" w14:paraId="0000058E">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Existing Controls</w:t>
            </w:r>
          </w:p>
        </w:tc>
        <w:tc>
          <w:tcPr/>
          <w:p w:rsidR="00000000" w:rsidDel="00000000" w:rsidP="00000000" w:rsidRDefault="00000000" w:rsidRPr="00000000" w14:paraId="0000058F">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Further Action</w:t>
            </w:r>
          </w:p>
        </w:tc>
        <w:tc>
          <w:tcPr/>
          <w:p w:rsidR="00000000" w:rsidDel="00000000" w:rsidP="00000000" w:rsidRDefault="00000000" w:rsidRPr="00000000" w14:paraId="00000590">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Staff responsible </w:t>
            </w:r>
          </w:p>
        </w:tc>
        <w:tc>
          <w:tcPr/>
          <w:p w:rsidR="00000000" w:rsidDel="00000000" w:rsidP="00000000" w:rsidRDefault="00000000" w:rsidRPr="00000000" w14:paraId="00000591">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Due Date</w:t>
            </w:r>
          </w:p>
        </w:tc>
      </w:tr>
      <w:tr>
        <w:trPr>
          <w:cantSplit w:val="0"/>
          <w:tblHeader w:val="0"/>
        </w:trPr>
        <w:tc>
          <w:tcPr/>
          <w:p w:rsidR="00000000" w:rsidDel="00000000" w:rsidP="00000000" w:rsidRDefault="00000000" w:rsidRPr="00000000" w14:paraId="00000592">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Does your Safeguarding Policy make explicit that the school sees protection from radicalisation and extremist narratives as a safeguarding issue?</w:t>
            </w:r>
          </w:p>
        </w:tc>
        <w:tc>
          <w:tcPr/>
          <w:p w:rsidR="00000000" w:rsidDel="00000000" w:rsidP="00000000" w:rsidRDefault="00000000" w:rsidRPr="00000000" w14:paraId="0000059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9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9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9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97">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98">
            <w:pPr>
              <w:rPr>
                <w:rFonts w:ascii="Century Gothic" w:cs="Century Gothic" w:eastAsia="Century Gothic" w:hAnsi="Century Gothic"/>
                <w:sz w:val="22"/>
                <w:szCs w:val="22"/>
              </w:rPr>
            </w:pPr>
            <w:r w:rsidDel="00000000" w:rsidR="00000000" w:rsidRPr="00000000">
              <w:rPr>
                <w:rtl w:val="0"/>
              </w:rPr>
            </w:r>
          </w:p>
        </w:tc>
      </w:tr>
      <w:tr>
        <w:trPr>
          <w:cantSplit w:val="0"/>
          <w:trHeight w:val="812" w:hRule="atLeast"/>
          <w:tblHeader w:val="0"/>
        </w:trPr>
        <w:tc>
          <w:tcPr>
            <w:vMerge w:val="restart"/>
          </w:tcPr>
          <w:p w:rsidR="00000000" w:rsidDel="00000000" w:rsidP="00000000" w:rsidRDefault="00000000" w:rsidRPr="00000000" w14:paraId="00000599">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Is the lead contact for Prevent responsibilities clearly identified in the policy?</w:t>
            </w:r>
          </w:p>
          <w:p w:rsidR="00000000" w:rsidDel="00000000" w:rsidP="00000000" w:rsidRDefault="00000000" w:rsidRPr="00000000" w14:paraId="0000059A">
            <w:pPr>
              <w:tabs>
                <w:tab w:val="left" w:leader="none" w:pos="111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ab/>
            </w:r>
          </w:p>
          <w:p w:rsidR="00000000" w:rsidDel="00000000" w:rsidP="00000000" w:rsidRDefault="00000000" w:rsidRPr="00000000" w14:paraId="0000059B">
            <w:pP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Designated Safeguarding Lead / Prevent Single Point of Contact SPOC </w:t>
            </w:r>
          </w:p>
          <w:p w:rsidR="00000000" w:rsidDel="00000000" w:rsidP="00000000" w:rsidRDefault="00000000" w:rsidRPr="00000000" w14:paraId="0000059C">
            <w:pPr>
              <w:ind w:left="306"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9D">
            <w:pP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Governor Safeguarding Lead</w:t>
            </w:r>
          </w:p>
        </w:tc>
        <w:tc>
          <w:tcPr/>
          <w:p w:rsidR="00000000" w:rsidDel="00000000" w:rsidP="00000000" w:rsidRDefault="00000000" w:rsidRPr="00000000" w14:paraId="0000059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9F">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0">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1">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2">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3">
            <w:pPr>
              <w:rPr>
                <w:rFonts w:ascii="Century Gothic" w:cs="Century Gothic" w:eastAsia="Century Gothic" w:hAnsi="Century Gothic"/>
                <w:sz w:val="22"/>
                <w:szCs w:val="22"/>
              </w:rPr>
            </w:pPr>
            <w:r w:rsidDel="00000000" w:rsidR="00000000" w:rsidRPr="00000000">
              <w:rPr>
                <w:rtl w:val="0"/>
              </w:rPr>
            </w:r>
          </w:p>
        </w:tc>
      </w:tr>
      <w:tr>
        <w:trPr>
          <w:cantSplit w:val="0"/>
          <w:trHeight w:val="942" w:hRule="atLeast"/>
          <w:tblHeader w:val="0"/>
        </w:trPr>
        <w:tc>
          <w:tcPr>
            <w:vMerge w:val="continue"/>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A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7">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8">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9">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A">
            <w:pPr>
              <w:rPr>
                <w:rFonts w:ascii="Century Gothic" w:cs="Century Gothic" w:eastAsia="Century Gothic" w:hAnsi="Century Gothic"/>
                <w:sz w:val="22"/>
                <w:szCs w:val="22"/>
              </w:rPr>
            </w:pPr>
            <w:r w:rsidDel="00000000" w:rsidR="00000000" w:rsidRPr="00000000">
              <w:rPr>
                <w:rtl w:val="0"/>
              </w:rPr>
            </w:r>
          </w:p>
        </w:tc>
      </w:tr>
      <w:tr>
        <w:trPr>
          <w:cantSplit w:val="0"/>
          <w:trHeight w:val="546" w:hRule="atLeast"/>
          <w:tblHeader w:val="0"/>
        </w:trPr>
        <w:tc>
          <w:tcPr>
            <w:vMerge w:val="continue"/>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A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AF">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0">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1">
            <w:pPr>
              <w:rPr>
                <w:rFonts w:ascii="Century Gothic" w:cs="Century Gothic" w:eastAsia="Century Gothic" w:hAnsi="Century Gothic"/>
                <w:sz w:val="22"/>
                <w:szCs w:val="22"/>
              </w:rPr>
            </w:pPr>
            <w:r w:rsidDel="00000000" w:rsidR="00000000" w:rsidRPr="00000000">
              <w:rPr>
                <w:rtl w:val="0"/>
              </w:rPr>
            </w:r>
          </w:p>
        </w:tc>
      </w:tr>
      <w:tr>
        <w:trPr>
          <w:cantSplit w:val="0"/>
          <w:trHeight w:val="486" w:hRule="atLeast"/>
          <w:tblHeader w:val="0"/>
        </w:trPr>
        <w:tc>
          <w:tcPr/>
          <w:p w:rsidR="00000000" w:rsidDel="00000000" w:rsidP="00000000" w:rsidRDefault="00000000" w:rsidRPr="00000000" w14:paraId="000005B2">
            <w:pP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Does SG policy make explicit how PREVENT concerns should be reported within school?</w:t>
            </w:r>
          </w:p>
        </w:tc>
        <w:tc>
          <w:tcPr/>
          <w:p w:rsidR="00000000" w:rsidDel="00000000" w:rsidP="00000000" w:rsidRDefault="00000000" w:rsidRPr="00000000" w14:paraId="000005B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B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7">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8">
            <w:pPr>
              <w:rPr>
                <w:rFonts w:ascii="Century Gothic" w:cs="Century Gothic" w:eastAsia="Century Gothic" w:hAnsi="Century Gothic"/>
                <w:sz w:val="22"/>
                <w:szCs w:val="22"/>
              </w:rPr>
            </w:pPr>
            <w:r w:rsidDel="00000000" w:rsidR="00000000" w:rsidRPr="00000000">
              <w:rPr>
                <w:rtl w:val="0"/>
              </w:rPr>
            </w:r>
          </w:p>
        </w:tc>
      </w:tr>
      <w:tr>
        <w:trPr>
          <w:cantSplit w:val="0"/>
          <w:trHeight w:val="486" w:hRule="atLeast"/>
          <w:tblHeader w:val="0"/>
        </w:trPr>
        <w:tc>
          <w:tcPr/>
          <w:p w:rsidR="00000000" w:rsidDel="00000000" w:rsidP="00000000" w:rsidRDefault="00000000" w:rsidRPr="00000000" w14:paraId="000005B9">
            <w:pP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Fundamental British Values are considered in curriculum planning</w:t>
            </w:r>
          </w:p>
        </w:tc>
        <w:tc>
          <w:tcPr/>
          <w:p w:rsidR="00000000" w:rsidDel="00000000" w:rsidP="00000000" w:rsidRDefault="00000000" w:rsidRPr="00000000" w14:paraId="000005B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BB">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BF">
            <w:pPr>
              <w:rPr>
                <w:rFonts w:ascii="Century Gothic" w:cs="Century Gothic" w:eastAsia="Century Gothic" w:hAnsi="Century Gothic"/>
                <w:sz w:val="22"/>
                <w:szCs w:val="22"/>
              </w:rPr>
            </w:pPr>
            <w:r w:rsidDel="00000000" w:rsidR="00000000" w:rsidRPr="00000000">
              <w:rPr>
                <w:rtl w:val="0"/>
              </w:rPr>
            </w:r>
          </w:p>
        </w:tc>
      </w:tr>
      <w:tr>
        <w:trPr>
          <w:cantSplit w:val="0"/>
          <w:trHeight w:val="486" w:hRule="atLeast"/>
          <w:tblHeader w:val="0"/>
        </w:trPr>
        <w:tc>
          <w:tcPr>
            <w:vMerge w:val="restart"/>
          </w:tcPr>
          <w:p w:rsidR="00000000" w:rsidDel="00000000" w:rsidP="00000000" w:rsidRDefault="00000000" w:rsidRPr="00000000" w14:paraId="000005C0">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Thinking about an incident of radicalisation and/or extremism - Has the setting considered  specific potential areas of risk such as;</w:t>
            </w:r>
          </w:p>
          <w:p w:rsidR="00000000" w:rsidDel="00000000" w:rsidP="00000000" w:rsidRDefault="00000000" w:rsidRPr="00000000" w14:paraId="000005C1">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C2">
            <w:pPr>
              <w:pBdr>
                <w:top w:space="0" w:sz="0" w:val="nil"/>
                <w:left w:space="0" w:sz="0" w:val="nil"/>
                <w:bottom w:space="0" w:sz="0" w:val="nil"/>
                <w:right w:space="0" w:sz="0" w:val="nil"/>
                <w:between w:space="0" w:sz="0" w:val="nil"/>
              </w:pBd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Processes in place to manage Subject Access Requests/Freedom of Information Requests should they be made?</w:t>
            </w:r>
          </w:p>
        </w:tc>
        <w:tc>
          <w:tcPr/>
          <w:p w:rsidR="00000000" w:rsidDel="00000000" w:rsidP="00000000" w:rsidRDefault="00000000" w:rsidRPr="00000000" w14:paraId="000005C3">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4">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5">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6">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7">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8">
            <w:pPr>
              <w:rPr>
                <w:rFonts w:ascii="Century Gothic" w:cs="Century Gothic" w:eastAsia="Century Gothic" w:hAnsi="Century Gothic"/>
                <w:sz w:val="22"/>
                <w:szCs w:val="22"/>
                <w:highlight w:val="yellow"/>
              </w:rPr>
            </w:pPr>
            <w:r w:rsidDel="00000000" w:rsidR="00000000" w:rsidRPr="00000000">
              <w:rPr>
                <w:rtl w:val="0"/>
              </w:rPr>
            </w:r>
          </w:p>
        </w:tc>
      </w:tr>
      <w:tr>
        <w:trPr>
          <w:cantSplit w:val="0"/>
          <w:trHeight w:val="486" w:hRule="atLeast"/>
          <w:tblHeader w:val="0"/>
        </w:trPr>
        <w:tc>
          <w:tcPr>
            <w:vMerge w:val="continue"/>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A">
            <w:pPr>
              <w:rPr>
                <w:rFonts w:ascii="Century Gothic" w:cs="Century Gothic" w:eastAsia="Century Gothic" w:hAnsi="Century Gothic"/>
                <w:sz w:val="22"/>
                <w:szCs w:val="22"/>
                <w:highlight w:val="yellow"/>
              </w:rPr>
            </w:pPr>
            <w:r w:rsidDel="00000000" w:rsidR="00000000" w:rsidRPr="00000000">
              <w:rPr>
                <w:rFonts w:ascii="Century Gothic" w:cs="Century Gothic" w:eastAsia="Century Gothic" w:hAnsi="Century Gothic"/>
                <w:sz w:val="22"/>
                <w:szCs w:val="22"/>
                <w:rtl w:val="0"/>
              </w:rPr>
              <w:t xml:space="preserve">x</w:t>
            </w:r>
            <w:r w:rsidDel="00000000" w:rsidR="00000000" w:rsidRPr="00000000">
              <w:rPr>
                <w:rtl w:val="0"/>
              </w:rPr>
            </w:r>
          </w:p>
        </w:tc>
        <w:tc>
          <w:tcPr/>
          <w:p w:rsidR="00000000" w:rsidDel="00000000" w:rsidP="00000000" w:rsidRDefault="00000000" w:rsidRPr="00000000" w14:paraId="000005CB">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C">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D">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E">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CF">
            <w:pPr>
              <w:rPr>
                <w:rFonts w:ascii="Century Gothic" w:cs="Century Gothic" w:eastAsia="Century Gothic" w:hAnsi="Century Gothic"/>
                <w:sz w:val="22"/>
                <w:szCs w:val="22"/>
                <w:highlight w:val="yellow"/>
              </w:rPr>
            </w:pPr>
            <w:r w:rsidDel="00000000" w:rsidR="00000000" w:rsidRPr="00000000">
              <w:rPr>
                <w:rtl w:val="0"/>
              </w:rPr>
            </w:r>
          </w:p>
        </w:tc>
      </w:tr>
      <w:tr>
        <w:trPr>
          <w:cantSplit w:val="0"/>
          <w:trHeight w:val="486" w:hRule="atLeast"/>
          <w:tblHeader w:val="0"/>
        </w:trPr>
        <w:tc>
          <w:tcPr/>
          <w:p w:rsidR="00000000" w:rsidDel="00000000" w:rsidP="00000000" w:rsidRDefault="00000000" w:rsidRPr="00000000" w14:paraId="000005D0">
            <w:pPr>
              <w:pBdr>
                <w:top w:space="0" w:sz="0" w:val="nil"/>
                <w:left w:space="0" w:sz="0" w:val="nil"/>
                <w:bottom w:space="0" w:sz="0" w:val="nil"/>
                <w:right w:space="0" w:sz="0" w:val="nil"/>
                <w:between w:space="0" w:sz="0" w:val="nil"/>
              </w:pBd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process in place for the management of information should there be media interest or if information requested into the community?</w:t>
            </w:r>
          </w:p>
        </w:tc>
        <w:tc>
          <w:tcPr/>
          <w:p w:rsidR="00000000" w:rsidDel="00000000" w:rsidP="00000000" w:rsidRDefault="00000000" w:rsidRPr="00000000" w14:paraId="000005D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D2">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3">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4">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5">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6">
            <w:pPr>
              <w:rPr>
                <w:rFonts w:ascii="Century Gothic" w:cs="Century Gothic" w:eastAsia="Century Gothic" w:hAnsi="Century Gothic"/>
                <w:sz w:val="22"/>
                <w:szCs w:val="22"/>
                <w:highlight w:val="yellow"/>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5D7">
            <w:pPr>
              <w:pBdr>
                <w:top w:space="0" w:sz="0" w:val="nil"/>
                <w:left w:space="0" w:sz="0" w:val="nil"/>
                <w:bottom w:space="0" w:sz="0" w:val="nil"/>
                <w:right w:space="0" w:sz="0" w:val="nil"/>
                <w:between w:space="0" w:sz="0" w:val="nil"/>
              </w:pBd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How will information be shared and with whom?</w:t>
            </w:r>
          </w:p>
        </w:tc>
        <w:tc>
          <w:tcPr/>
          <w:p w:rsidR="00000000" w:rsidDel="00000000" w:rsidP="00000000" w:rsidRDefault="00000000" w:rsidRPr="00000000" w14:paraId="000005D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D9">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A">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B">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C">
            <w:pPr>
              <w:rPr>
                <w:rFonts w:ascii="Century Gothic" w:cs="Century Gothic" w:eastAsia="Century Gothic" w:hAnsi="Century Gothic"/>
                <w:sz w:val="22"/>
                <w:szCs w:val="22"/>
                <w:highlight w:val="yellow"/>
              </w:rPr>
            </w:pPr>
            <w:r w:rsidDel="00000000" w:rsidR="00000000" w:rsidRPr="00000000">
              <w:rPr>
                <w:rtl w:val="0"/>
              </w:rPr>
            </w:r>
          </w:p>
        </w:tc>
        <w:tc>
          <w:tcPr/>
          <w:p w:rsidR="00000000" w:rsidDel="00000000" w:rsidP="00000000" w:rsidRDefault="00000000" w:rsidRPr="00000000" w14:paraId="000005DD">
            <w:pPr>
              <w:rPr>
                <w:rFonts w:ascii="Century Gothic" w:cs="Century Gothic" w:eastAsia="Century Gothic" w:hAnsi="Century Gothic"/>
                <w:sz w:val="22"/>
                <w:szCs w:val="22"/>
                <w:highlight w:val="yellow"/>
              </w:rPr>
            </w:pPr>
            <w:r w:rsidDel="00000000" w:rsidR="00000000" w:rsidRPr="00000000">
              <w:rPr>
                <w:rtl w:val="0"/>
              </w:rPr>
            </w:r>
          </w:p>
        </w:tc>
      </w:tr>
      <w:tr>
        <w:trPr>
          <w:cantSplit w:val="0"/>
          <w:trHeight w:val="904" w:hRule="atLeast"/>
          <w:tblHeader w:val="0"/>
        </w:trPr>
        <w:tc>
          <w:tcPr>
            <w:vMerge w:val="restart"/>
          </w:tcPr>
          <w:p w:rsidR="00000000" w:rsidDel="00000000" w:rsidP="00000000" w:rsidRDefault="00000000" w:rsidRPr="00000000" w14:paraId="000005DE">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Does the school have clear guidance for visiting speakers?</w:t>
            </w:r>
          </w:p>
          <w:p w:rsidR="00000000" w:rsidDel="00000000" w:rsidP="00000000" w:rsidRDefault="00000000" w:rsidRPr="00000000" w14:paraId="000005DF">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E0">
            <w:pPr>
              <w:spacing w:after="200" w:line="276" w:lineRule="auto"/>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Checks for external speakers to the school;</w:t>
            </w:r>
          </w:p>
          <w:p w:rsidR="00000000" w:rsidDel="00000000" w:rsidP="00000000" w:rsidRDefault="00000000" w:rsidRPr="00000000" w14:paraId="000005E1">
            <w:pPr>
              <w:spacing w:after="200" w:line="276" w:lineRule="auto"/>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Has the identity of the speaker been confirmed, and due diligence carried out?  (Might consider checks on the internet to confirm the status of speaker and/or the organisation to include website, YouTube or social media sites.)</w:t>
            </w:r>
          </w:p>
          <w:p w:rsidR="00000000" w:rsidDel="00000000" w:rsidP="00000000" w:rsidRDefault="00000000" w:rsidRPr="00000000" w14:paraId="000005E2">
            <w:pPr>
              <w:ind w:left="306"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Checks for premises use by externals?</w:t>
            </w:r>
          </w:p>
          <w:p w:rsidR="00000000" w:rsidDel="00000000" w:rsidP="00000000" w:rsidRDefault="00000000" w:rsidRPr="00000000" w14:paraId="000005E3">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E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7">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8">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9">
            <w:pPr>
              <w:rPr>
                <w:rFonts w:ascii="Century Gothic" w:cs="Century Gothic" w:eastAsia="Century Gothic" w:hAnsi="Century Gothic"/>
                <w:sz w:val="22"/>
                <w:szCs w:val="22"/>
              </w:rPr>
            </w:pPr>
            <w:r w:rsidDel="00000000" w:rsidR="00000000" w:rsidRPr="00000000">
              <w:rPr>
                <w:rtl w:val="0"/>
              </w:rPr>
            </w:r>
          </w:p>
        </w:tc>
      </w:tr>
      <w:tr>
        <w:trPr>
          <w:cantSplit w:val="0"/>
          <w:trHeight w:val="2744" w:hRule="atLeast"/>
          <w:tblHeader w:val="0"/>
        </w:trPr>
        <w:tc>
          <w:tcPr>
            <w:vMerge w:val="continue"/>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B">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E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E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EF">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0">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1">
            <w:pPr>
              <w:rPr>
                <w:rFonts w:ascii="Century Gothic" w:cs="Century Gothic" w:eastAsia="Century Gothic" w:hAnsi="Century Gothic"/>
                <w:sz w:val="22"/>
                <w:szCs w:val="22"/>
              </w:rPr>
            </w:pPr>
            <w:r w:rsidDel="00000000" w:rsidR="00000000" w:rsidRPr="00000000">
              <w:rPr>
                <w:rtl w:val="0"/>
              </w:rPr>
            </w:r>
          </w:p>
        </w:tc>
      </w:tr>
      <w:tr>
        <w:trPr>
          <w:cantSplit w:val="0"/>
          <w:trHeight w:val="486" w:hRule="atLeast"/>
          <w:tblHeader w:val="0"/>
        </w:trPr>
        <w:tc>
          <w:tcPr>
            <w:vMerge w:val="continue"/>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5F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7">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5F8">
            <w:pPr>
              <w:rPr>
                <w:rFonts w:ascii="Century Gothic" w:cs="Century Gothic" w:eastAsia="Century Gothic" w:hAnsi="Century Gothic"/>
                <w:sz w:val="22"/>
                <w:szCs w:val="22"/>
              </w:rPr>
            </w:pPr>
            <w:r w:rsidDel="00000000" w:rsidR="00000000" w:rsidRPr="00000000">
              <w:rPr>
                <w:rtl w:val="0"/>
              </w:rPr>
            </w:r>
          </w:p>
        </w:tc>
      </w:tr>
      <w:tr>
        <w:trPr>
          <w:cantSplit w:val="0"/>
          <w:trHeight w:val="837" w:hRule="atLeast"/>
          <w:tblHeader w:val="0"/>
        </w:trPr>
        <w:tc>
          <w:tcPr>
            <w:vMerge w:val="restart"/>
            <w:tcBorders>
              <w:top w:color="000000" w:space="0" w:sz="4" w:val="single"/>
            </w:tcBorders>
          </w:tcPr>
          <w:p w:rsidR="00000000" w:rsidDel="00000000" w:rsidP="00000000" w:rsidRDefault="00000000" w:rsidRPr="00000000" w14:paraId="000005F9">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Have ALL staff received appropriate training on PREVENT? </w:t>
            </w:r>
          </w:p>
          <w:p w:rsidR="00000000" w:rsidDel="00000000" w:rsidP="00000000" w:rsidRDefault="00000000" w:rsidRPr="00000000" w14:paraId="000005FA">
            <w:pPr>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5FB">
            <w:pPr>
              <w:ind w:left="284"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FC">
            <w:pPr>
              <w:ind w:left="284"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Does this include support staff?</w:t>
            </w:r>
          </w:p>
          <w:p w:rsidR="00000000" w:rsidDel="00000000" w:rsidP="00000000" w:rsidRDefault="00000000" w:rsidRPr="00000000" w14:paraId="000005F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5FE">
            <w:pPr>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Are there provisions for new staff induction?</w:t>
            </w:r>
          </w:p>
          <w:p w:rsidR="00000000" w:rsidDel="00000000" w:rsidP="00000000" w:rsidRDefault="00000000" w:rsidRPr="00000000" w14:paraId="000005FF">
            <w:pPr>
              <w:ind w:left="360" w:firstLine="0"/>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00">
            <w:pPr>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Have Governors received a PREVENT briefing?</w:t>
            </w:r>
          </w:p>
          <w:p w:rsidR="00000000" w:rsidDel="00000000" w:rsidP="00000000" w:rsidRDefault="00000000" w:rsidRPr="00000000" w14:paraId="00000601">
            <w:pPr>
              <w:ind w:left="360" w:firstLine="0"/>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Do all staff know what to do if they have a PREVENT concern and to whom to report it?</w:t>
            </w:r>
          </w:p>
          <w:p w:rsidR="00000000" w:rsidDel="00000000" w:rsidP="00000000" w:rsidRDefault="00000000" w:rsidRPr="00000000" w14:paraId="00000602">
            <w:pPr>
              <w:ind w:left="360" w:firstLine="0"/>
              <w:rPr>
                <w:rFonts w:ascii="Century Gothic" w:cs="Century Gothic" w:eastAsia="Century Gothic" w:hAnsi="Century Gothic"/>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60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0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tcBorders>
              <w:top w:color="000000" w:space="0" w:sz="4" w:val="single"/>
            </w:tcBorders>
          </w:tcPr>
          <w:p w:rsidR="00000000" w:rsidDel="00000000" w:rsidP="00000000" w:rsidRDefault="00000000" w:rsidRPr="00000000" w14:paraId="00000605">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606">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607">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608">
            <w:pPr>
              <w:rPr>
                <w:rFonts w:ascii="Century Gothic" w:cs="Century Gothic" w:eastAsia="Century Gothic" w:hAnsi="Century Gothic"/>
                <w:sz w:val="22"/>
                <w:szCs w:val="22"/>
              </w:rPr>
            </w:pPr>
            <w:r w:rsidDel="00000000" w:rsidR="00000000" w:rsidRPr="00000000">
              <w:rPr>
                <w:rtl w:val="0"/>
              </w:rPr>
            </w:r>
          </w:p>
        </w:tc>
        <w:tc>
          <w:tcPr>
            <w:tcBorders>
              <w:top w:color="000000" w:space="0" w:sz="4" w:val="single"/>
            </w:tcBorders>
          </w:tcPr>
          <w:p w:rsidR="00000000" w:rsidDel="00000000" w:rsidP="00000000" w:rsidRDefault="00000000" w:rsidRPr="00000000" w14:paraId="00000609">
            <w:pPr>
              <w:rPr>
                <w:rFonts w:ascii="Century Gothic" w:cs="Century Gothic" w:eastAsia="Century Gothic" w:hAnsi="Century Gothic"/>
                <w:sz w:val="22"/>
                <w:szCs w:val="22"/>
              </w:rPr>
            </w:pPr>
            <w:r w:rsidDel="00000000" w:rsidR="00000000" w:rsidRPr="00000000">
              <w:rPr>
                <w:rtl w:val="0"/>
              </w:rPr>
            </w:r>
          </w:p>
        </w:tc>
      </w:tr>
      <w:tr>
        <w:trPr>
          <w:cantSplit w:val="0"/>
          <w:trHeight w:val="562" w:hRule="atLeast"/>
          <w:tblHeader w:val="0"/>
        </w:trPr>
        <w:tc>
          <w:tcPr>
            <w:vMerge w:val="continue"/>
            <w:tcBorders>
              <w:top w:color="000000" w:space="0" w:sz="4" w:val="single"/>
            </w:tcBorders>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0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0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0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0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0F">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0">
            <w:pPr>
              <w:rPr>
                <w:rFonts w:ascii="Century Gothic" w:cs="Century Gothic" w:eastAsia="Century Gothic" w:hAnsi="Century Gothic"/>
                <w:sz w:val="22"/>
                <w:szCs w:val="22"/>
              </w:rPr>
            </w:pPr>
            <w:r w:rsidDel="00000000" w:rsidR="00000000" w:rsidRPr="00000000">
              <w:rPr>
                <w:rtl w:val="0"/>
              </w:rPr>
            </w:r>
          </w:p>
        </w:tc>
      </w:tr>
      <w:tr>
        <w:trPr>
          <w:cantSplit w:val="0"/>
          <w:trHeight w:val="698" w:hRule="atLeast"/>
          <w:tblHeader w:val="0"/>
        </w:trPr>
        <w:tc>
          <w:tcPr>
            <w:vMerge w:val="continue"/>
            <w:tcBorders>
              <w:top w:color="000000" w:space="0" w:sz="4" w:val="single"/>
            </w:tcBorders>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2">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3">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6">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7">
            <w:pPr>
              <w:rPr>
                <w:rFonts w:ascii="Century Gothic" w:cs="Century Gothic" w:eastAsia="Century Gothic" w:hAnsi="Century Gothic"/>
                <w:sz w:val="22"/>
                <w:szCs w:val="22"/>
              </w:rPr>
            </w:pPr>
            <w:r w:rsidDel="00000000" w:rsidR="00000000" w:rsidRPr="00000000">
              <w:rPr>
                <w:rtl w:val="0"/>
              </w:rPr>
            </w:r>
          </w:p>
        </w:tc>
      </w:tr>
      <w:tr>
        <w:trPr>
          <w:cantSplit w:val="0"/>
          <w:trHeight w:val="849" w:hRule="atLeast"/>
          <w:tblHeader w:val="0"/>
        </w:trPr>
        <w:tc>
          <w:tcPr>
            <w:vMerge w:val="continue"/>
            <w:tcBorders>
              <w:top w:color="000000" w:space="0" w:sz="4" w:val="single"/>
            </w:tcBorders>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1A">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B">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1E">
            <w:pPr>
              <w:rPr>
                <w:rFonts w:ascii="Century Gothic" w:cs="Century Gothic" w:eastAsia="Century Gothic" w:hAnsi="Century Gothic"/>
                <w:sz w:val="22"/>
                <w:szCs w:val="22"/>
              </w:rPr>
            </w:pPr>
            <w:r w:rsidDel="00000000" w:rsidR="00000000" w:rsidRPr="00000000">
              <w:rPr>
                <w:rtl w:val="0"/>
              </w:rPr>
            </w:r>
          </w:p>
        </w:tc>
      </w:tr>
      <w:tr>
        <w:trPr>
          <w:cantSplit w:val="0"/>
          <w:trHeight w:val="961" w:hRule="atLeast"/>
          <w:tblHeader w:val="0"/>
        </w:trPr>
        <w:tc>
          <w:tcPr>
            <w:vMerge w:val="continue"/>
            <w:tcBorders>
              <w:top w:color="000000" w:space="0" w:sz="4" w:val="single"/>
            </w:tcBorders>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21">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2">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3">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5">
            <w:pPr>
              <w:rPr>
                <w:rFonts w:ascii="Century Gothic" w:cs="Century Gothic" w:eastAsia="Century Gothic" w:hAnsi="Century Gothic"/>
                <w:sz w:val="22"/>
                <w:szCs w:val="22"/>
              </w:rPr>
            </w:pPr>
            <w:r w:rsidDel="00000000" w:rsidR="00000000" w:rsidRPr="00000000">
              <w:rPr>
                <w:rtl w:val="0"/>
              </w:rPr>
            </w:r>
          </w:p>
        </w:tc>
      </w:tr>
      <w:tr>
        <w:trPr>
          <w:cantSplit w:val="0"/>
          <w:trHeight w:val="722" w:hRule="atLeast"/>
          <w:tblHeader w:val="0"/>
        </w:trPr>
        <w:tc>
          <w:tcPr>
            <w:vMerge w:val="restart"/>
          </w:tcPr>
          <w:p w:rsidR="00000000" w:rsidDel="00000000" w:rsidP="00000000" w:rsidRDefault="00000000" w:rsidRPr="00000000" w14:paraId="00000626">
            <w:pPr>
              <w:pBdr>
                <w:top w:space="0" w:sz="0" w:val="nil"/>
                <w:left w:space="0" w:sz="0" w:val="nil"/>
                <w:bottom w:space="0" w:sz="0" w:val="nil"/>
                <w:right w:space="0" w:sz="0" w:val="nil"/>
                <w:between w:space="0" w:sz="0" w:val="nil"/>
              </w:pBd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Does the E-Safety Policy refer to the requirements of the Prevent guidance?</w:t>
            </w:r>
          </w:p>
          <w:p w:rsidR="00000000" w:rsidDel="00000000" w:rsidP="00000000" w:rsidRDefault="00000000" w:rsidRPr="00000000" w14:paraId="00000627">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28">
            <w:pPr>
              <w:pBdr>
                <w:top w:space="0" w:sz="0" w:val="nil"/>
                <w:left w:space="0" w:sz="0" w:val="nil"/>
                <w:bottom w:space="0" w:sz="0" w:val="nil"/>
                <w:right w:space="0" w:sz="0" w:val="nil"/>
                <w:between w:space="0" w:sz="0" w:val="nil"/>
              </w:pBd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Appropriate filtering is in place to ensure that staff and children are unable to access unauthorised or extremist websites online through school systems.</w:t>
            </w:r>
          </w:p>
          <w:p w:rsidR="00000000" w:rsidDel="00000000" w:rsidP="00000000" w:rsidRDefault="00000000" w:rsidRPr="00000000" w14:paraId="00000629">
            <w:pPr>
              <w:pBdr>
                <w:top w:space="0" w:sz="0" w:val="nil"/>
                <w:left w:space="0" w:sz="0" w:val="nil"/>
                <w:bottom w:space="0" w:sz="0" w:val="nil"/>
                <w:right w:space="0" w:sz="0" w:val="nil"/>
                <w:between w:space="0" w:sz="0" w:val="nil"/>
              </w:pBdr>
              <w:ind w:left="284" w:firstLine="0"/>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2B">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D">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E">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2F">
            <w:pPr>
              <w:rPr>
                <w:rFonts w:ascii="Century Gothic" w:cs="Century Gothic" w:eastAsia="Century Gothic" w:hAnsi="Century Gothic"/>
                <w:sz w:val="22"/>
                <w:szCs w:val="22"/>
              </w:rPr>
            </w:pPr>
            <w:r w:rsidDel="00000000" w:rsidR="00000000" w:rsidRPr="00000000">
              <w:rPr>
                <w:rtl w:val="0"/>
              </w:rPr>
            </w:r>
          </w:p>
        </w:tc>
      </w:tr>
      <w:tr>
        <w:trPr>
          <w:cantSplit w:val="0"/>
          <w:trHeight w:val="1170" w:hRule="atLeast"/>
          <w:tblHeader w:val="0"/>
        </w:trPr>
        <w:tc>
          <w:tcPr>
            <w:vMerge w:val="continue"/>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32">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3">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4">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5">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6">
            <w:pPr>
              <w:rPr>
                <w:rFonts w:ascii="Century Gothic" w:cs="Century Gothic" w:eastAsia="Century Gothic" w:hAnsi="Century Gothic"/>
                <w:sz w:val="22"/>
                <w:szCs w:val="22"/>
              </w:rPr>
            </w:pPr>
            <w:r w:rsidDel="00000000" w:rsidR="00000000" w:rsidRPr="00000000">
              <w:rPr>
                <w:rtl w:val="0"/>
              </w:rPr>
            </w:r>
          </w:p>
        </w:tc>
      </w:tr>
      <w:tr>
        <w:trPr>
          <w:cantSplit w:val="0"/>
          <w:trHeight w:val="1047" w:hRule="atLeast"/>
          <w:tblHeader w:val="0"/>
        </w:trPr>
        <w:tc>
          <w:tcPr/>
          <w:p w:rsidR="00000000" w:rsidDel="00000000" w:rsidP="00000000" w:rsidRDefault="00000000" w:rsidRPr="00000000" w14:paraId="00000637">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Protocols are in place to manage the layout, access and use of any space provided for the purposes of prayer, contemplation and</w:t>
            </w:r>
            <w:r w:rsidDel="00000000" w:rsidR="00000000" w:rsidRPr="00000000">
              <w:rPr>
                <w:rFonts w:ascii="Century Gothic" w:cs="Century Gothic" w:eastAsia="Century Gothic" w:hAnsi="Century Gothic"/>
                <w:sz w:val="22"/>
                <w:szCs w:val="22"/>
                <w:rtl w:val="0"/>
              </w:rPr>
              <w:t xml:space="preserve"> </w:t>
            </w:r>
            <w:r w:rsidDel="00000000" w:rsidR="00000000" w:rsidRPr="00000000">
              <w:rPr>
                <w:rFonts w:ascii="Century Gothic" w:cs="Century Gothic" w:eastAsia="Century Gothic" w:hAnsi="Century Gothic"/>
                <w:b w:val="1"/>
                <w:bCs w:val="1"/>
                <w:sz w:val="22"/>
                <w:szCs w:val="22"/>
                <w:rtl w:val="0"/>
              </w:rPr>
              <w:t xml:space="preserve">faith facilities</w:t>
            </w:r>
          </w:p>
        </w:tc>
        <w:tc>
          <w:tcPr/>
          <w:p w:rsidR="00000000" w:rsidDel="00000000" w:rsidP="00000000" w:rsidRDefault="00000000" w:rsidRPr="00000000" w14:paraId="00000638">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9">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Currently not been requested.</w:t>
            </w:r>
          </w:p>
        </w:tc>
        <w:tc>
          <w:tcPr/>
          <w:p w:rsidR="00000000" w:rsidDel="00000000" w:rsidP="00000000" w:rsidRDefault="00000000" w:rsidRPr="00000000" w14:paraId="0000063B">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C">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3D">
            <w:pPr>
              <w:rPr>
                <w:rFonts w:ascii="Century Gothic" w:cs="Century Gothic" w:eastAsia="Century Gothic" w:hAnsi="Century Gothic"/>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63E">
            <w:pPr>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Clear guidance on governing the display of materials internally at the school</w:t>
            </w:r>
          </w:p>
        </w:tc>
        <w:tc>
          <w:tcPr/>
          <w:p w:rsidR="00000000" w:rsidDel="00000000" w:rsidP="00000000" w:rsidRDefault="00000000" w:rsidRPr="00000000" w14:paraId="0000063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x</w:t>
            </w:r>
          </w:p>
        </w:tc>
        <w:tc>
          <w:tcPr/>
          <w:p w:rsidR="00000000" w:rsidDel="00000000" w:rsidP="00000000" w:rsidRDefault="00000000" w:rsidRPr="00000000" w14:paraId="00000640">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41">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42">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43">
            <w:pPr>
              <w:rPr>
                <w:rFonts w:ascii="Century Gothic" w:cs="Century Gothic" w:eastAsia="Century Gothic" w:hAnsi="Century Gothic"/>
                <w:sz w:val="22"/>
                <w:szCs w:val="22"/>
              </w:rPr>
            </w:pPr>
            <w:r w:rsidDel="00000000" w:rsidR="00000000" w:rsidRPr="00000000">
              <w:rPr>
                <w:rtl w:val="0"/>
              </w:rPr>
            </w:r>
          </w:p>
        </w:tc>
        <w:tc>
          <w:tcPr/>
          <w:p w:rsidR="00000000" w:rsidDel="00000000" w:rsidP="00000000" w:rsidRDefault="00000000" w:rsidRPr="00000000" w14:paraId="00000644">
            <w:pPr>
              <w:rPr>
                <w:rFonts w:ascii="Century Gothic" w:cs="Century Gothic" w:eastAsia="Century Gothic" w:hAnsi="Century Gothic"/>
                <w:sz w:val="22"/>
                <w:szCs w:val="22"/>
              </w:rPr>
            </w:pPr>
            <w:r w:rsidDel="00000000" w:rsidR="00000000" w:rsidRPr="00000000">
              <w:rPr>
                <w:rtl w:val="0"/>
              </w:rPr>
            </w:r>
          </w:p>
        </w:tc>
      </w:tr>
    </w:tbl>
    <w:p w:rsidR="00000000" w:rsidDel="00000000" w:rsidP="00000000" w:rsidRDefault="00000000" w:rsidRPr="00000000" w14:paraId="00000645">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646">
      <w:pPr>
        <w:rPr/>
        <w:sectPr>
          <w:type w:val="nextPage"/>
          <w:pgSz w:h="11906" w:w="16838" w:orient="landscape"/>
          <w:pgMar w:bottom="1440" w:top="1559" w:left="425" w:right="425" w:header="709" w:footer="709"/>
        </w:sectPr>
      </w:pPr>
      <w:r w:rsidDel="00000000" w:rsidR="00000000" w:rsidRPr="00000000">
        <w:rPr>
          <w:rtl w:val="0"/>
        </w:rPr>
      </w:r>
    </w:p>
    <w:p w:rsidR="00000000" w:rsidDel="00000000" w:rsidP="00000000" w:rsidRDefault="00000000" w:rsidRPr="00000000" w14:paraId="00000647">
      <w:pPr>
        <w:pStyle w:val="Heading2"/>
        <w:shd w:fill="99ff99" w:val="clear"/>
        <w:spacing w:after="0" w:line="240" w:lineRule="auto"/>
        <w:rPr>
          <w:shd w:fill="99ff99" w:val="clear"/>
        </w:rPr>
      </w:pPr>
      <w:bookmarkStart w:colFirst="0" w:colLast="0" w:name="_heading=h.41mghml" w:id="34"/>
      <w:bookmarkEnd w:id="34"/>
      <w:r w:rsidDel="00000000" w:rsidR="00000000" w:rsidRPr="00000000">
        <w:rPr>
          <w:rtl w:val="0"/>
        </w:rPr>
      </w:r>
    </w:p>
    <w:p w:rsidR="00000000" w:rsidDel="00000000" w:rsidP="00000000" w:rsidRDefault="00000000" w:rsidRPr="00000000" w14:paraId="00000648">
      <w:pPr>
        <w:pStyle w:val="Heading2"/>
        <w:shd w:fill="99ff99" w:val="clear"/>
        <w:spacing w:after="0" w:line="240" w:lineRule="auto"/>
        <w:rPr>
          <w:shd w:fill="99ff99" w:val="clear"/>
        </w:rPr>
      </w:pPr>
      <w:r w:rsidDel="00000000" w:rsidR="00000000" w:rsidRPr="00000000">
        <w:rPr>
          <w:shd w:fill="99ff99" w:val="clear"/>
          <w:rtl w:val="0"/>
        </w:rPr>
        <w:t xml:space="preserve">Appendix Thirteen</w:t>
      </w:r>
    </w:p>
    <w:p w:rsidR="00000000" w:rsidDel="00000000" w:rsidP="00000000" w:rsidRDefault="00000000" w:rsidRPr="00000000" w14:paraId="00000649">
      <w:pPr>
        <w:pStyle w:val="Heading2"/>
        <w:jc w:val="center"/>
        <w:rPr/>
      </w:pPr>
      <w:r w:rsidDel="00000000" w:rsidR="00000000" w:rsidRPr="00000000">
        <w:rPr>
          <w:rtl w:val="0"/>
        </w:rPr>
        <w:br w:type="textWrapping"/>
        <w:t xml:space="preserve">Operation Encompass </w:t>
        <w:br w:type="textWrapping"/>
      </w:r>
    </w:p>
    <w:p w:rsidR="00000000" w:rsidDel="00000000" w:rsidP="00000000" w:rsidRDefault="00000000" w:rsidRPr="00000000" w14:paraId="0000064A">
      <w:pPr>
        <w:spacing w:after="0" w:line="240" w:lineRule="auto"/>
        <w:rPr>
          <w:sz w:val="22"/>
          <w:szCs w:val="22"/>
        </w:rPr>
      </w:pPr>
      <w:r w:rsidDel="00000000" w:rsidR="00000000" w:rsidRPr="00000000">
        <w:rPr>
          <w:sz w:val="22"/>
          <w:szCs w:val="22"/>
          <w:rtl w:val="0"/>
        </w:rPr>
        <w:t xml:space="preserve">Operation Encompass operates in all police forces across England. It helps police and schools work together to provide emotional and practical help to children/young people. </w:t>
      </w:r>
    </w:p>
    <w:p w:rsidR="00000000" w:rsidDel="00000000" w:rsidP="00000000" w:rsidRDefault="00000000" w:rsidRPr="00000000" w14:paraId="0000064B">
      <w:pPr>
        <w:rPr>
          <w:sz w:val="22"/>
          <w:szCs w:val="22"/>
        </w:rPr>
      </w:pPr>
      <w:r w:rsidDel="00000000" w:rsidR="00000000" w:rsidRPr="00000000">
        <w:rPr>
          <w:rtl w:val="0"/>
        </w:rPr>
      </w:r>
    </w:p>
    <w:p w:rsidR="00000000" w:rsidDel="00000000" w:rsidP="00000000" w:rsidRDefault="00000000" w:rsidRPr="00000000" w14:paraId="0000064C">
      <w:pPr>
        <w:rPr>
          <w:sz w:val="22"/>
          <w:szCs w:val="22"/>
        </w:rPr>
      </w:pPr>
      <w:r w:rsidDel="00000000" w:rsidR="00000000" w:rsidRPr="00000000">
        <w:rPr>
          <w:sz w:val="22"/>
          <w:szCs w:val="22"/>
          <w:rtl w:val="0"/>
        </w:rPr>
        <w:t xml:space="preserve">Operation Encompass connects the police with schools to enable that the appropriate support is in place for children/young people who are subject to/witness incidents of domestic abuse. The school environment enabling rapid provision allows for appropriate safeguarding to be put in place against the short, medium and long-term effects of domestic abuse. Following an incident, children/young people may arrive at school distressed, anxious or upset and Operation Encompass ensures that appropriate staff are aware early enough in order to support children/young people in making them feel safe. </w:t>
      </w:r>
    </w:p>
    <w:p w:rsidR="00000000" w:rsidDel="00000000" w:rsidP="00000000" w:rsidRDefault="00000000" w:rsidRPr="00000000" w14:paraId="0000064D">
      <w:pPr>
        <w:rPr>
          <w:sz w:val="22"/>
          <w:szCs w:val="22"/>
        </w:rPr>
      </w:pPr>
      <w:r w:rsidDel="00000000" w:rsidR="00000000" w:rsidRPr="00000000">
        <w:rPr>
          <w:sz w:val="22"/>
          <w:szCs w:val="22"/>
          <w:rtl w:val="0"/>
        </w:rPr>
        <w:t xml:space="preserve">Please click </w:t>
      </w:r>
      <w:hyperlink r:id="rId110">
        <w:r w:rsidDel="00000000" w:rsidR="00000000" w:rsidRPr="00000000">
          <w:rPr>
            <w:color w:val="000000"/>
            <w:sz w:val="22"/>
            <w:szCs w:val="22"/>
            <w:u w:val="single"/>
            <w:rtl w:val="0"/>
          </w:rPr>
          <w:t xml:space="preserve">here</w:t>
        </w:r>
      </w:hyperlink>
      <w:r w:rsidDel="00000000" w:rsidR="00000000" w:rsidRPr="00000000">
        <w:rPr>
          <w:sz w:val="22"/>
          <w:szCs w:val="22"/>
          <w:rtl w:val="0"/>
        </w:rPr>
        <w:t xml:space="preserve"> for more information. </w:t>
      </w:r>
    </w:p>
    <w:p w:rsidR="00000000" w:rsidDel="00000000" w:rsidP="00000000" w:rsidRDefault="00000000" w:rsidRPr="00000000" w14:paraId="0000064E">
      <w:pPr>
        <w:rPr>
          <w:sz w:val="22"/>
          <w:szCs w:val="22"/>
        </w:rPr>
      </w:pPr>
      <w:r w:rsidDel="00000000" w:rsidR="00000000" w:rsidRPr="00000000">
        <w:rPr>
          <w:sz w:val="22"/>
          <w:szCs w:val="22"/>
          <w:rtl w:val="0"/>
        </w:rPr>
        <w:t xml:space="preserve">Operation Encompass provides an advice and helpline service for all staff members from educational settings who may be concerned about children/young people who have experienced domestic abuse. The helpline is available 8AM to 1PM, Monday to Friday on 0204 513 9990 (charged at local rate).</w:t>
      </w:r>
    </w:p>
    <w:p w:rsidR="00000000" w:rsidDel="00000000" w:rsidP="00000000" w:rsidRDefault="00000000" w:rsidRPr="00000000" w14:paraId="0000064F">
      <w:pPr>
        <w:rPr/>
      </w:pPr>
      <w:r w:rsidDel="00000000" w:rsidR="00000000" w:rsidRPr="00000000">
        <w:rPr>
          <w:rtl w:val="0"/>
        </w:rPr>
        <w:tab/>
        <w:tab/>
      </w:r>
    </w:p>
    <w:p w:rsidR="00000000" w:rsidDel="00000000" w:rsidP="00000000" w:rsidRDefault="00000000" w:rsidRPr="00000000" w14:paraId="00000650">
      <w:pPr>
        <w:rPr/>
      </w:pPr>
      <w:r w:rsidDel="00000000" w:rsidR="00000000" w:rsidRPr="00000000">
        <w:rPr>
          <w:rtl w:val="0"/>
        </w:rPr>
      </w:r>
    </w:p>
    <w:p w:rsidR="00000000" w:rsidDel="00000000" w:rsidP="00000000" w:rsidRDefault="00000000" w:rsidRPr="00000000" w14:paraId="00000651">
      <w:pPr>
        <w:pStyle w:val="Heading2"/>
        <w:shd w:fill="99ff99" w:val="clear"/>
        <w:rPr/>
      </w:pPr>
      <w:r w:rsidDel="00000000" w:rsidR="00000000" w:rsidRPr="00000000">
        <w:rPr>
          <w:rtl w:val="0"/>
        </w:rPr>
        <w:t xml:space="preserve">Appendix Fourteen</w:t>
      </w:r>
    </w:p>
    <w:p w:rsidR="00000000" w:rsidDel="00000000" w:rsidP="00000000" w:rsidRDefault="00000000" w:rsidRPr="00000000" w14:paraId="00000652">
      <w:pPr>
        <w:pStyle w:val="Heading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rPr/>
      </w:pPr>
      <w:r w:rsidDel="00000000" w:rsidR="00000000" w:rsidRPr="00000000">
        <w:rPr>
          <w:rtl w:val="0"/>
        </w:rPr>
        <w:t xml:space="preserve">Searching procedures</w:t>
      </w:r>
    </w:p>
    <w:p w:rsidR="00000000" w:rsidDel="00000000" w:rsidP="00000000" w:rsidRDefault="00000000" w:rsidRPr="00000000" w14:paraId="00000653">
      <w:pPr>
        <w:rPr>
          <w:sz w:val="22"/>
          <w:szCs w:val="22"/>
        </w:rPr>
      </w:pPr>
      <w:r w:rsidDel="00000000" w:rsidR="00000000" w:rsidRPr="00000000">
        <w:rPr>
          <w:sz w:val="22"/>
          <w:szCs w:val="22"/>
          <w:rtl w:val="0"/>
        </w:rPr>
        <w:t xml:space="preserve">Schools will have due to regard to </w:t>
      </w:r>
      <w:hyperlink r:id="rId111">
        <w:r w:rsidDel="00000000" w:rsidR="00000000" w:rsidRPr="00000000">
          <w:rPr>
            <w:color w:val="000000"/>
            <w:sz w:val="22"/>
            <w:szCs w:val="22"/>
            <w:u w:val="single"/>
            <w:rtl w:val="0"/>
          </w:rPr>
          <w:t xml:space="preserve">Searching, Screening and Confiscation guidance</w:t>
        </w:r>
      </w:hyperlink>
      <w:r w:rsidDel="00000000" w:rsidR="00000000" w:rsidRPr="00000000">
        <w:rPr>
          <w:sz w:val="22"/>
          <w:szCs w:val="22"/>
          <w:rtl w:val="0"/>
        </w:rPr>
        <w:t xml:space="preserve"> as published by the DfE. Please see Russell’s Behaviour Policy Section 7.6.</w:t>
      </w:r>
    </w:p>
    <w:p w:rsidR="00000000" w:rsidDel="00000000" w:rsidP="00000000" w:rsidRDefault="00000000" w:rsidRPr="00000000" w14:paraId="00000654">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5">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6">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7">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8">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9">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A">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B">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C">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D">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E">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5F">
      <w:pPr>
        <w:ind w:left="1080" w:firstLine="0"/>
        <w:rPr>
          <w:b w:val="1"/>
          <w:bCs w:val="1"/>
          <w:sz w:val="20"/>
          <w:szCs w:val="20"/>
          <w:u w:val="single"/>
        </w:rPr>
      </w:pPr>
      <w:r w:rsidDel="00000000" w:rsidR="00000000" w:rsidRPr="00000000">
        <w:rPr>
          <w:rtl w:val="0"/>
        </w:rPr>
      </w:r>
    </w:p>
    <w:p w:rsidR="00000000" w:rsidDel="00000000" w:rsidP="00000000" w:rsidRDefault="00000000" w:rsidRPr="00000000" w14:paraId="00000660">
      <w:pPr>
        <w:jc w:val="both"/>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Appendix Fifteen</w:t>
      </w:r>
    </w:p>
    <w:p w:rsidR="00000000" w:rsidDel="00000000" w:rsidP="00000000" w:rsidRDefault="00000000" w:rsidRPr="00000000" w14:paraId="00000661">
      <w:pPr>
        <w:ind w:left="1080" w:firstLine="0"/>
        <w:jc w:val="center"/>
        <w:rPr>
          <w:b w:val="1"/>
          <w:bCs w:val="1"/>
          <w:sz w:val="20"/>
          <w:szCs w:val="20"/>
          <w:u w:val="single"/>
        </w:rPr>
      </w:pPr>
      <w:r w:rsidDel="00000000" w:rsidR="00000000" w:rsidRPr="00000000">
        <w:rPr>
          <w:b w:val="1"/>
          <w:bCs w:val="1"/>
          <w:sz w:val="20"/>
          <w:szCs w:val="20"/>
          <w:u w:val="single"/>
          <w:rtl w:val="0"/>
        </w:rPr>
        <w:t xml:space="preserve">Safeguarding Children ‘NIGGLE’ Recording Form</w:t>
      </w:r>
    </w:p>
    <w:p w:rsidR="00000000" w:rsidDel="00000000" w:rsidP="00000000" w:rsidRDefault="00000000" w:rsidRPr="00000000" w14:paraId="00000662">
      <w:pPr>
        <w:ind w:left="360" w:firstLine="0"/>
        <w:rPr>
          <w:sz w:val="20"/>
          <w:szCs w:val="20"/>
          <w:u w:val="single"/>
        </w:rPr>
      </w:pPr>
      <w:r w:rsidDel="00000000" w:rsidR="00000000" w:rsidRPr="00000000">
        <w:rPr>
          <w:rtl w:val="0"/>
        </w:rPr>
      </w:r>
    </w:p>
    <w:p w:rsidR="00000000" w:rsidDel="00000000" w:rsidP="00000000" w:rsidRDefault="00000000" w:rsidRPr="00000000" w14:paraId="00000663">
      <w:pPr>
        <w:ind w:left="360" w:firstLine="0"/>
        <w:rPr>
          <w:b w:val="1"/>
          <w:bCs w:val="1"/>
          <w:sz w:val="20"/>
          <w:szCs w:val="20"/>
        </w:rPr>
      </w:pPr>
      <w:r w:rsidDel="00000000" w:rsidR="00000000" w:rsidRPr="00000000">
        <w:rPr>
          <w:sz w:val="20"/>
          <w:szCs w:val="20"/>
          <w:u w:val="single"/>
          <w:rtl w:val="0"/>
        </w:rPr>
        <w:t xml:space="preserve">This ‘niggle’ form is for observations that are NOT serious in nature.  </w:t>
      </w:r>
      <w:r w:rsidDel="00000000" w:rsidR="00000000" w:rsidRPr="00000000">
        <w:rPr>
          <w:b w:val="1"/>
          <w:bCs w:val="1"/>
          <w:sz w:val="20"/>
          <w:szCs w:val="20"/>
          <w:u w:val="single"/>
          <w:rtl w:val="0"/>
        </w:rPr>
        <w:t xml:space="preserve">VERY IMPORTANT: </w:t>
      </w:r>
      <w:r w:rsidDel="00000000" w:rsidR="00000000" w:rsidRPr="00000000">
        <w:rPr>
          <w:b w:val="1"/>
          <w:bCs w:val="1"/>
          <w:sz w:val="20"/>
          <w:szCs w:val="20"/>
          <w:rtl w:val="0"/>
        </w:rPr>
        <w:t xml:space="preserve">If you consider the concern to be of an urgent nature action should be taken </w:t>
      </w:r>
      <w:r w:rsidDel="00000000" w:rsidR="00000000" w:rsidRPr="00000000">
        <w:rPr>
          <w:b w:val="1"/>
          <w:bCs w:val="1"/>
          <w:sz w:val="20"/>
          <w:szCs w:val="20"/>
          <w:u w:val="single"/>
          <w:rtl w:val="0"/>
        </w:rPr>
        <w:t xml:space="preserve">immediately</w:t>
      </w:r>
      <w:r w:rsidDel="00000000" w:rsidR="00000000" w:rsidRPr="00000000">
        <w:rPr>
          <w:b w:val="1"/>
          <w:bCs w:val="1"/>
          <w:sz w:val="20"/>
          <w:szCs w:val="20"/>
          <w:rtl w:val="0"/>
        </w:rPr>
        <w:t xml:space="preserve"> and this recording form completed </w:t>
      </w:r>
      <w:r w:rsidDel="00000000" w:rsidR="00000000" w:rsidRPr="00000000">
        <w:rPr>
          <w:b w:val="1"/>
          <w:bCs w:val="1"/>
          <w:sz w:val="20"/>
          <w:szCs w:val="20"/>
          <w:u w:val="single"/>
          <w:rtl w:val="0"/>
        </w:rPr>
        <w:t xml:space="preserve">afterwards</w:t>
      </w:r>
      <w:r w:rsidDel="00000000" w:rsidR="00000000" w:rsidRPr="00000000">
        <w:rPr>
          <w:b w:val="1"/>
          <w:bCs w:val="1"/>
          <w:sz w:val="20"/>
          <w:szCs w:val="20"/>
          <w:rtl w:val="0"/>
        </w:rPr>
        <w:t xml:space="preserve">. Safeguarding concerns should be recorded using the full form in your Safeguarding folder.  BOTH forms should be taken immediately to Sarah Knight, Louise Bunney OR Glenn Young for filing.  Duplicates of the forms should not normally be kept.</w:t>
      </w:r>
    </w:p>
    <w:p w:rsidR="00000000" w:rsidDel="00000000" w:rsidP="00000000" w:rsidRDefault="00000000" w:rsidRPr="00000000" w14:paraId="00000664">
      <w:pPr>
        <w:ind w:left="360" w:firstLine="0"/>
        <w:rPr>
          <w:sz w:val="20"/>
          <w:szCs w:val="20"/>
        </w:rPr>
      </w:pPr>
      <w:r w:rsidDel="00000000" w:rsidR="00000000" w:rsidRPr="00000000">
        <w:rPr>
          <w:rtl w:val="0"/>
        </w:rPr>
      </w:r>
    </w:p>
    <w:tbl>
      <w:tblPr>
        <w:tblStyle w:val="Table4"/>
        <w:tblW w:w="102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1"/>
        <w:gridCol w:w="3038"/>
        <w:gridCol w:w="2446"/>
        <w:gridCol w:w="2683"/>
        <w:tblGridChange w:id="0">
          <w:tblGrid>
            <w:gridCol w:w="2091"/>
            <w:gridCol w:w="3038"/>
            <w:gridCol w:w="2446"/>
            <w:gridCol w:w="2683"/>
          </w:tblGrid>
        </w:tblGridChange>
      </w:tblGrid>
      <w:tr>
        <w:trPr>
          <w:cantSplit w:val="0"/>
          <w:trHeight w:val="427" w:hRule="atLeast"/>
          <w:tblHeader w:val="0"/>
        </w:trPr>
        <w:tc>
          <w:tcPr>
            <w:shd w:fill="auto" w:val="clear"/>
          </w:tcPr>
          <w:p w:rsidR="00000000" w:rsidDel="00000000" w:rsidP="00000000" w:rsidRDefault="00000000" w:rsidRPr="00000000" w14:paraId="00000665">
            <w:pPr>
              <w:ind w:left="360" w:firstLine="0"/>
              <w:rPr/>
            </w:pPr>
            <w:r w:rsidDel="00000000" w:rsidR="00000000" w:rsidRPr="00000000">
              <w:rPr>
                <w:rtl w:val="0"/>
              </w:rPr>
              <w:t xml:space="preserve">Child’s Name:</w:t>
            </w:r>
          </w:p>
        </w:tc>
        <w:tc>
          <w:tcPr>
            <w:shd w:fill="auto" w:val="clear"/>
          </w:tcPr>
          <w:p w:rsidR="00000000" w:rsidDel="00000000" w:rsidP="00000000" w:rsidRDefault="00000000" w:rsidRPr="00000000" w14:paraId="00000666">
            <w:pPr>
              <w:ind w:left="360" w:firstLine="0"/>
              <w:rPr/>
            </w:pPr>
            <w:r w:rsidDel="00000000" w:rsidR="00000000" w:rsidRPr="00000000">
              <w:rPr>
                <w:rtl w:val="0"/>
              </w:rPr>
            </w:r>
          </w:p>
        </w:tc>
        <w:tc>
          <w:tcPr>
            <w:shd w:fill="auto" w:val="clear"/>
          </w:tcPr>
          <w:p w:rsidR="00000000" w:rsidDel="00000000" w:rsidP="00000000" w:rsidRDefault="00000000" w:rsidRPr="00000000" w14:paraId="00000667">
            <w:pPr>
              <w:ind w:left="360" w:firstLine="0"/>
              <w:rPr/>
            </w:pPr>
            <w:r w:rsidDel="00000000" w:rsidR="00000000" w:rsidRPr="00000000">
              <w:rPr>
                <w:rtl w:val="0"/>
              </w:rPr>
              <w:t xml:space="preserve">Date of niggle:</w:t>
            </w:r>
          </w:p>
        </w:tc>
        <w:tc>
          <w:tcPr>
            <w:shd w:fill="auto" w:val="clear"/>
          </w:tcPr>
          <w:p w:rsidR="00000000" w:rsidDel="00000000" w:rsidP="00000000" w:rsidRDefault="00000000" w:rsidRPr="00000000" w14:paraId="00000668">
            <w:pPr>
              <w:ind w:left="360" w:firstLine="0"/>
              <w:rPr/>
            </w:pPr>
            <w:r w:rsidDel="00000000" w:rsidR="00000000" w:rsidRPr="00000000">
              <w:rPr>
                <w:rtl w:val="0"/>
              </w:rPr>
            </w:r>
          </w:p>
        </w:tc>
      </w:tr>
      <w:tr>
        <w:trPr>
          <w:cantSplit w:val="0"/>
          <w:trHeight w:val="441" w:hRule="atLeast"/>
          <w:tblHeader w:val="0"/>
        </w:trPr>
        <w:tc>
          <w:tcPr>
            <w:shd w:fill="auto" w:val="clear"/>
          </w:tcPr>
          <w:p w:rsidR="00000000" w:rsidDel="00000000" w:rsidP="00000000" w:rsidRDefault="00000000" w:rsidRPr="00000000" w14:paraId="00000669">
            <w:pPr>
              <w:ind w:left="360" w:firstLine="0"/>
              <w:rPr/>
            </w:pPr>
            <w:r w:rsidDel="00000000" w:rsidR="00000000" w:rsidRPr="00000000">
              <w:rPr>
                <w:rtl w:val="0"/>
              </w:rPr>
              <w:t xml:space="preserve">Child’s Year/Class:</w:t>
            </w:r>
          </w:p>
        </w:tc>
        <w:tc>
          <w:tcPr>
            <w:shd w:fill="auto" w:val="clear"/>
          </w:tcPr>
          <w:p w:rsidR="00000000" w:rsidDel="00000000" w:rsidP="00000000" w:rsidRDefault="00000000" w:rsidRPr="00000000" w14:paraId="0000066A">
            <w:pPr>
              <w:ind w:left="360" w:firstLine="0"/>
              <w:rPr/>
            </w:pPr>
            <w:r w:rsidDel="00000000" w:rsidR="00000000" w:rsidRPr="00000000">
              <w:rPr>
                <w:rtl w:val="0"/>
              </w:rPr>
            </w:r>
          </w:p>
        </w:tc>
        <w:tc>
          <w:tcPr>
            <w:shd w:fill="auto" w:val="clear"/>
          </w:tcPr>
          <w:p w:rsidR="00000000" w:rsidDel="00000000" w:rsidP="00000000" w:rsidRDefault="00000000" w:rsidRPr="00000000" w14:paraId="0000066B">
            <w:pPr>
              <w:ind w:left="360" w:firstLine="0"/>
              <w:rPr/>
            </w:pPr>
            <w:r w:rsidDel="00000000" w:rsidR="00000000" w:rsidRPr="00000000">
              <w:rPr>
                <w:rtl w:val="0"/>
              </w:rPr>
              <w:t xml:space="preserve">Date Today (If different):</w:t>
            </w:r>
          </w:p>
        </w:tc>
        <w:tc>
          <w:tcPr>
            <w:shd w:fill="auto" w:val="clear"/>
          </w:tcPr>
          <w:p w:rsidR="00000000" w:rsidDel="00000000" w:rsidP="00000000" w:rsidRDefault="00000000" w:rsidRPr="00000000" w14:paraId="0000066C">
            <w:pPr>
              <w:ind w:left="360" w:firstLine="0"/>
              <w:rPr/>
            </w:pPr>
            <w:r w:rsidDel="00000000" w:rsidR="00000000" w:rsidRPr="00000000">
              <w:rPr>
                <w:rtl w:val="0"/>
              </w:rPr>
            </w:r>
          </w:p>
        </w:tc>
      </w:tr>
      <w:tr>
        <w:trPr>
          <w:cantSplit w:val="0"/>
          <w:trHeight w:val="200" w:hRule="atLeast"/>
          <w:tblHeader w:val="0"/>
        </w:trPr>
        <w:tc>
          <w:tcPr>
            <w:shd w:fill="auto" w:val="clear"/>
          </w:tcPr>
          <w:p w:rsidR="00000000" w:rsidDel="00000000" w:rsidP="00000000" w:rsidRDefault="00000000" w:rsidRPr="00000000" w14:paraId="0000066D">
            <w:pPr>
              <w:ind w:left="360" w:firstLine="0"/>
              <w:rPr/>
            </w:pPr>
            <w:r w:rsidDel="00000000" w:rsidR="00000000" w:rsidRPr="00000000">
              <w:rPr>
                <w:rtl w:val="0"/>
              </w:rPr>
              <w:t xml:space="preserve">Your Name:</w:t>
            </w:r>
          </w:p>
        </w:tc>
        <w:tc>
          <w:tcPr>
            <w:shd w:fill="auto" w:val="clear"/>
          </w:tcPr>
          <w:p w:rsidR="00000000" w:rsidDel="00000000" w:rsidP="00000000" w:rsidRDefault="00000000" w:rsidRPr="00000000" w14:paraId="0000066E">
            <w:pPr>
              <w:ind w:left="360" w:firstLine="0"/>
              <w:rPr/>
            </w:pPr>
            <w:r w:rsidDel="00000000" w:rsidR="00000000" w:rsidRPr="00000000">
              <w:rPr>
                <w:rtl w:val="0"/>
              </w:rPr>
            </w:r>
          </w:p>
        </w:tc>
        <w:tc>
          <w:tcPr>
            <w:shd w:fill="auto" w:val="clear"/>
          </w:tcPr>
          <w:p w:rsidR="00000000" w:rsidDel="00000000" w:rsidP="00000000" w:rsidRDefault="00000000" w:rsidRPr="00000000" w14:paraId="0000066F">
            <w:pPr>
              <w:ind w:left="360" w:firstLine="0"/>
              <w:rPr/>
            </w:pPr>
            <w:r w:rsidDel="00000000" w:rsidR="00000000" w:rsidRPr="00000000">
              <w:rPr>
                <w:rtl w:val="0"/>
              </w:rPr>
              <w:t xml:space="preserve">Job Title:</w:t>
            </w:r>
          </w:p>
        </w:tc>
        <w:tc>
          <w:tcPr>
            <w:shd w:fill="auto" w:val="clear"/>
          </w:tcPr>
          <w:p w:rsidR="00000000" w:rsidDel="00000000" w:rsidP="00000000" w:rsidRDefault="00000000" w:rsidRPr="00000000" w14:paraId="00000670">
            <w:pPr>
              <w:ind w:left="360" w:firstLine="0"/>
              <w:rPr/>
            </w:pPr>
            <w:r w:rsidDel="00000000" w:rsidR="00000000" w:rsidRPr="00000000">
              <w:rPr>
                <w:rtl w:val="0"/>
              </w:rPr>
            </w:r>
          </w:p>
        </w:tc>
      </w:tr>
    </w:tbl>
    <w:p w:rsidR="00000000" w:rsidDel="00000000" w:rsidP="00000000" w:rsidRDefault="00000000" w:rsidRPr="00000000" w14:paraId="00000671">
      <w:pPr>
        <w:ind w:left="360" w:firstLine="0"/>
        <w:rPr>
          <w:sz w:val="20"/>
          <w:szCs w:val="20"/>
        </w:rPr>
      </w:pPr>
      <w:r w:rsidDel="00000000" w:rsidR="00000000" w:rsidRPr="00000000">
        <w:rPr>
          <w:rtl w:val="0"/>
        </w:rPr>
      </w:r>
    </w:p>
    <w:p w:rsidR="00000000" w:rsidDel="00000000" w:rsidP="00000000" w:rsidRDefault="00000000" w:rsidRPr="00000000" w14:paraId="00000672">
      <w:pPr>
        <w:rPr>
          <w:sz w:val="20"/>
          <w:szCs w:val="20"/>
        </w:rPr>
      </w:pPr>
      <w:r w:rsidDel="00000000" w:rsidR="00000000" w:rsidRPr="00000000">
        <w:rPr>
          <w:rtl w:val="0"/>
        </w:rPr>
      </w:r>
    </w:p>
    <w:tbl>
      <w:tblPr>
        <w:tblStyle w:val="Table5"/>
        <w:tblW w:w="102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6"/>
        <w:tblGridChange w:id="0">
          <w:tblGrid>
            <w:gridCol w:w="10246"/>
          </w:tblGrid>
        </w:tblGridChange>
      </w:tblGrid>
      <w:tr>
        <w:trPr>
          <w:cantSplit w:val="0"/>
          <w:trHeight w:val="463" w:hRule="atLeast"/>
          <w:tblHeader w:val="0"/>
        </w:trPr>
        <w:tc>
          <w:tcPr>
            <w:shd w:fill="auto" w:val="clear"/>
          </w:tcPr>
          <w:p w:rsidR="00000000" w:rsidDel="00000000" w:rsidP="00000000" w:rsidRDefault="00000000" w:rsidRPr="00000000" w14:paraId="00000673">
            <w:pPr>
              <w:rPr>
                <w:b w:val="1"/>
                <w:bCs w:val="1"/>
              </w:rPr>
            </w:pPr>
            <w:r w:rsidDel="00000000" w:rsidR="00000000" w:rsidRPr="00000000">
              <w:rPr>
                <w:b w:val="1"/>
                <w:bCs w:val="1"/>
                <w:rtl w:val="0"/>
              </w:rPr>
              <w:t xml:space="preserve">‘Niggle’:</w:t>
            </w:r>
          </w:p>
          <w:p w:rsidR="00000000" w:rsidDel="00000000" w:rsidP="00000000" w:rsidRDefault="00000000" w:rsidRPr="00000000" w14:paraId="00000674">
            <w:pPr>
              <w:rPr/>
            </w:pPr>
            <w:r w:rsidDel="00000000" w:rsidR="00000000" w:rsidRPr="00000000">
              <w:rPr>
                <w:rtl w:val="0"/>
              </w:rPr>
              <w:t xml:space="preserve">Describe the nature of the niggle you have.  What caused the ‘niggle’?</w:t>
            </w:r>
          </w:p>
        </w:tc>
      </w:tr>
      <w:tr>
        <w:trPr>
          <w:cantSplit w:val="0"/>
          <w:trHeight w:val="3337" w:hRule="atLeast"/>
          <w:tblHeader w:val="0"/>
        </w:trPr>
        <w:tc>
          <w:tcPr>
            <w:shd w:fill="auto" w:val="clear"/>
          </w:tcPr>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rtl w:val="0"/>
              </w:rPr>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rPr/>
            </w:pPr>
            <w:r w:rsidDel="00000000" w:rsidR="00000000" w:rsidRPr="00000000">
              <w:rPr>
                <w:rtl w:val="0"/>
              </w:rPr>
            </w:r>
          </w:p>
          <w:p w:rsidR="00000000" w:rsidDel="00000000" w:rsidP="00000000" w:rsidRDefault="00000000" w:rsidRPr="00000000" w14:paraId="00000681">
            <w:pPr>
              <w:rPr/>
            </w:pPr>
            <w:r w:rsidDel="00000000" w:rsidR="00000000" w:rsidRPr="00000000">
              <w:rPr>
                <w:rtl w:val="0"/>
              </w:rPr>
            </w:r>
          </w:p>
        </w:tc>
      </w:tr>
    </w:tbl>
    <w:p w:rsidR="00000000" w:rsidDel="00000000" w:rsidP="00000000" w:rsidRDefault="00000000" w:rsidRPr="00000000" w14:paraId="00000682">
      <w:pPr>
        <w:rPr>
          <w:sz w:val="20"/>
          <w:szCs w:val="20"/>
        </w:rPr>
      </w:pPr>
      <w:r w:rsidDel="00000000" w:rsidR="00000000" w:rsidRPr="00000000">
        <w:rPr>
          <w:rtl w:val="0"/>
        </w:rPr>
      </w:r>
    </w:p>
    <w:tbl>
      <w:tblPr>
        <w:tblStyle w:val="Table6"/>
        <w:tblW w:w="102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1"/>
        <w:tblGridChange w:id="0">
          <w:tblGrid>
            <w:gridCol w:w="10231"/>
          </w:tblGrid>
        </w:tblGridChange>
      </w:tblGrid>
      <w:tr>
        <w:trPr>
          <w:cantSplit w:val="0"/>
          <w:trHeight w:val="441" w:hRule="atLeast"/>
          <w:tblHeader w:val="0"/>
        </w:trPr>
        <w:tc>
          <w:tcPr>
            <w:shd w:fill="auto" w:val="clear"/>
          </w:tcPr>
          <w:p w:rsidR="00000000" w:rsidDel="00000000" w:rsidP="00000000" w:rsidRDefault="00000000" w:rsidRPr="00000000" w14:paraId="00000683">
            <w:pPr>
              <w:rPr>
                <w:b w:val="1"/>
                <w:bCs w:val="1"/>
              </w:rPr>
            </w:pPr>
            <w:r w:rsidDel="00000000" w:rsidR="00000000" w:rsidRPr="00000000">
              <w:rPr>
                <w:b w:val="1"/>
                <w:bCs w:val="1"/>
                <w:rtl w:val="0"/>
              </w:rPr>
              <w:t xml:space="preserve">Impact:</w:t>
            </w:r>
          </w:p>
          <w:p w:rsidR="00000000" w:rsidDel="00000000" w:rsidP="00000000" w:rsidRDefault="00000000" w:rsidRPr="00000000" w14:paraId="00000684">
            <w:pPr>
              <w:rPr/>
            </w:pPr>
            <w:r w:rsidDel="00000000" w:rsidR="00000000" w:rsidRPr="00000000">
              <w:rPr>
                <w:rtl w:val="0"/>
              </w:rPr>
              <w:t xml:space="preserve">Is there any identifiable impact on the child?  For example, emotional wellbeing.</w:t>
            </w:r>
          </w:p>
        </w:tc>
      </w:tr>
      <w:tr>
        <w:trPr>
          <w:cantSplit w:val="0"/>
          <w:trHeight w:val="1795" w:hRule="atLeast"/>
          <w:tblHeader w:val="0"/>
        </w:trPr>
        <w:tc>
          <w:tcPr>
            <w:shd w:fill="auto" w:val="clear"/>
          </w:tcPr>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pPr>
            <w:r w:rsidDel="00000000" w:rsidR="00000000" w:rsidRPr="00000000">
              <w:rPr>
                <w:rtl w:val="0"/>
              </w:rPr>
            </w:r>
          </w:p>
          <w:p w:rsidR="00000000" w:rsidDel="00000000" w:rsidP="00000000" w:rsidRDefault="00000000" w:rsidRPr="00000000" w14:paraId="00000687">
            <w:pPr>
              <w:rPr/>
            </w:pPr>
            <w:r w:rsidDel="00000000" w:rsidR="00000000" w:rsidRPr="00000000">
              <w:rPr>
                <w:rtl w:val="0"/>
              </w:rPr>
            </w:r>
          </w:p>
          <w:p w:rsidR="00000000" w:rsidDel="00000000" w:rsidP="00000000" w:rsidRDefault="00000000" w:rsidRPr="00000000" w14:paraId="00000688">
            <w:pPr>
              <w:rPr/>
            </w:pPr>
            <w:r w:rsidDel="00000000" w:rsidR="00000000" w:rsidRPr="00000000">
              <w:rPr>
                <w:rtl w:val="0"/>
              </w:rPr>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rPr/>
            </w:pPr>
            <w:r w:rsidDel="00000000" w:rsidR="00000000" w:rsidRPr="00000000">
              <w:rPr>
                <w:rtl w:val="0"/>
              </w:rPr>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rPr/>
            </w:pPr>
            <w:r w:rsidDel="00000000" w:rsidR="00000000" w:rsidRPr="00000000">
              <w:rPr>
                <w:rtl w:val="0"/>
              </w:rPr>
            </w:r>
          </w:p>
        </w:tc>
      </w:tr>
    </w:tbl>
    <w:p w:rsidR="00000000" w:rsidDel="00000000" w:rsidP="00000000" w:rsidRDefault="00000000" w:rsidRPr="00000000" w14:paraId="0000068D">
      <w:pPr>
        <w:rPr>
          <w:sz w:val="20"/>
          <w:szCs w:val="20"/>
        </w:rPr>
      </w:pPr>
      <w:r w:rsidDel="00000000" w:rsidR="00000000" w:rsidRPr="00000000">
        <w:rPr>
          <w:rtl w:val="0"/>
        </w:rPr>
      </w:r>
    </w:p>
    <w:tbl>
      <w:tblPr>
        <w:tblStyle w:val="Table7"/>
        <w:tblW w:w="102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31"/>
        <w:tblGridChange w:id="0">
          <w:tblGrid>
            <w:gridCol w:w="10231"/>
          </w:tblGrid>
        </w:tblGridChange>
      </w:tblGrid>
      <w:tr>
        <w:trPr>
          <w:cantSplit w:val="0"/>
          <w:trHeight w:val="363" w:hRule="atLeast"/>
          <w:tblHeader w:val="0"/>
        </w:trPr>
        <w:tc>
          <w:tcPr>
            <w:shd w:fill="auto" w:val="clear"/>
          </w:tcPr>
          <w:p w:rsidR="00000000" w:rsidDel="00000000" w:rsidP="00000000" w:rsidRDefault="00000000" w:rsidRPr="00000000" w14:paraId="0000068E">
            <w:pPr>
              <w:rPr>
                <w:b w:val="1"/>
                <w:bCs w:val="1"/>
              </w:rPr>
            </w:pPr>
            <w:r w:rsidDel="00000000" w:rsidR="00000000" w:rsidRPr="00000000">
              <w:rPr>
                <w:b w:val="1"/>
                <w:bCs w:val="1"/>
                <w:rtl w:val="0"/>
              </w:rPr>
              <w:t xml:space="preserve">Action: </w:t>
            </w:r>
          </w:p>
          <w:p w:rsidR="00000000" w:rsidDel="00000000" w:rsidP="00000000" w:rsidRDefault="00000000" w:rsidRPr="00000000" w14:paraId="0000068F">
            <w:pPr>
              <w:rPr>
                <w:b w:val="1"/>
                <w:bCs w:val="1"/>
              </w:rPr>
            </w:pPr>
            <w:r w:rsidDel="00000000" w:rsidR="00000000" w:rsidRPr="00000000">
              <w:rPr>
                <w:b w:val="1"/>
                <w:bCs w:val="1"/>
                <w:rtl w:val="0"/>
              </w:rPr>
              <w:t xml:space="preserve">Take this form to Sarah Knight, Louise Bunney or Glenn Young today</w:t>
            </w:r>
          </w:p>
        </w:tc>
      </w:tr>
    </w:tbl>
    <w:p w:rsidR="00000000" w:rsidDel="00000000" w:rsidP="00000000" w:rsidRDefault="00000000" w:rsidRPr="00000000" w14:paraId="00000690">
      <w:pPr>
        <w:ind w:left="360" w:firstLine="0"/>
        <w:jc w:val="center"/>
        <w:rPr>
          <w:sz w:val="20"/>
          <w:szCs w:val="20"/>
        </w:rPr>
      </w:pPr>
      <w:r w:rsidDel="00000000" w:rsidR="00000000" w:rsidRPr="00000000">
        <w:rPr>
          <w:sz w:val="20"/>
          <w:szCs w:val="20"/>
          <w:rtl w:val="0"/>
        </w:rPr>
        <w:t xml:space="preserve">PLEASE KEEP THIS FORM SAFE – DO NOT LEAVE IT AROUND FOR OTHERS TO SEE.  DO NOT COPY IT.  RETURN TO DESIGNATED SAFEGUARDING OFFICER DEALING WITH THE INCIDENT FOR FILING.</w:t>
      </w:r>
    </w:p>
    <w:p w:rsidR="00000000" w:rsidDel="00000000" w:rsidP="00000000" w:rsidRDefault="00000000" w:rsidRPr="00000000" w14:paraId="00000691">
      <w:pPr>
        <w:shd w:fill="ffffff" w:val="clear"/>
        <w:spacing w:after="0" w:before="200" w:lineRule="auto"/>
        <w:ind w:left="360" w:firstLine="0"/>
        <w:jc w:val="both"/>
        <w:rPr>
          <w:b w:val="1"/>
          <w:bCs w:val="1"/>
          <w:sz w:val="20"/>
          <w:szCs w:val="20"/>
          <w:u w:val="single"/>
        </w:rPr>
      </w:pPr>
      <w:r w:rsidDel="00000000" w:rsidR="00000000" w:rsidRPr="00000000">
        <w:rPr>
          <w:rtl w:val="0"/>
        </w:rPr>
      </w:r>
    </w:p>
    <w:p w:rsidR="00000000" w:rsidDel="00000000" w:rsidP="00000000" w:rsidRDefault="00000000" w:rsidRPr="00000000" w14:paraId="00000692">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93">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94">
      <w:pPr>
        <w:ind w:left="360" w:firstLine="0"/>
        <w:jc w:val="center"/>
        <w:rPr>
          <w:sz w:val="20"/>
          <w:szCs w:val="20"/>
        </w:rPr>
      </w:pPr>
      <w:r w:rsidDel="00000000" w:rsidR="00000000" w:rsidRPr="00000000">
        <w:rPr>
          <w:b w:val="1"/>
          <w:bCs w:val="1"/>
          <w:sz w:val="20"/>
          <w:szCs w:val="20"/>
          <w:u w:val="single"/>
          <w:rtl w:val="0"/>
        </w:rPr>
        <w:t xml:space="preserve">Russell Lower School</w:t>
      </w:r>
      <w:r w:rsidDel="00000000" w:rsidR="00000000" w:rsidRPr="00000000">
        <w:rPr>
          <w:rtl w:val="0"/>
        </w:rPr>
      </w:r>
    </w:p>
    <w:p w:rsidR="00000000" w:rsidDel="00000000" w:rsidP="00000000" w:rsidRDefault="00000000" w:rsidRPr="00000000" w14:paraId="00000695">
      <w:pPr>
        <w:ind w:left="360" w:firstLine="0"/>
        <w:jc w:val="center"/>
        <w:rPr>
          <w:b w:val="1"/>
          <w:bCs w:val="1"/>
          <w:sz w:val="20"/>
          <w:szCs w:val="20"/>
          <w:u w:val="single"/>
        </w:rPr>
      </w:pPr>
      <w:r w:rsidDel="00000000" w:rsidR="00000000" w:rsidRPr="00000000">
        <w:rPr>
          <w:b w:val="1"/>
          <w:bCs w:val="1"/>
          <w:sz w:val="20"/>
          <w:szCs w:val="20"/>
          <w:u w:val="single"/>
          <w:rtl w:val="0"/>
        </w:rPr>
        <w:t xml:space="preserve">Safeguarding Children Recording Form</w:t>
      </w:r>
    </w:p>
    <w:p w:rsidR="00000000" w:rsidDel="00000000" w:rsidP="00000000" w:rsidRDefault="00000000" w:rsidRPr="00000000" w14:paraId="00000696">
      <w:pPr>
        <w:ind w:left="360" w:firstLine="0"/>
        <w:rPr>
          <w:sz w:val="20"/>
          <w:szCs w:val="20"/>
          <w:u w:val="single"/>
        </w:rPr>
      </w:pPr>
      <w:r w:rsidDel="00000000" w:rsidR="00000000" w:rsidRPr="00000000">
        <w:rPr>
          <w:rtl w:val="0"/>
        </w:rPr>
      </w:r>
    </w:p>
    <w:p w:rsidR="00000000" w:rsidDel="00000000" w:rsidP="00000000" w:rsidRDefault="00000000" w:rsidRPr="00000000" w14:paraId="00000697">
      <w:pPr>
        <w:ind w:left="360" w:firstLine="0"/>
        <w:rPr>
          <w:sz w:val="20"/>
          <w:szCs w:val="20"/>
        </w:rPr>
      </w:pPr>
      <w:r w:rsidDel="00000000" w:rsidR="00000000" w:rsidRPr="00000000">
        <w:rPr>
          <w:sz w:val="20"/>
          <w:szCs w:val="20"/>
          <w:u w:val="single"/>
          <w:rtl w:val="0"/>
        </w:rPr>
        <w:t xml:space="preserve">VERY IMPORTANT: </w:t>
      </w:r>
      <w:r w:rsidDel="00000000" w:rsidR="00000000" w:rsidRPr="00000000">
        <w:rPr>
          <w:sz w:val="20"/>
          <w:szCs w:val="20"/>
          <w:rtl w:val="0"/>
        </w:rPr>
        <w:t xml:space="preserve">If you consider the concern to be of an urgent nature action should be taken </w:t>
      </w:r>
      <w:r w:rsidDel="00000000" w:rsidR="00000000" w:rsidRPr="00000000">
        <w:rPr>
          <w:sz w:val="20"/>
          <w:szCs w:val="20"/>
          <w:u w:val="single"/>
          <w:rtl w:val="0"/>
        </w:rPr>
        <w:t xml:space="preserve">immediately</w:t>
      </w:r>
      <w:r w:rsidDel="00000000" w:rsidR="00000000" w:rsidRPr="00000000">
        <w:rPr>
          <w:sz w:val="20"/>
          <w:szCs w:val="20"/>
          <w:rtl w:val="0"/>
        </w:rPr>
        <w:t xml:space="preserve"> and this recording form completed </w:t>
      </w:r>
      <w:r w:rsidDel="00000000" w:rsidR="00000000" w:rsidRPr="00000000">
        <w:rPr>
          <w:sz w:val="20"/>
          <w:szCs w:val="20"/>
          <w:u w:val="single"/>
          <w:rtl w:val="0"/>
        </w:rPr>
        <w:t xml:space="preserve">afterwards</w:t>
      </w:r>
      <w:r w:rsidDel="00000000" w:rsidR="00000000" w:rsidRPr="00000000">
        <w:rPr>
          <w:sz w:val="20"/>
          <w:szCs w:val="20"/>
          <w:rtl w:val="0"/>
        </w:rPr>
        <w:t xml:space="preserve">.</w:t>
      </w:r>
    </w:p>
    <w:p w:rsidR="00000000" w:rsidDel="00000000" w:rsidP="00000000" w:rsidRDefault="00000000" w:rsidRPr="00000000" w14:paraId="00000698">
      <w:pPr>
        <w:ind w:left="360" w:firstLine="0"/>
        <w:rPr>
          <w:sz w:val="20"/>
          <w:szCs w:val="20"/>
        </w:rPr>
      </w:pPr>
      <w:r w:rsidDel="00000000" w:rsidR="00000000" w:rsidRPr="00000000">
        <w:rPr>
          <w:rtl w:val="0"/>
        </w:rPr>
      </w:r>
    </w:p>
    <w:tbl>
      <w:tblPr>
        <w:tblStyle w:val="Table8"/>
        <w:tblW w:w="97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7"/>
        <w:gridCol w:w="2887"/>
        <w:gridCol w:w="2325"/>
        <w:gridCol w:w="2550"/>
        <w:tblGridChange w:id="0">
          <w:tblGrid>
            <w:gridCol w:w="1987"/>
            <w:gridCol w:w="2887"/>
            <w:gridCol w:w="2325"/>
            <w:gridCol w:w="2550"/>
          </w:tblGrid>
        </w:tblGridChange>
      </w:tblGrid>
      <w:tr>
        <w:trPr>
          <w:cantSplit w:val="0"/>
          <w:trHeight w:val="497" w:hRule="atLeast"/>
          <w:tblHeader w:val="0"/>
        </w:trPr>
        <w:tc>
          <w:tcPr>
            <w:shd w:fill="auto" w:val="clear"/>
          </w:tcPr>
          <w:p w:rsidR="00000000" w:rsidDel="00000000" w:rsidP="00000000" w:rsidRDefault="00000000" w:rsidRPr="00000000" w14:paraId="00000699">
            <w:pPr>
              <w:ind w:left="360" w:firstLine="0"/>
              <w:rPr/>
            </w:pPr>
            <w:r w:rsidDel="00000000" w:rsidR="00000000" w:rsidRPr="00000000">
              <w:rPr>
                <w:rtl w:val="0"/>
              </w:rPr>
              <w:t xml:space="preserve">Child’s Name:</w:t>
            </w:r>
          </w:p>
        </w:tc>
        <w:tc>
          <w:tcPr>
            <w:shd w:fill="auto" w:val="clear"/>
          </w:tcPr>
          <w:p w:rsidR="00000000" w:rsidDel="00000000" w:rsidP="00000000" w:rsidRDefault="00000000" w:rsidRPr="00000000" w14:paraId="0000069A">
            <w:pPr>
              <w:ind w:left="360" w:firstLine="0"/>
              <w:rPr/>
            </w:pPr>
            <w:r w:rsidDel="00000000" w:rsidR="00000000" w:rsidRPr="00000000">
              <w:rPr>
                <w:rtl w:val="0"/>
              </w:rPr>
            </w:r>
          </w:p>
        </w:tc>
        <w:tc>
          <w:tcPr>
            <w:shd w:fill="auto" w:val="clear"/>
          </w:tcPr>
          <w:p w:rsidR="00000000" w:rsidDel="00000000" w:rsidP="00000000" w:rsidRDefault="00000000" w:rsidRPr="00000000" w14:paraId="0000069B">
            <w:pPr>
              <w:ind w:left="360" w:firstLine="0"/>
              <w:rPr/>
            </w:pPr>
            <w:r w:rsidDel="00000000" w:rsidR="00000000" w:rsidRPr="00000000">
              <w:rPr>
                <w:rtl w:val="0"/>
              </w:rPr>
              <w:t xml:space="preserve">Date of Concern:</w:t>
            </w:r>
          </w:p>
        </w:tc>
        <w:tc>
          <w:tcPr>
            <w:shd w:fill="auto" w:val="clear"/>
          </w:tcPr>
          <w:p w:rsidR="00000000" w:rsidDel="00000000" w:rsidP="00000000" w:rsidRDefault="00000000" w:rsidRPr="00000000" w14:paraId="0000069C">
            <w:pPr>
              <w:ind w:left="360" w:firstLine="0"/>
              <w:rPr/>
            </w:pPr>
            <w:r w:rsidDel="00000000" w:rsidR="00000000" w:rsidRPr="00000000">
              <w:rPr>
                <w:rtl w:val="0"/>
              </w:rPr>
            </w:r>
          </w:p>
        </w:tc>
      </w:tr>
      <w:tr>
        <w:trPr>
          <w:cantSplit w:val="0"/>
          <w:trHeight w:val="512" w:hRule="atLeast"/>
          <w:tblHeader w:val="0"/>
        </w:trPr>
        <w:tc>
          <w:tcPr>
            <w:shd w:fill="auto" w:val="clear"/>
          </w:tcPr>
          <w:p w:rsidR="00000000" w:rsidDel="00000000" w:rsidP="00000000" w:rsidRDefault="00000000" w:rsidRPr="00000000" w14:paraId="0000069D">
            <w:pPr>
              <w:ind w:left="360" w:firstLine="0"/>
              <w:rPr/>
            </w:pPr>
            <w:r w:rsidDel="00000000" w:rsidR="00000000" w:rsidRPr="00000000">
              <w:rPr>
                <w:rtl w:val="0"/>
              </w:rPr>
              <w:t xml:space="preserve">Child’s Year/Class:</w:t>
            </w:r>
          </w:p>
        </w:tc>
        <w:tc>
          <w:tcPr>
            <w:shd w:fill="auto" w:val="clear"/>
          </w:tcPr>
          <w:p w:rsidR="00000000" w:rsidDel="00000000" w:rsidP="00000000" w:rsidRDefault="00000000" w:rsidRPr="00000000" w14:paraId="0000069E">
            <w:pPr>
              <w:ind w:left="360" w:firstLine="0"/>
              <w:rPr/>
            </w:pPr>
            <w:r w:rsidDel="00000000" w:rsidR="00000000" w:rsidRPr="00000000">
              <w:rPr>
                <w:rtl w:val="0"/>
              </w:rPr>
            </w:r>
          </w:p>
        </w:tc>
        <w:tc>
          <w:tcPr>
            <w:shd w:fill="auto" w:val="clear"/>
          </w:tcPr>
          <w:p w:rsidR="00000000" w:rsidDel="00000000" w:rsidP="00000000" w:rsidRDefault="00000000" w:rsidRPr="00000000" w14:paraId="0000069F">
            <w:pPr>
              <w:ind w:left="360" w:firstLine="0"/>
              <w:rPr/>
            </w:pPr>
            <w:r w:rsidDel="00000000" w:rsidR="00000000" w:rsidRPr="00000000">
              <w:rPr>
                <w:rtl w:val="0"/>
              </w:rPr>
              <w:t xml:space="preserve">Date Today (If different):</w:t>
            </w:r>
          </w:p>
        </w:tc>
        <w:tc>
          <w:tcPr>
            <w:shd w:fill="auto" w:val="clear"/>
          </w:tcPr>
          <w:p w:rsidR="00000000" w:rsidDel="00000000" w:rsidP="00000000" w:rsidRDefault="00000000" w:rsidRPr="00000000" w14:paraId="000006A0">
            <w:pPr>
              <w:ind w:left="360" w:firstLine="0"/>
              <w:rPr/>
            </w:pPr>
            <w:r w:rsidDel="00000000" w:rsidR="00000000" w:rsidRPr="00000000">
              <w:rPr>
                <w:rtl w:val="0"/>
              </w:rPr>
            </w:r>
          </w:p>
        </w:tc>
      </w:tr>
      <w:tr>
        <w:trPr>
          <w:cantSplit w:val="0"/>
          <w:trHeight w:val="233" w:hRule="atLeast"/>
          <w:tblHeader w:val="0"/>
        </w:trPr>
        <w:tc>
          <w:tcPr>
            <w:shd w:fill="auto" w:val="clear"/>
          </w:tcPr>
          <w:p w:rsidR="00000000" w:rsidDel="00000000" w:rsidP="00000000" w:rsidRDefault="00000000" w:rsidRPr="00000000" w14:paraId="000006A1">
            <w:pPr>
              <w:ind w:left="360" w:firstLine="0"/>
              <w:rPr/>
            </w:pPr>
            <w:r w:rsidDel="00000000" w:rsidR="00000000" w:rsidRPr="00000000">
              <w:rPr>
                <w:rtl w:val="0"/>
              </w:rPr>
              <w:t xml:space="preserve">Your Name:</w:t>
            </w:r>
          </w:p>
        </w:tc>
        <w:tc>
          <w:tcPr>
            <w:shd w:fill="auto" w:val="clear"/>
          </w:tcPr>
          <w:p w:rsidR="00000000" w:rsidDel="00000000" w:rsidP="00000000" w:rsidRDefault="00000000" w:rsidRPr="00000000" w14:paraId="000006A2">
            <w:pPr>
              <w:ind w:left="360" w:firstLine="0"/>
              <w:rPr/>
            </w:pPr>
            <w:r w:rsidDel="00000000" w:rsidR="00000000" w:rsidRPr="00000000">
              <w:rPr>
                <w:rtl w:val="0"/>
              </w:rPr>
            </w:r>
          </w:p>
        </w:tc>
        <w:tc>
          <w:tcPr>
            <w:shd w:fill="auto" w:val="clear"/>
          </w:tcPr>
          <w:p w:rsidR="00000000" w:rsidDel="00000000" w:rsidP="00000000" w:rsidRDefault="00000000" w:rsidRPr="00000000" w14:paraId="000006A3">
            <w:pPr>
              <w:ind w:left="360" w:firstLine="0"/>
              <w:rPr/>
            </w:pPr>
            <w:r w:rsidDel="00000000" w:rsidR="00000000" w:rsidRPr="00000000">
              <w:rPr>
                <w:rtl w:val="0"/>
              </w:rPr>
              <w:t xml:space="preserve">Job Title:</w:t>
            </w:r>
          </w:p>
        </w:tc>
        <w:tc>
          <w:tcPr>
            <w:shd w:fill="auto" w:val="clear"/>
          </w:tcPr>
          <w:p w:rsidR="00000000" w:rsidDel="00000000" w:rsidP="00000000" w:rsidRDefault="00000000" w:rsidRPr="00000000" w14:paraId="000006A4">
            <w:pPr>
              <w:ind w:left="360" w:firstLine="0"/>
              <w:rPr/>
            </w:pPr>
            <w:r w:rsidDel="00000000" w:rsidR="00000000" w:rsidRPr="00000000">
              <w:rPr>
                <w:rtl w:val="0"/>
              </w:rPr>
            </w:r>
          </w:p>
        </w:tc>
      </w:tr>
    </w:tbl>
    <w:p w:rsidR="00000000" w:rsidDel="00000000" w:rsidP="00000000" w:rsidRDefault="00000000" w:rsidRPr="00000000" w14:paraId="000006A5">
      <w:pPr>
        <w:ind w:left="360" w:firstLine="0"/>
        <w:rPr>
          <w:sz w:val="20"/>
          <w:szCs w:val="20"/>
        </w:rPr>
      </w:pPr>
      <w:r w:rsidDel="00000000" w:rsidR="00000000" w:rsidRPr="00000000">
        <w:rPr>
          <w:rtl w:val="0"/>
        </w:rPr>
      </w:r>
    </w:p>
    <w:p w:rsidR="00000000" w:rsidDel="00000000" w:rsidP="00000000" w:rsidRDefault="00000000" w:rsidRPr="00000000" w14:paraId="000006A6">
      <w:pPr>
        <w:rPr>
          <w:sz w:val="20"/>
          <w:szCs w:val="20"/>
        </w:rPr>
      </w:pPr>
      <w:r w:rsidDel="00000000" w:rsidR="00000000" w:rsidRPr="00000000">
        <w:rPr>
          <w:rtl w:val="0"/>
        </w:rPr>
      </w:r>
    </w:p>
    <w:tbl>
      <w:tblPr>
        <w:tblStyle w:val="Table9"/>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921" w:hRule="atLeast"/>
          <w:tblHeader w:val="0"/>
        </w:trPr>
        <w:tc>
          <w:tcPr>
            <w:shd w:fill="auto" w:val="clear"/>
          </w:tcPr>
          <w:p w:rsidR="00000000" w:rsidDel="00000000" w:rsidP="00000000" w:rsidRDefault="00000000" w:rsidRPr="00000000" w14:paraId="000006A7">
            <w:pPr>
              <w:ind w:left="360" w:firstLine="0"/>
              <w:rPr>
                <w:b w:val="1"/>
                <w:bCs w:val="1"/>
              </w:rPr>
            </w:pPr>
            <w:r w:rsidDel="00000000" w:rsidR="00000000" w:rsidRPr="00000000">
              <w:rPr>
                <w:b w:val="1"/>
                <w:bCs w:val="1"/>
                <w:rtl w:val="0"/>
              </w:rPr>
              <w:t xml:space="preserve">Concern:</w:t>
            </w:r>
          </w:p>
          <w:p w:rsidR="00000000" w:rsidDel="00000000" w:rsidP="00000000" w:rsidRDefault="00000000" w:rsidRPr="00000000" w14:paraId="000006A8">
            <w:pPr>
              <w:ind w:left="360" w:firstLine="0"/>
              <w:rPr/>
            </w:pPr>
            <w:r w:rsidDel="00000000" w:rsidR="00000000" w:rsidRPr="00000000">
              <w:rPr>
                <w:rtl w:val="0"/>
              </w:rPr>
              <w:t xml:space="preserve">Describe the event or observation (Use 2. for drawings/detailed description or a ‘body map’).  If the child has made a disclosure, record what the child said, using his/her own words on a piece of paper and attach to this form.</w:t>
            </w:r>
          </w:p>
        </w:tc>
      </w:tr>
      <w:tr>
        <w:trPr>
          <w:cantSplit w:val="0"/>
          <w:trHeight w:val="3474" w:hRule="atLeast"/>
          <w:tblHeader w:val="0"/>
        </w:trPr>
        <w:tc>
          <w:tcPr>
            <w:shd w:fill="auto" w:val="clear"/>
          </w:tcPr>
          <w:p w:rsidR="00000000" w:rsidDel="00000000" w:rsidP="00000000" w:rsidRDefault="00000000" w:rsidRPr="00000000" w14:paraId="000006A9">
            <w:pPr>
              <w:ind w:left="360" w:firstLine="0"/>
              <w:rPr/>
            </w:pPr>
            <w:r w:rsidDel="00000000" w:rsidR="00000000" w:rsidRPr="00000000">
              <w:rPr>
                <w:rtl w:val="0"/>
              </w:rPr>
            </w:r>
          </w:p>
          <w:p w:rsidR="00000000" w:rsidDel="00000000" w:rsidP="00000000" w:rsidRDefault="00000000" w:rsidRPr="00000000" w14:paraId="000006AA">
            <w:pPr>
              <w:rPr/>
            </w:pPr>
            <w:r w:rsidDel="00000000" w:rsidR="00000000" w:rsidRPr="00000000">
              <w:rPr>
                <w:rtl w:val="0"/>
              </w:rPr>
            </w:r>
          </w:p>
          <w:p w:rsidR="00000000" w:rsidDel="00000000" w:rsidP="00000000" w:rsidRDefault="00000000" w:rsidRPr="00000000" w14:paraId="000006AB">
            <w:pPr>
              <w:rPr/>
            </w:pPr>
            <w:r w:rsidDel="00000000" w:rsidR="00000000" w:rsidRPr="00000000">
              <w:rPr>
                <w:rtl w:val="0"/>
              </w:rPr>
            </w:r>
          </w:p>
          <w:p w:rsidR="00000000" w:rsidDel="00000000" w:rsidP="00000000" w:rsidRDefault="00000000" w:rsidRPr="00000000" w14:paraId="000006AC">
            <w:pPr>
              <w:rPr/>
            </w:pPr>
            <w:r w:rsidDel="00000000" w:rsidR="00000000" w:rsidRPr="00000000">
              <w:rPr>
                <w:rtl w:val="0"/>
              </w:rPr>
            </w:r>
          </w:p>
          <w:p w:rsidR="00000000" w:rsidDel="00000000" w:rsidP="00000000" w:rsidRDefault="00000000" w:rsidRPr="00000000" w14:paraId="000006AD">
            <w:pPr>
              <w:rPr/>
            </w:pPr>
            <w:r w:rsidDel="00000000" w:rsidR="00000000" w:rsidRPr="00000000">
              <w:rPr>
                <w:rtl w:val="0"/>
              </w:rPr>
            </w:r>
          </w:p>
          <w:p w:rsidR="00000000" w:rsidDel="00000000" w:rsidP="00000000" w:rsidRDefault="00000000" w:rsidRPr="00000000" w14:paraId="000006AE">
            <w:pPr>
              <w:rPr/>
            </w:pPr>
            <w:r w:rsidDel="00000000" w:rsidR="00000000" w:rsidRPr="00000000">
              <w:rPr>
                <w:rtl w:val="0"/>
              </w:rPr>
            </w:r>
          </w:p>
          <w:p w:rsidR="00000000" w:rsidDel="00000000" w:rsidP="00000000" w:rsidRDefault="00000000" w:rsidRPr="00000000" w14:paraId="000006AF">
            <w:pPr>
              <w:rPr/>
            </w:pPr>
            <w:r w:rsidDel="00000000" w:rsidR="00000000" w:rsidRPr="00000000">
              <w:rPr>
                <w:rtl w:val="0"/>
              </w:rPr>
            </w:r>
          </w:p>
          <w:p w:rsidR="00000000" w:rsidDel="00000000" w:rsidP="00000000" w:rsidRDefault="00000000" w:rsidRPr="00000000" w14:paraId="000006B0">
            <w:pPr>
              <w:rPr/>
            </w:pPr>
            <w:r w:rsidDel="00000000" w:rsidR="00000000" w:rsidRPr="00000000">
              <w:rPr>
                <w:rtl w:val="0"/>
              </w:rPr>
            </w:r>
          </w:p>
          <w:p w:rsidR="00000000" w:rsidDel="00000000" w:rsidP="00000000" w:rsidRDefault="00000000" w:rsidRPr="00000000" w14:paraId="000006B1">
            <w:pPr>
              <w:rPr/>
            </w:pPr>
            <w:r w:rsidDel="00000000" w:rsidR="00000000" w:rsidRPr="00000000">
              <w:rPr>
                <w:rtl w:val="0"/>
              </w:rPr>
            </w:r>
          </w:p>
          <w:p w:rsidR="00000000" w:rsidDel="00000000" w:rsidP="00000000" w:rsidRDefault="00000000" w:rsidRPr="00000000" w14:paraId="000006B2">
            <w:pPr>
              <w:rPr/>
            </w:pPr>
            <w:r w:rsidDel="00000000" w:rsidR="00000000" w:rsidRPr="00000000">
              <w:rPr>
                <w:rtl w:val="0"/>
              </w:rPr>
            </w:r>
          </w:p>
          <w:p w:rsidR="00000000" w:rsidDel="00000000" w:rsidP="00000000" w:rsidRDefault="00000000" w:rsidRPr="00000000" w14:paraId="000006B3">
            <w:pPr>
              <w:rPr/>
            </w:pPr>
            <w:r w:rsidDel="00000000" w:rsidR="00000000" w:rsidRPr="00000000">
              <w:rPr>
                <w:rtl w:val="0"/>
              </w:rPr>
            </w:r>
          </w:p>
          <w:p w:rsidR="00000000" w:rsidDel="00000000" w:rsidP="00000000" w:rsidRDefault="00000000" w:rsidRPr="00000000" w14:paraId="000006B4">
            <w:pPr>
              <w:rPr/>
            </w:pPr>
            <w:r w:rsidDel="00000000" w:rsidR="00000000" w:rsidRPr="00000000">
              <w:rPr>
                <w:rtl w:val="0"/>
              </w:rPr>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pPr>
            <w:r w:rsidDel="00000000" w:rsidR="00000000" w:rsidRPr="00000000">
              <w:rPr>
                <w:rtl w:val="0"/>
              </w:rPr>
            </w:r>
          </w:p>
          <w:p w:rsidR="00000000" w:rsidDel="00000000" w:rsidP="00000000" w:rsidRDefault="00000000" w:rsidRPr="00000000" w14:paraId="000006B7">
            <w:pPr>
              <w:rPr/>
            </w:pPr>
            <w:r w:rsidDel="00000000" w:rsidR="00000000" w:rsidRPr="00000000">
              <w:rPr>
                <w:rtl w:val="0"/>
              </w:rPr>
            </w:r>
          </w:p>
        </w:tc>
      </w:tr>
    </w:tbl>
    <w:p w:rsidR="00000000" w:rsidDel="00000000" w:rsidP="00000000" w:rsidRDefault="00000000" w:rsidRPr="00000000" w14:paraId="000006B8">
      <w:pPr>
        <w:ind w:left="360" w:firstLine="0"/>
        <w:rPr>
          <w:sz w:val="20"/>
          <w:szCs w:val="20"/>
        </w:rPr>
      </w:pPr>
      <w:r w:rsidDel="00000000" w:rsidR="00000000" w:rsidRPr="00000000">
        <w:rPr>
          <w:rtl w:val="0"/>
        </w:rPr>
      </w:r>
    </w:p>
    <w:tbl>
      <w:tblPr>
        <w:tblStyle w:val="Table10"/>
        <w:tblW w:w="97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81"/>
        <w:tblGridChange w:id="0">
          <w:tblGrid>
            <w:gridCol w:w="9781"/>
          </w:tblGrid>
        </w:tblGridChange>
      </w:tblGrid>
      <w:tr>
        <w:trPr>
          <w:cantSplit w:val="0"/>
          <w:trHeight w:val="1153" w:hRule="atLeast"/>
          <w:tblHeader w:val="0"/>
        </w:trPr>
        <w:tc>
          <w:tcPr>
            <w:shd w:fill="auto" w:val="clear"/>
          </w:tcPr>
          <w:p w:rsidR="00000000" w:rsidDel="00000000" w:rsidP="00000000" w:rsidRDefault="00000000" w:rsidRPr="00000000" w14:paraId="000006B9">
            <w:pPr>
              <w:ind w:left="360" w:firstLine="0"/>
              <w:rPr>
                <w:b w:val="1"/>
                <w:bCs w:val="1"/>
              </w:rPr>
            </w:pPr>
            <w:r w:rsidDel="00000000" w:rsidR="00000000" w:rsidRPr="00000000">
              <w:rPr>
                <w:b w:val="1"/>
                <w:bCs w:val="1"/>
                <w:rtl w:val="0"/>
              </w:rPr>
              <w:t xml:space="preserve">Impact:</w:t>
            </w:r>
          </w:p>
          <w:p w:rsidR="00000000" w:rsidDel="00000000" w:rsidP="00000000" w:rsidRDefault="00000000" w:rsidRPr="00000000" w14:paraId="000006BA">
            <w:pPr>
              <w:ind w:left="360" w:firstLine="0"/>
              <w:rPr/>
            </w:pPr>
            <w:r w:rsidDel="00000000" w:rsidR="00000000" w:rsidRPr="00000000">
              <w:rPr>
                <w:rtl w:val="0"/>
              </w:rPr>
              <w:t xml:space="preserve">Is there any identifiable impact on the child?  For example, emotional wellbeing/physical.  If the concern is about a mark or injury, please draw or describe the area of the body where the mark appears and describe the mark/injury.  In this event, </w:t>
            </w:r>
            <w:r w:rsidDel="00000000" w:rsidR="00000000" w:rsidRPr="00000000">
              <w:rPr>
                <w:b w:val="1"/>
                <w:bCs w:val="1"/>
                <w:rtl w:val="0"/>
              </w:rPr>
              <w:t xml:space="preserve">seek advice immediately</w:t>
            </w:r>
            <w:r w:rsidDel="00000000" w:rsidR="00000000" w:rsidRPr="00000000">
              <w:rPr>
                <w:rtl w:val="0"/>
              </w:rPr>
              <w:t xml:space="preserve">.</w:t>
            </w:r>
          </w:p>
        </w:tc>
      </w:tr>
      <w:tr>
        <w:trPr>
          <w:cantSplit w:val="0"/>
          <w:trHeight w:val="3018" w:hRule="atLeast"/>
          <w:tblHeader w:val="0"/>
        </w:trPr>
        <w:tc>
          <w:tcPr>
            <w:shd w:fill="auto" w:val="clear"/>
          </w:tcPr>
          <w:p w:rsidR="00000000" w:rsidDel="00000000" w:rsidP="00000000" w:rsidRDefault="00000000" w:rsidRPr="00000000" w14:paraId="000006BB">
            <w:pPr>
              <w:ind w:left="360" w:firstLine="0"/>
              <w:rPr/>
            </w:pPr>
            <w:r w:rsidDel="00000000" w:rsidR="00000000" w:rsidRPr="00000000">
              <w:rPr>
                <w:rtl w:val="0"/>
              </w:rPr>
            </w:r>
          </w:p>
          <w:p w:rsidR="00000000" w:rsidDel="00000000" w:rsidP="00000000" w:rsidRDefault="00000000" w:rsidRPr="00000000" w14:paraId="000006BC">
            <w:pPr>
              <w:rPr/>
            </w:pPr>
            <w:r w:rsidDel="00000000" w:rsidR="00000000" w:rsidRPr="00000000">
              <w:rPr>
                <w:rtl w:val="0"/>
              </w:rPr>
            </w:r>
          </w:p>
          <w:p w:rsidR="00000000" w:rsidDel="00000000" w:rsidP="00000000" w:rsidRDefault="00000000" w:rsidRPr="00000000" w14:paraId="000006BD">
            <w:pPr>
              <w:rPr/>
            </w:pPr>
            <w:r w:rsidDel="00000000" w:rsidR="00000000" w:rsidRPr="00000000">
              <w:rPr>
                <w:rtl w:val="0"/>
              </w:rPr>
            </w:r>
          </w:p>
          <w:p w:rsidR="00000000" w:rsidDel="00000000" w:rsidP="00000000" w:rsidRDefault="00000000" w:rsidRPr="00000000" w14:paraId="000006BE">
            <w:pPr>
              <w:rPr/>
            </w:pPr>
            <w:r w:rsidDel="00000000" w:rsidR="00000000" w:rsidRPr="00000000">
              <w:rPr>
                <w:rtl w:val="0"/>
              </w:rPr>
            </w:r>
          </w:p>
          <w:p w:rsidR="00000000" w:rsidDel="00000000" w:rsidP="00000000" w:rsidRDefault="00000000" w:rsidRPr="00000000" w14:paraId="000006BF">
            <w:pPr>
              <w:rPr/>
            </w:pPr>
            <w:r w:rsidDel="00000000" w:rsidR="00000000" w:rsidRPr="00000000">
              <w:rPr>
                <w:rtl w:val="0"/>
              </w:rPr>
            </w:r>
          </w:p>
          <w:p w:rsidR="00000000" w:rsidDel="00000000" w:rsidP="00000000" w:rsidRDefault="00000000" w:rsidRPr="00000000" w14:paraId="000006C0">
            <w:pPr>
              <w:rPr/>
            </w:pPr>
            <w:r w:rsidDel="00000000" w:rsidR="00000000" w:rsidRPr="00000000">
              <w:rPr>
                <w:rtl w:val="0"/>
              </w:rPr>
            </w:r>
          </w:p>
          <w:p w:rsidR="00000000" w:rsidDel="00000000" w:rsidP="00000000" w:rsidRDefault="00000000" w:rsidRPr="00000000" w14:paraId="000006C1">
            <w:pPr>
              <w:rPr/>
            </w:pPr>
            <w:r w:rsidDel="00000000" w:rsidR="00000000" w:rsidRPr="00000000">
              <w:rPr>
                <w:rtl w:val="0"/>
              </w:rPr>
            </w:r>
          </w:p>
          <w:p w:rsidR="00000000" w:rsidDel="00000000" w:rsidP="00000000" w:rsidRDefault="00000000" w:rsidRPr="00000000" w14:paraId="000006C2">
            <w:pPr>
              <w:rPr/>
            </w:pPr>
            <w:r w:rsidDel="00000000" w:rsidR="00000000" w:rsidRPr="00000000">
              <w:rPr>
                <w:rtl w:val="0"/>
              </w:rPr>
            </w:r>
          </w:p>
          <w:p w:rsidR="00000000" w:rsidDel="00000000" w:rsidP="00000000" w:rsidRDefault="00000000" w:rsidRPr="00000000" w14:paraId="000006C3">
            <w:pPr>
              <w:rPr/>
            </w:pPr>
            <w:r w:rsidDel="00000000" w:rsidR="00000000" w:rsidRPr="00000000">
              <w:rPr>
                <w:rtl w:val="0"/>
              </w:rPr>
            </w:r>
          </w:p>
          <w:p w:rsidR="00000000" w:rsidDel="00000000" w:rsidP="00000000" w:rsidRDefault="00000000" w:rsidRPr="00000000" w14:paraId="000006C4">
            <w:pPr>
              <w:rPr/>
            </w:pPr>
            <w:r w:rsidDel="00000000" w:rsidR="00000000" w:rsidRPr="00000000">
              <w:rPr>
                <w:rtl w:val="0"/>
              </w:rPr>
            </w:r>
          </w:p>
          <w:p w:rsidR="00000000" w:rsidDel="00000000" w:rsidP="00000000" w:rsidRDefault="00000000" w:rsidRPr="00000000" w14:paraId="000006C5">
            <w:pPr>
              <w:rPr/>
            </w:pPr>
            <w:r w:rsidDel="00000000" w:rsidR="00000000" w:rsidRPr="00000000">
              <w:rPr>
                <w:rtl w:val="0"/>
              </w:rPr>
            </w:r>
          </w:p>
          <w:p w:rsidR="00000000" w:rsidDel="00000000" w:rsidP="00000000" w:rsidRDefault="00000000" w:rsidRPr="00000000" w14:paraId="000006C6">
            <w:pPr>
              <w:rPr/>
            </w:pPr>
            <w:r w:rsidDel="00000000" w:rsidR="00000000" w:rsidRPr="00000000">
              <w:rPr>
                <w:rtl w:val="0"/>
              </w:rPr>
            </w:r>
          </w:p>
          <w:p w:rsidR="00000000" w:rsidDel="00000000" w:rsidP="00000000" w:rsidRDefault="00000000" w:rsidRPr="00000000" w14:paraId="000006C7">
            <w:pPr>
              <w:rPr/>
            </w:pPr>
            <w:r w:rsidDel="00000000" w:rsidR="00000000" w:rsidRPr="00000000">
              <w:rPr>
                <w:rtl w:val="0"/>
              </w:rPr>
            </w:r>
          </w:p>
        </w:tc>
      </w:tr>
    </w:tbl>
    <w:p w:rsidR="00000000" w:rsidDel="00000000" w:rsidP="00000000" w:rsidRDefault="00000000" w:rsidRPr="00000000" w14:paraId="000006C8">
      <w:pPr>
        <w:rPr>
          <w:sz w:val="20"/>
          <w:szCs w:val="20"/>
        </w:rPr>
      </w:pPr>
      <w:r w:rsidDel="00000000" w:rsidR="00000000" w:rsidRPr="00000000">
        <w:rPr>
          <w:rtl w:val="0"/>
        </w:rPr>
      </w:r>
    </w:p>
    <w:tbl>
      <w:tblPr>
        <w:tblStyle w:val="Table11"/>
        <w:tblW w:w="990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01"/>
        <w:tblGridChange w:id="0">
          <w:tblGrid>
            <w:gridCol w:w="9901"/>
          </w:tblGrid>
        </w:tblGridChange>
      </w:tblGrid>
      <w:tr>
        <w:trPr>
          <w:cantSplit w:val="0"/>
          <w:trHeight w:val="334" w:hRule="atLeast"/>
          <w:tblHeader w:val="0"/>
        </w:trPr>
        <w:tc>
          <w:tcPr>
            <w:shd w:fill="auto" w:val="clear"/>
          </w:tcPr>
          <w:p w:rsidR="00000000" w:rsidDel="00000000" w:rsidP="00000000" w:rsidRDefault="00000000" w:rsidRPr="00000000" w14:paraId="000006C9">
            <w:pPr>
              <w:rPr>
                <w:b w:val="1"/>
                <w:bCs w:val="1"/>
              </w:rPr>
            </w:pPr>
            <w:r w:rsidDel="00000000" w:rsidR="00000000" w:rsidRPr="00000000">
              <w:rPr>
                <w:b w:val="1"/>
                <w:bCs w:val="1"/>
                <w:rtl w:val="0"/>
              </w:rPr>
              <w:t xml:space="preserve">Action: </w:t>
            </w:r>
          </w:p>
          <w:p w:rsidR="00000000" w:rsidDel="00000000" w:rsidP="00000000" w:rsidRDefault="00000000" w:rsidRPr="00000000" w14:paraId="000006CA">
            <w:pPr>
              <w:rPr/>
            </w:pPr>
            <w:r w:rsidDel="00000000" w:rsidR="00000000" w:rsidRPr="00000000">
              <w:rPr>
                <w:rtl w:val="0"/>
              </w:rPr>
              <w:t xml:space="preserve">Take this form to Sarah Knight, Louise Bunney or Glenn Young</w:t>
            </w:r>
          </w:p>
        </w:tc>
      </w:tr>
    </w:tbl>
    <w:p w:rsidR="00000000" w:rsidDel="00000000" w:rsidP="00000000" w:rsidRDefault="00000000" w:rsidRPr="00000000" w14:paraId="000006CB">
      <w:pPr>
        <w:rPr>
          <w:sz w:val="20"/>
          <w:szCs w:val="20"/>
        </w:rPr>
      </w:pPr>
      <w:r w:rsidDel="00000000" w:rsidR="00000000" w:rsidRPr="00000000">
        <w:rPr>
          <w:rtl w:val="0"/>
        </w:rPr>
      </w:r>
    </w:p>
    <w:tbl>
      <w:tblPr>
        <w:tblStyle w:val="Table12"/>
        <w:tblW w:w="98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6"/>
        <w:tblGridChange w:id="0">
          <w:tblGrid>
            <w:gridCol w:w="9826"/>
          </w:tblGrid>
        </w:tblGridChange>
      </w:tblGrid>
      <w:tr>
        <w:trPr>
          <w:cantSplit w:val="0"/>
          <w:trHeight w:val="1727" w:hRule="atLeast"/>
          <w:tblHeader w:val="0"/>
        </w:trPr>
        <w:tc>
          <w:tcPr>
            <w:shd w:fill="auto" w:val="clear"/>
          </w:tcPr>
          <w:p w:rsidR="00000000" w:rsidDel="00000000" w:rsidP="00000000" w:rsidRDefault="00000000" w:rsidRPr="00000000" w14:paraId="000006CC">
            <w:pPr>
              <w:rPr/>
            </w:pPr>
            <w:r w:rsidDel="00000000" w:rsidR="00000000" w:rsidRPr="00000000">
              <w:rPr>
                <w:b w:val="1"/>
                <w:bCs w:val="1"/>
                <w:rtl w:val="0"/>
              </w:rPr>
              <w:t xml:space="preserve">Action</w:t>
            </w:r>
            <w:r w:rsidDel="00000000" w:rsidR="00000000" w:rsidRPr="00000000">
              <w:rPr>
                <w:rtl w:val="0"/>
              </w:rPr>
              <w:t xml:space="preserve">:</w:t>
            </w:r>
          </w:p>
          <w:p w:rsidR="00000000" w:rsidDel="00000000" w:rsidP="00000000" w:rsidRDefault="00000000" w:rsidRPr="00000000" w14:paraId="000006CD">
            <w:pPr>
              <w:rPr/>
            </w:pPr>
            <w:r w:rsidDel="00000000" w:rsidR="00000000" w:rsidRPr="00000000">
              <w:rPr>
                <w:rtl w:val="0"/>
              </w:rPr>
              <w:t xml:space="preserve">Discuss the concerns with Sarah, Louise or Nicki and agree what action will be taken and by whom.</w:t>
            </w:r>
          </w:p>
          <w:p w:rsidR="00000000" w:rsidDel="00000000" w:rsidP="00000000" w:rsidRDefault="00000000" w:rsidRPr="00000000" w14:paraId="000006CE">
            <w:pPr>
              <w:rPr/>
            </w:pPr>
            <w:r w:rsidDel="00000000" w:rsidR="00000000" w:rsidRPr="00000000">
              <w:rPr>
                <w:rtl w:val="0"/>
              </w:rPr>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rPr/>
            </w:pPr>
            <w:r w:rsidDel="00000000" w:rsidR="00000000" w:rsidRPr="00000000">
              <w:rPr>
                <w:rtl w:val="0"/>
              </w:rPr>
            </w:r>
          </w:p>
          <w:p w:rsidR="00000000" w:rsidDel="00000000" w:rsidP="00000000" w:rsidRDefault="00000000" w:rsidRPr="00000000" w14:paraId="000006D1">
            <w:pPr>
              <w:rPr/>
            </w:pPr>
            <w:r w:rsidDel="00000000" w:rsidR="00000000" w:rsidRPr="00000000">
              <w:rPr>
                <w:rtl w:val="0"/>
              </w:rPr>
            </w:r>
          </w:p>
          <w:p w:rsidR="00000000" w:rsidDel="00000000" w:rsidP="00000000" w:rsidRDefault="00000000" w:rsidRPr="00000000" w14:paraId="000006D2">
            <w:pPr>
              <w:rPr/>
            </w:pPr>
            <w:r w:rsidDel="00000000" w:rsidR="00000000" w:rsidRPr="00000000">
              <w:rPr>
                <w:rtl w:val="0"/>
              </w:rPr>
            </w:r>
          </w:p>
          <w:p w:rsidR="00000000" w:rsidDel="00000000" w:rsidP="00000000" w:rsidRDefault="00000000" w:rsidRPr="00000000" w14:paraId="000006D3">
            <w:pPr>
              <w:rPr/>
            </w:pPr>
            <w:r w:rsidDel="00000000" w:rsidR="00000000" w:rsidRPr="00000000">
              <w:rPr>
                <w:rtl w:val="0"/>
              </w:rPr>
              <w:t xml:space="preserve">They will keep this form on file and add a brief summary of the concern, impact and planned actions to a chronology sheet.</w:t>
            </w:r>
          </w:p>
        </w:tc>
      </w:tr>
    </w:tbl>
    <w:p w:rsidR="00000000" w:rsidDel="00000000" w:rsidP="00000000" w:rsidRDefault="00000000" w:rsidRPr="00000000" w14:paraId="000006D4">
      <w:pPr>
        <w:rPr>
          <w:sz w:val="20"/>
          <w:szCs w:val="20"/>
        </w:rPr>
      </w:pPr>
      <w:r w:rsidDel="00000000" w:rsidR="00000000" w:rsidRPr="00000000">
        <w:rPr>
          <w:rtl w:val="0"/>
        </w:rPr>
      </w:r>
    </w:p>
    <w:tbl>
      <w:tblPr>
        <w:tblStyle w:val="Table13"/>
        <w:tblW w:w="98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6"/>
        <w:tblGridChange w:id="0">
          <w:tblGrid>
            <w:gridCol w:w="9826"/>
          </w:tblGrid>
        </w:tblGridChange>
      </w:tblGrid>
      <w:tr>
        <w:trPr>
          <w:cantSplit w:val="0"/>
          <w:trHeight w:val="1546" w:hRule="atLeast"/>
          <w:tblHeader w:val="0"/>
        </w:trPr>
        <w:tc>
          <w:tcPr>
            <w:shd w:fill="auto" w:val="clear"/>
          </w:tcPr>
          <w:p w:rsidR="00000000" w:rsidDel="00000000" w:rsidP="00000000" w:rsidRDefault="00000000" w:rsidRPr="00000000" w14:paraId="000006D5">
            <w:pPr>
              <w:rPr>
                <w:b w:val="1"/>
                <w:bCs w:val="1"/>
              </w:rPr>
            </w:pPr>
            <w:r w:rsidDel="00000000" w:rsidR="00000000" w:rsidRPr="00000000">
              <w:rPr>
                <w:b w:val="1"/>
                <w:bCs w:val="1"/>
                <w:rtl w:val="0"/>
              </w:rPr>
              <w:t xml:space="preserve">Action:</w:t>
            </w:r>
          </w:p>
          <w:p w:rsidR="00000000" w:rsidDel="00000000" w:rsidP="00000000" w:rsidRDefault="00000000" w:rsidRPr="00000000" w14:paraId="000006D6">
            <w:pPr>
              <w:rPr/>
            </w:pPr>
            <w:r w:rsidDel="00000000" w:rsidR="00000000" w:rsidRPr="00000000">
              <w:rPr>
                <w:rtl w:val="0"/>
              </w:rPr>
              <w:t xml:space="preserve">Agree when and how the actions will be reviewed.</w:t>
            </w:r>
          </w:p>
          <w:p w:rsidR="00000000" w:rsidDel="00000000" w:rsidP="00000000" w:rsidRDefault="00000000" w:rsidRPr="00000000" w14:paraId="000006D7">
            <w:pPr>
              <w:rPr/>
            </w:pPr>
            <w:r w:rsidDel="00000000" w:rsidR="00000000" w:rsidRPr="00000000">
              <w:rPr>
                <w:rtl w:val="0"/>
              </w:rPr>
            </w:r>
          </w:p>
          <w:p w:rsidR="00000000" w:rsidDel="00000000" w:rsidP="00000000" w:rsidRDefault="00000000" w:rsidRPr="00000000" w14:paraId="000006D8">
            <w:pPr>
              <w:rPr/>
            </w:pPr>
            <w:r w:rsidDel="00000000" w:rsidR="00000000" w:rsidRPr="00000000">
              <w:rPr>
                <w:rtl w:val="0"/>
              </w:rPr>
            </w:r>
          </w:p>
          <w:p w:rsidR="00000000" w:rsidDel="00000000" w:rsidP="00000000" w:rsidRDefault="00000000" w:rsidRPr="00000000" w14:paraId="000006D9">
            <w:pPr>
              <w:rPr/>
            </w:pPr>
            <w:r w:rsidDel="00000000" w:rsidR="00000000" w:rsidRPr="00000000">
              <w:rPr>
                <w:rtl w:val="0"/>
              </w:rPr>
            </w:r>
          </w:p>
          <w:p w:rsidR="00000000" w:rsidDel="00000000" w:rsidP="00000000" w:rsidRDefault="00000000" w:rsidRPr="00000000" w14:paraId="000006DA">
            <w:pPr>
              <w:rPr/>
            </w:pPr>
            <w:r w:rsidDel="00000000" w:rsidR="00000000" w:rsidRPr="00000000">
              <w:rPr>
                <w:rtl w:val="0"/>
              </w:rPr>
            </w:r>
          </w:p>
          <w:p w:rsidR="00000000" w:rsidDel="00000000" w:rsidP="00000000" w:rsidRDefault="00000000" w:rsidRPr="00000000" w14:paraId="000006DB">
            <w:pPr>
              <w:rPr/>
            </w:pPr>
            <w:r w:rsidDel="00000000" w:rsidR="00000000" w:rsidRPr="00000000">
              <w:rPr>
                <w:rtl w:val="0"/>
              </w:rPr>
            </w:r>
          </w:p>
        </w:tc>
      </w:tr>
    </w:tbl>
    <w:p w:rsidR="00000000" w:rsidDel="00000000" w:rsidP="00000000" w:rsidRDefault="00000000" w:rsidRPr="00000000" w14:paraId="000006DC">
      <w:pPr>
        <w:rPr>
          <w:sz w:val="20"/>
          <w:szCs w:val="20"/>
        </w:rPr>
      </w:pPr>
      <w:r w:rsidDel="00000000" w:rsidR="00000000" w:rsidRPr="00000000">
        <w:rPr>
          <w:rtl w:val="0"/>
        </w:rPr>
      </w:r>
    </w:p>
    <w:tbl>
      <w:tblPr>
        <w:tblStyle w:val="Table14"/>
        <w:tblW w:w="99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58"/>
        <w:gridCol w:w="4958"/>
        <w:tblGridChange w:id="0">
          <w:tblGrid>
            <w:gridCol w:w="4958"/>
            <w:gridCol w:w="4958"/>
          </w:tblGrid>
        </w:tblGridChange>
      </w:tblGrid>
      <w:tr>
        <w:trPr>
          <w:cantSplit w:val="0"/>
          <w:trHeight w:val="743" w:hRule="atLeast"/>
          <w:tblHeader w:val="0"/>
        </w:trPr>
        <w:tc>
          <w:tcPr>
            <w:shd w:fill="auto" w:val="clear"/>
          </w:tcPr>
          <w:p w:rsidR="00000000" w:rsidDel="00000000" w:rsidP="00000000" w:rsidRDefault="00000000" w:rsidRPr="00000000" w14:paraId="000006DD">
            <w:pPr>
              <w:rPr>
                <w:b w:val="1"/>
                <w:bCs w:val="1"/>
              </w:rPr>
            </w:pPr>
            <w:r w:rsidDel="00000000" w:rsidR="00000000" w:rsidRPr="00000000">
              <w:rPr>
                <w:b w:val="1"/>
                <w:bCs w:val="1"/>
                <w:rtl w:val="0"/>
              </w:rPr>
              <w:t xml:space="preserve">Action:</w:t>
            </w:r>
          </w:p>
          <w:p w:rsidR="00000000" w:rsidDel="00000000" w:rsidP="00000000" w:rsidRDefault="00000000" w:rsidRPr="00000000" w14:paraId="000006DE">
            <w:pPr>
              <w:rPr>
                <w:b w:val="1"/>
                <w:bCs w:val="1"/>
              </w:rPr>
            </w:pPr>
            <w:r w:rsidDel="00000000" w:rsidR="00000000" w:rsidRPr="00000000">
              <w:rPr>
                <w:b w:val="1"/>
                <w:bCs w:val="1"/>
                <w:rtl w:val="0"/>
              </w:rPr>
              <w:t xml:space="preserve">For Designated Person Only</w:t>
            </w:r>
          </w:p>
        </w:tc>
        <w:tc>
          <w:tcPr>
            <w:shd w:fill="auto" w:val="clear"/>
          </w:tcPr>
          <w:p w:rsidR="00000000" w:rsidDel="00000000" w:rsidP="00000000" w:rsidRDefault="00000000" w:rsidRPr="00000000" w14:paraId="000006DF">
            <w:pPr>
              <w:rPr/>
            </w:pPr>
            <w:r w:rsidDel="00000000" w:rsidR="00000000" w:rsidRPr="00000000">
              <w:rPr>
                <w:rtl w:val="0"/>
              </w:rPr>
              <w:t xml:space="preserve">When actions have been completed and reviewed (5.), make a note of the outcome in the box below.</w:t>
            </w:r>
          </w:p>
        </w:tc>
      </w:tr>
      <w:tr>
        <w:trPr>
          <w:cantSplit w:val="0"/>
          <w:trHeight w:val="3216" w:hRule="atLeast"/>
          <w:tblHeader w:val="0"/>
        </w:trPr>
        <w:tc>
          <w:tcPr>
            <w:gridSpan w:val="2"/>
            <w:shd w:fill="auto" w:val="clear"/>
          </w:tcPr>
          <w:p w:rsidR="00000000" w:rsidDel="00000000" w:rsidP="00000000" w:rsidRDefault="00000000" w:rsidRPr="00000000" w14:paraId="000006E0">
            <w:pPr>
              <w:rPr/>
            </w:pPr>
            <w:r w:rsidDel="00000000" w:rsidR="00000000" w:rsidRPr="00000000">
              <w:rPr>
                <w:rtl w:val="0"/>
              </w:rPr>
            </w:r>
          </w:p>
          <w:p w:rsidR="00000000" w:rsidDel="00000000" w:rsidP="00000000" w:rsidRDefault="00000000" w:rsidRPr="00000000" w14:paraId="000006E1">
            <w:pPr>
              <w:rPr/>
            </w:pPr>
            <w:r w:rsidDel="00000000" w:rsidR="00000000" w:rsidRPr="00000000">
              <w:rPr>
                <w:rtl w:val="0"/>
              </w:rPr>
            </w:r>
          </w:p>
          <w:p w:rsidR="00000000" w:rsidDel="00000000" w:rsidP="00000000" w:rsidRDefault="00000000" w:rsidRPr="00000000" w14:paraId="000006E2">
            <w:pPr>
              <w:rPr/>
            </w:pPr>
            <w:r w:rsidDel="00000000" w:rsidR="00000000" w:rsidRPr="00000000">
              <w:rPr>
                <w:rtl w:val="0"/>
              </w:rPr>
            </w:r>
          </w:p>
          <w:p w:rsidR="00000000" w:rsidDel="00000000" w:rsidP="00000000" w:rsidRDefault="00000000" w:rsidRPr="00000000" w14:paraId="000006E3">
            <w:pPr>
              <w:rPr/>
            </w:pPr>
            <w:r w:rsidDel="00000000" w:rsidR="00000000" w:rsidRPr="00000000">
              <w:rPr>
                <w:rtl w:val="0"/>
              </w:rPr>
            </w:r>
          </w:p>
          <w:p w:rsidR="00000000" w:rsidDel="00000000" w:rsidP="00000000" w:rsidRDefault="00000000" w:rsidRPr="00000000" w14:paraId="000006E4">
            <w:pPr>
              <w:rPr/>
            </w:pPr>
            <w:r w:rsidDel="00000000" w:rsidR="00000000" w:rsidRPr="00000000">
              <w:rPr>
                <w:rtl w:val="0"/>
              </w:rPr>
            </w:r>
          </w:p>
          <w:p w:rsidR="00000000" w:rsidDel="00000000" w:rsidP="00000000" w:rsidRDefault="00000000" w:rsidRPr="00000000" w14:paraId="000006E5">
            <w:pPr>
              <w:rPr/>
            </w:pPr>
            <w:r w:rsidDel="00000000" w:rsidR="00000000" w:rsidRPr="00000000">
              <w:rPr>
                <w:rtl w:val="0"/>
              </w:rPr>
            </w:r>
          </w:p>
          <w:p w:rsidR="00000000" w:rsidDel="00000000" w:rsidP="00000000" w:rsidRDefault="00000000" w:rsidRPr="00000000" w14:paraId="000006E6">
            <w:pPr>
              <w:rPr/>
            </w:pPr>
            <w:r w:rsidDel="00000000" w:rsidR="00000000" w:rsidRPr="00000000">
              <w:rPr>
                <w:rtl w:val="0"/>
              </w:rPr>
            </w:r>
          </w:p>
          <w:p w:rsidR="00000000" w:rsidDel="00000000" w:rsidP="00000000" w:rsidRDefault="00000000" w:rsidRPr="00000000" w14:paraId="000006E7">
            <w:pPr>
              <w:rPr/>
            </w:pPr>
            <w:r w:rsidDel="00000000" w:rsidR="00000000" w:rsidRPr="00000000">
              <w:rPr>
                <w:rtl w:val="0"/>
              </w:rPr>
            </w:r>
          </w:p>
          <w:p w:rsidR="00000000" w:rsidDel="00000000" w:rsidP="00000000" w:rsidRDefault="00000000" w:rsidRPr="00000000" w14:paraId="000006E8">
            <w:pPr>
              <w:rPr/>
            </w:pPr>
            <w:r w:rsidDel="00000000" w:rsidR="00000000" w:rsidRPr="00000000">
              <w:rPr>
                <w:rtl w:val="0"/>
              </w:rPr>
            </w:r>
          </w:p>
          <w:p w:rsidR="00000000" w:rsidDel="00000000" w:rsidP="00000000" w:rsidRDefault="00000000" w:rsidRPr="00000000" w14:paraId="000006E9">
            <w:pPr>
              <w:rPr/>
            </w:pPr>
            <w:r w:rsidDel="00000000" w:rsidR="00000000" w:rsidRPr="00000000">
              <w:rPr>
                <w:rtl w:val="0"/>
              </w:rPr>
            </w:r>
          </w:p>
          <w:p w:rsidR="00000000" w:rsidDel="00000000" w:rsidP="00000000" w:rsidRDefault="00000000" w:rsidRPr="00000000" w14:paraId="000006EA">
            <w:pPr>
              <w:rPr/>
            </w:pPr>
            <w:r w:rsidDel="00000000" w:rsidR="00000000" w:rsidRPr="00000000">
              <w:rPr>
                <w:rtl w:val="0"/>
              </w:rPr>
            </w:r>
          </w:p>
          <w:p w:rsidR="00000000" w:rsidDel="00000000" w:rsidP="00000000" w:rsidRDefault="00000000" w:rsidRPr="00000000" w14:paraId="000006EB">
            <w:pPr>
              <w:rPr/>
            </w:pPr>
            <w:r w:rsidDel="00000000" w:rsidR="00000000" w:rsidRPr="00000000">
              <w:rPr>
                <w:rtl w:val="0"/>
              </w:rPr>
            </w:r>
          </w:p>
          <w:p w:rsidR="00000000" w:rsidDel="00000000" w:rsidP="00000000" w:rsidRDefault="00000000" w:rsidRPr="00000000" w14:paraId="000006EC">
            <w:pPr>
              <w:rPr/>
            </w:pPr>
            <w:r w:rsidDel="00000000" w:rsidR="00000000" w:rsidRPr="00000000">
              <w:rPr>
                <w:rtl w:val="0"/>
              </w:rPr>
            </w:r>
          </w:p>
        </w:tc>
      </w:tr>
    </w:tbl>
    <w:p w:rsidR="00000000" w:rsidDel="00000000" w:rsidP="00000000" w:rsidRDefault="00000000" w:rsidRPr="00000000" w14:paraId="000006EE">
      <w:pPr>
        <w:rPr>
          <w:sz w:val="20"/>
          <w:szCs w:val="20"/>
        </w:rPr>
      </w:pPr>
      <w:r w:rsidDel="00000000" w:rsidR="00000000" w:rsidRPr="00000000">
        <w:rPr>
          <w:rtl w:val="0"/>
        </w:rPr>
      </w:r>
    </w:p>
    <w:tbl>
      <w:tblPr>
        <w:tblStyle w:val="Table15"/>
        <w:tblW w:w="996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61"/>
        <w:tblGridChange w:id="0">
          <w:tblGrid>
            <w:gridCol w:w="9961"/>
          </w:tblGrid>
        </w:tblGridChange>
      </w:tblGrid>
      <w:tr>
        <w:trPr>
          <w:cantSplit w:val="0"/>
          <w:trHeight w:val="441" w:hRule="atLeast"/>
          <w:tblHeader w:val="0"/>
        </w:trPr>
        <w:tc>
          <w:tcPr>
            <w:shd w:fill="auto" w:val="clear"/>
          </w:tcPr>
          <w:p w:rsidR="00000000" w:rsidDel="00000000" w:rsidP="00000000" w:rsidRDefault="00000000" w:rsidRPr="00000000" w14:paraId="000006EF">
            <w:pPr>
              <w:rPr/>
            </w:pPr>
            <w:r w:rsidDel="00000000" w:rsidR="00000000" w:rsidRPr="00000000">
              <w:rPr>
                <w:b w:val="1"/>
                <w:bCs w:val="1"/>
                <w:rtl w:val="0"/>
              </w:rPr>
              <w:t xml:space="preserve">Action</w:t>
            </w:r>
            <w:r w:rsidDel="00000000" w:rsidR="00000000" w:rsidRPr="00000000">
              <w:rPr>
                <w:rtl w:val="0"/>
              </w:rPr>
              <w:t xml:space="preserve">:</w:t>
            </w:r>
          </w:p>
          <w:p w:rsidR="00000000" w:rsidDel="00000000" w:rsidP="00000000" w:rsidRDefault="00000000" w:rsidRPr="00000000" w14:paraId="000006F0">
            <w:pPr>
              <w:rPr/>
            </w:pPr>
            <w:r w:rsidDel="00000000" w:rsidR="00000000" w:rsidRPr="00000000">
              <w:rPr>
                <w:rtl w:val="0"/>
              </w:rPr>
              <w:t xml:space="preserve">Initial and date below to say you have read/seen the form.</w:t>
            </w:r>
          </w:p>
        </w:tc>
      </w:tr>
      <w:tr>
        <w:trPr>
          <w:cantSplit w:val="0"/>
          <w:trHeight w:val="220" w:hRule="atLeast"/>
          <w:tblHeader w:val="0"/>
        </w:trPr>
        <w:tc>
          <w:tcPr>
            <w:shd w:fill="auto" w:val="clear"/>
          </w:tcPr>
          <w:p w:rsidR="00000000" w:rsidDel="00000000" w:rsidP="00000000" w:rsidRDefault="00000000" w:rsidRPr="00000000" w14:paraId="000006F1">
            <w:pPr>
              <w:rPr/>
            </w:pPr>
            <w:r w:rsidDel="00000000" w:rsidR="00000000" w:rsidRPr="00000000">
              <w:rPr>
                <w:rtl w:val="0"/>
              </w:rPr>
            </w:r>
          </w:p>
        </w:tc>
      </w:tr>
    </w:tbl>
    <w:p w:rsidR="00000000" w:rsidDel="00000000" w:rsidP="00000000" w:rsidRDefault="00000000" w:rsidRPr="00000000" w14:paraId="000006F2">
      <w:pPr>
        <w:ind w:left="720" w:firstLine="0"/>
        <w:rPr>
          <w:sz w:val="20"/>
          <w:szCs w:val="20"/>
        </w:rPr>
      </w:pPr>
      <w:r w:rsidDel="00000000" w:rsidR="00000000" w:rsidRPr="00000000">
        <w:rPr>
          <w:rtl w:val="0"/>
        </w:rPr>
      </w:r>
    </w:p>
    <w:p w:rsidR="00000000" w:rsidDel="00000000" w:rsidP="00000000" w:rsidRDefault="00000000" w:rsidRPr="00000000" w14:paraId="000006F3">
      <w:pPr>
        <w:ind w:left="720" w:firstLine="0"/>
        <w:jc w:val="center"/>
        <w:rPr>
          <w:sz w:val="20"/>
          <w:szCs w:val="20"/>
        </w:rPr>
      </w:pPr>
      <w:r w:rsidDel="00000000" w:rsidR="00000000" w:rsidRPr="00000000">
        <w:rPr>
          <w:sz w:val="20"/>
          <w:szCs w:val="20"/>
          <w:rtl w:val="0"/>
        </w:rPr>
        <w:t xml:space="preserve">PLEASE KEEP THIS FORM SAFE – DO NOT LEAVE IT AROUND FOR OTHERS TO SEE.  DO NOT COPY IT.  SHOW THOSE WHO NEED TO SEE IT AND INITIAL AT 7. ABOVE TO SAY IT HAS BEEN READ.  RETURN TO DESIGNATED SAFEGUARDING OFFICER DEALING WITH THE INCIDENT FOR FILING.</w:t>
      </w:r>
    </w:p>
    <w:p w:rsidR="00000000" w:rsidDel="00000000" w:rsidP="00000000" w:rsidRDefault="00000000" w:rsidRPr="00000000" w14:paraId="000006F4">
      <w:pPr>
        <w:ind w:left="72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5">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6">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7">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8">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9">
      <w:pPr>
        <w:ind w:left="360" w:firstLine="0"/>
        <w:jc w:val="center"/>
        <w:rPr>
          <w:b w:val="1"/>
          <w:bCs w:val="1"/>
          <w:i w:val="1"/>
          <w:iCs w:val="1"/>
          <w:sz w:val="20"/>
          <w:szCs w:val="20"/>
        </w:rPr>
      </w:pPr>
      <w:r w:rsidDel="00000000" w:rsidR="00000000" w:rsidRPr="00000000">
        <w:rPr>
          <w:rtl w:val="0"/>
        </w:rPr>
      </w:r>
    </w:p>
    <w:p w:rsidR="00000000" w:rsidDel="00000000" w:rsidP="00000000" w:rsidRDefault="00000000" w:rsidRPr="00000000" w14:paraId="000006FA">
      <w:pPr>
        <w:ind w:left="360" w:firstLine="0"/>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Appendix Sixteen - School poster</w:t>
      </w:r>
    </w:p>
    <w:p w:rsidR="00000000" w:rsidDel="00000000" w:rsidP="00000000" w:rsidRDefault="00000000" w:rsidRPr="00000000" w14:paraId="000006FB">
      <w:pPr>
        <w:ind w:left="360" w:firstLine="0"/>
        <w:jc w:val="center"/>
        <w:rPr/>
      </w:pPr>
      <w:r w:rsidDel="00000000" w:rsidR="00000000" w:rsidRPr="00000000">
        <w:rPr>
          <w:rtl w:val="0"/>
        </w:rPr>
      </w:r>
    </w:p>
    <w:p w:rsidR="00000000" w:rsidDel="00000000" w:rsidP="00000000" w:rsidRDefault="00000000" w:rsidRPr="00000000" w14:paraId="000006FC">
      <w:pPr>
        <w:ind w:left="360" w:firstLine="0"/>
        <w:jc w:val="center"/>
        <w:rPr>
          <w:b w:val="1"/>
          <w:bCs w:val="1"/>
          <w:sz w:val="20"/>
          <w:szCs w:val="20"/>
          <w:u w:val="single"/>
        </w:rPr>
      </w:pPr>
      <w:r w:rsidDel="00000000" w:rsidR="00000000" w:rsidRPr="00000000">
        <w:rPr/>
        <w:drawing>
          <wp:inline distB="0" distT="0" distL="0" distR="0">
            <wp:extent cx="5472445" cy="7420193"/>
            <wp:effectExtent b="0" l="0" r="0" t="0"/>
            <wp:docPr id="17" name="image2.png"/>
            <a:graphic>
              <a:graphicData uri="http://schemas.openxmlformats.org/drawingml/2006/picture">
                <pic:pic>
                  <pic:nvPicPr>
                    <pic:cNvPr id="0" name="image2.png"/>
                    <pic:cNvPicPr preferRelativeResize="0"/>
                  </pic:nvPicPr>
                  <pic:blipFill>
                    <a:blip r:embed="rId112"/>
                    <a:srcRect b="5561" l="0" r="0" t="0"/>
                    <a:stretch>
                      <a:fillRect/>
                    </a:stretch>
                  </pic:blipFill>
                  <pic:spPr>
                    <a:xfrm>
                      <a:off x="0" y="0"/>
                      <a:ext cx="5472445" cy="7420193"/>
                    </a:xfrm>
                    <a:prstGeom prst="rect"/>
                    <a:ln/>
                  </pic:spPr>
                </pic:pic>
              </a:graphicData>
            </a:graphic>
          </wp:inline>
        </w:drawing>
      </w:r>
      <w:r w:rsidDel="00000000" w:rsidR="00000000" w:rsidRPr="00000000">
        <w:rPr>
          <w:rtl w:val="0"/>
        </w:rPr>
      </w:r>
    </w:p>
    <w:p w:rsidR="00000000" w:rsidDel="00000000" w:rsidP="00000000" w:rsidRDefault="00000000" w:rsidRPr="00000000" w14:paraId="000006FD">
      <w:pPr>
        <w:ind w:left="360" w:firstLine="0"/>
        <w:jc w:val="center"/>
        <w:rPr>
          <w:rFonts w:ascii="Century Gothic" w:cs="Century Gothic" w:eastAsia="Century Gothic" w:hAnsi="Century Gothic"/>
          <w:b w:val="1"/>
          <w:bCs w:val="1"/>
          <w:sz w:val="48"/>
          <w:szCs w:val="48"/>
        </w:rPr>
      </w:pPr>
      <w:r w:rsidDel="00000000" w:rsidR="00000000" w:rsidRPr="00000000">
        <w:rPr>
          <w:rFonts w:ascii="Century Gothic" w:cs="Century Gothic" w:eastAsia="Century Gothic" w:hAnsi="Century Gothic"/>
          <w:b w:val="1"/>
          <w:bCs w:val="1"/>
          <w:sz w:val="48"/>
          <w:szCs w:val="48"/>
          <w:rtl w:val="0"/>
        </w:rPr>
        <w:t xml:space="preserve">LADO: 0300 300 8142 </w:t>
      </w:r>
    </w:p>
    <w:p w:rsidR="00000000" w:rsidDel="00000000" w:rsidP="00000000" w:rsidRDefault="00000000" w:rsidRPr="00000000" w14:paraId="000006FE">
      <w:pPr>
        <w:spacing w:line="240" w:lineRule="auto"/>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6FF">
      <w:pPr>
        <w:spacing w:line="240" w:lineRule="auto"/>
        <w:rPr>
          <w:rFonts w:ascii="Century Gothic" w:cs="Century Gothic" w:eastAsia="Century Gothic" w:hAnsi="Century Gothic"/>
          <w:b w:val="1"/>
          <w:bCs w:val="1"/>
          <w:sz w:val="22"/>
          <w:szCs w:val="22"/>
        </w:rPr>
      </w:pPr>
      <w:r w:rsidDel="00000000" w:rsidR="00000000" w:rsidRPr="00000000">
        <w:rPr>
          <w:rtl w:val="0"/>
        </w:rPr>
      </w:r>
    </w:p>
    <w:p w:rsidR="00000000" w:rsidDel="00000000" w:rsidP="00000000" w:rsidRDefault="00000000" w:rsidRPr="00000000" w14:paraId="00000700">
      <w:pPr>
        <w:spacing w:line="240" w:lineRule="auto"/>
        <w:rPr>
          <w:rFonts w:ascii="Century Gothic" w:cs="Century Gothic" w:eastAsia="Century Gothic" w:hAnsi="Century Gothic"/>
          <w:b w:val="1"/>
          <w:bCs w:val="1"/>
          <w:sz w:val="22"/>
          <w:szCs w:val="22"/>
        </w:rPr>
      </w:pPr>
      <w:r w:rsidDel="00000000" w:rsidR="00000000" w:rsidRPr="00000000">
        <w:rPr>
          <w:rFonts w:ascii="Century Gothic" w:cs="Century Gothic" w:eastAsia="Century Gothic" w:hAnsi="Century Gothic"/>
          <w:b w:val="1"/>
          <w:bCs w:val="1"/>
          <w:sz w:val="22"/>
          <w:szCs w:val="22"/>
          <w:rtl w:val="0"/>
        </w:rPr>
        <w:t xml:space="preserve">Appendix 17 - Central Bedfordshire Useful Contact Numbers February 2025</w:t>
      </w:r>
    </w:p>
    <w:p w:rsidR="00000000" w:rsidDel="00000000" w:rsidP="00000000" w:rsidRDefault="00000000" w:rsidRPr="00000000" w14:paraId="00000701">
      <w:pPr>
        <w:ind w:left="360" w:firstLine="0"/>
        <w:jc w:val="center"/>
        <w:rPr>
          <w:rFonts w:ascii="Century Gothic" w:cs="Century Gothic" w:eastAsia="Century Gothic" w:hAnsi="Century Gothic"/>
          <w:b w:val="1"/>
          <w:bCs w:val="1"/>
          <w:sz w:val="48"/>
          <w:szCs w:val="48"/>
        </w:rPr>
      </w:pPr>
      <w:r w:rsidDel="00000000" w:rsidR="00000000" w:rsidRPr="00000000">
        <w:rPr>
          <w:rFonts w:ascii="Century Gothic" w:cs="Century Gothic" w:eastAsia="Century Gothic" w:hAnsi="Century Gothic"/>
          <w:sz w:val="22"/>
          <w:szCs w:val="22"/>
        </w:rPr>
        <w:drawing>
          <wp:inline distB="0" distT="0" distL="0" distR="0">
            <wp:extent cx="5655945" cy="8782100"/>
            <wp:effectExtent b="0" l="0" r="0" t="0"/>
            <wp:docPr id="18" name="image1.png"/>
            <a:graphic>
              <a:graphicData uri="http://schemas.openxmlformats.org/drawingml/2006/picture">
                <pic:pic>
                  <pic:nvPicPr>
                    <pic:cNvPr id="0" name="image1.png"/>
                    <pic:cNvPicPr preferRelativeResize="0"/>
                  </pic:nvPicPr>
                  <pic:blipFill>
                    <a:blip r:embed="rId113"/>
                    <a:srcRect b="0" l="0" r="0" t="0"/>
                    <a:stretch>
                      <a:fillRect/>
                    </a:stretch>
                  </pic:blipFill>
                  <pic:spPr>
                    <a:xfrm>
                      <a:off x="0" y="0"/>
                      <a:ext cx="5655945" cy="8782100"/>
                    </a:xfrm>
                    <a:prstGeom prst="rect"/>
                    <a:ln/>
                  </pic:spPr>
                </pic:pic>
              </a:graphicData>
            </a:graphic>
          </wp:inline>
        </w:drawing>
      </w:r>
      <w:r w:rsidDel="00000000" w:rsidR="00000000" w:rsidRPr="00000000">
        <w:rPr>
          <w:rtl w:val="0"/>
        </w:rPr>
      </w:r>
    </w:p>
    <w:p w:rsidR="00000000" w:rsidDel="00000000" w:rsidP="00000000" w:rsidRDefault="00000000" w:rsidRPr="00000000" w14:paraId="00000702">
      <w:pPr>
        <w:rPr>
          <w:rFonts w:ascii="Century Gothic" w:cs="Century Gothic" w:eastAsia="Century Gothic" w:hAnsi="Century Gothic"/>
          <w:sz w:val="22"/>
          <w:szCs w:val="22"/>
        </w:rPr>
      </w:pPr>
      <w:r w:rsidDel="00000000" w:rsidR="00000000" w:rsidRPr="00000000">
        <w:rPr>
          <w:rtl w:val="0"/>
        </w:rPr>
      </w:r>
    </w:p>
    <w:sectPr>
      <w:type w:val="nextPage"/>
      <w:pgSz w:h="16838" w:w="11906" w:orient="portrait"/>
      <w:pgMar w:bottom="425" w:top="425" w:left="1559"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Georgia"/>
  <w:font w:name="Calibri"/>
  <w:font w:name="Cambria"/>
  <w:font w:name="Times New Roman"/>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03">
    <w:pPr>
      <w:pBdr>
        <w:top w:space="0" w:sz="0" w:val="nil"/>
        <w:left w:space="0" w:sz="0" w:val="nil"/>
        <w:bottom w:space="0" w:sz="0" w:val="nil"/>
        <w:right w:space="0" w:sz="0" w:val="nil"/>
        <w:between w:space="0" w:sz="0" w:val="nil"/>
      </w:pBdr>
      <w:tabs>
        <w:tab w:val="center" w:leader="none" w:pos="4153"/>
        <w:tab w:val="right" w:leader="none" w:pos="8306"/>
      </w:tabs>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Page | </w:t>
    </w: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1080" w:hanging="360"/>
      </w:pPr>
      <w:rPr>
        <w:rFonts w:ascii="Noto Sans Symbols" w:cs="Noto Sans Symbols" w:eastAsia="Noto Sans Symbols" w:hAnsi="Noto Sans Symbols"/>
        <w:sz w:val="28"/>
        <w:szCs w:val="28"/>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92" w:hanging="360"/>
      </w:pPr>
      <w:rPr>
        <w:rFonts w:ascii="Noto Sans Symbols" w:cs="Noto Sans Symbols" w:eastAsia="Noto Sans Symbols" w:hAnsi="Noto Sans Symbols"/>
      </w:rPr>
    </w:lvl>
    <w:lvl w:ilvl="1">
      <w:start w:val="1"/>
      <w:numFmt w:val="bullet"/>
      <w:lvlText w:val="o"/>
      <w:lvlJc w:val="left"/>
      <w:pPr>
        <w:ind w:left="1512" w:hanging="360"/>
      </w:pPr>
      <w:rPr>
        <w:rFonts w:ascii="Courier New" w:cs="Courier New" w:eastAsia="Courier New" w:hAnsi="Courier New"/>
      </w:rPr>
    </w:lvl>
    <w:lvl w:ilvl="2">
      <w:start w:val="1"/>
      <w:numFmt w:val="bullet"/>
      <w:lvlText w:val="▪"/>
      <w:lvlJc w:val="left"/>
      <w:pPr>
        <w:ind w:left="2232" w:hanging="360"/>
      </w:pPr>
      <w:rPr>
        <w:rFonts w:ascii="Noto Sans Symbols" w:cs="Noto Sans Symbols" w:eastAsia="Noto Sans Symbols" w:hAnsi="Noto Sans Symbols"/>
      </w:rPr>
    </w:lvl>
    <w:lvl w:ilvl="3">
      <w:start w:val="1"/>
      <w:numFmt w:val="bullet"/>
      <w:lvlText w:val="●"/>
      <w:lvlJc w:val="left"/>
      <w:pPr>
        <w:ind w:left="2952" w:hanging="360"/>
      </w:pPr>
      <w:rPr>
        <w:rFonts w:ascii="Noto Sans Symbols" w:cs="Noto Sans Symbols" w:eastAsia="Noto Sans Symbols" w:hAnsi="Noto Sans Symbols"/>
      </w:rPr>
    </w:lvl>
    <w:lvl w:ilvl="4">
      <w:start w:val="1"/>
      <w:numFmt w:val="bullet"/>
      <w:lvlText w:val="o"/>
      <w:lvlJc w:val="left"/>
      <w:pPr>
        <w:ind w:left="3672" w:hanging="360"/>
      </w:pPr>
      <w:rPr>
        <w:rFonts w:ascii="Courier New" w:cs="Courier New" w:eastAsia="Courier New" w:hAnsi="Courier New"/>
      </w:rPr>
    </w:lvl>
    <w:lvl w:ilvl="5">
      <w:start w:val="1"/>
      <w:numFmt w:val="bullet"/>
      <w:lvlText w:val="▪"/>
      <w:lvlJc w:val="left"/>
      <w:pPr>
        <w:ind w:left="4392" w:hanging="360"/>
      </w:pPr>
      <w:rPr>
        <w:rFonts w:ascii="Noto Sans Symbols" w:cs="Noto Sans Symbols" w:eastAsia="Noto Sans Symbols" w:hAnsi="Noto Sans Symbols"/>
      </w:rPr>
    </w:lvl>
    <w:lvl w:ilvl="6">
      <w:start w:val="1"/>
      <w:numFmt w:val="bullet"/>
      <w:lvlText w:val="●"/>
      <w:lvlJc w:val="left"/>
      <w:pPr>
        <w:ind w:left="5112" w:hanging="360"/>
      </w:pPr>
      <w:rPr>
        <w:rFonts w:ascii="Noto Sans Symbols" w:cs="Noto Sans Symbols" w:eastAsia="Noto Sans Symbols" w:hAnsi="Noto Sans Symbols"/>
      </w:rPr>
    </w:lvl>
    <w:lvl w:ilvl="7">
      <w:start w:val="1"/>
      <w:numFmt w:val="bullet"/>
      <w:lvlText w:val="o"/>
      <w:lvlJc w:val="left"/>
      <w:pPr>
        <w:ind w:left="5832" w:hanging="360"/>
      </w:pPr>
      <w:rPr>
        <w:rFonts w:ascii="Courier New" w:cs="Courier New" w:eastAsia="Courier New" w:hAnsi="Courier New"/>
      </w:rPr>
    </w:lvl>
    <w:lvl w:ilvl="8">
      <w:start w:val="1"/>
      <w:numFmt w:val="bullet"/>
      <w:lvlText w:val="▪"/>
      <w:lvlJc w:val="left"/>
      <w:pPr>
        <w:ind w:left="6552"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300"/>
      <w:numFmt w:val="bullet"/>
      <w:lvlText w:val="●"/>
      <w:lvlJc w:val="left"/>
      <w:pPr>
        <w:ind w:left="2154" w:hanging="360"/>
      </w:pPr>
      <w:rPr>
        <w:rFonts w:ascii="Noto Sans Symbols" w:cs="Noto Sans Symbols" w:eastAsia="Noto Sans Symbols" w:hAnsi="Noto Sans Symbols"/>
      </w:rPr>
    </w:lvl>
    <w:lvl w:ilvl="1">
      <w:start w:val="1"/>
      <w:numFmt w:val="bullet"/>
      <w:lvlText w:val="o"/>
      <w:lvlJc w:val="left"/>
      <w:pPr>
        <w:ind w:left="2874" w:hanging="360"/>
      </w:pPr>
      <w:rPr>
        <w:rFonts w:ascii="Courier New" w:cs="Courier New" w:eastAsia="Courier New" w:hAnsi="Courier New"/>
      </w:rPr>
    </w:lvl>
    <w:lvl w:ilvl="2">
      <w:start w:val="1"/>
      <w:numFmt w:val="bullet"/>
      <w:lvlText w:val="▪"/>
      <w:lvlJc w:val="left"/>
      <w:pPr>
        <w:ind w:left="3594" w:hanging="360"/>
      </w:pPr>
      <w:rPr>
        <w:rFonts w:ascii="Noto Sans Symbols" w:cs="Noto Sans Symbols" w:eastAsia="Noto Sans Symbols" w:hAnsi="Noto Sans Symbols"/>
      </w:rPr>
    </w:lvl>
    <w:lvl w:ilvl="3">
      <w:start w:val="1"/>
      <w:numFmt w:val="bullet"/>
      <w:lvlText w:val="●"/>
      <w:lvlJc w:val="left"/>
      <w:pPr>
        <w:ind w:left="4314" w:hanging="360"/>
      </w:pPr>
      <w:rPr>
        <w:rFonts w:ascii="Noto Sans Symbols" w:cs="Noto Sans Symbols" w:eastAsia="Noto Sans Symbols" w:hAnsi="Noto Sans Symbols"/>
      </w:rPr>
    </w:lvl>
    <w:lvl w:ilvl="4">
      <w:start w:val="1"/>
      <w:numFmt w:val="bullet"/>
      <w:lvlText w:val="o"/>
      <w:lvlJc w:val="left"/>
      <w:pPr>
        <w:ind w:left="5034" w:hanging="360"/>
      </w:pPr>
      <w:rPr>
        <w:rFonts w:ascii="Courier New" w:cs="Courier New" w:eastAsia="Courier New" w:hAnsi="Courier New"/>
      </w:rPr>
    </w:lvl>
    <w:lvl w:ilvl="5">
      <w:start w:val="1"/>
      <w:numFmt w:val="bullet"/>
      <w:lvlText w:val="▪"/>
      <w:lvlJc w:val="left"/>
      <w:pPr>
        <w:ind w:left="5754" w:hanging="360"/>
      </w:pPr>
      <w:rPr>
        <w:rFonts w:ascii="Noto Sans Symbols" w:cs="Noto Sans Symbols" w:eastAsia="Noto Sans Symbols" w:hAnsi="Noto Sans Symbols"/>
      </w:rPr>
    </w:lvl>
    <w:lvl w:ilvl="6">
      <w:start w:val="1"/>
      <w:numFmt w:val="bullet"/>
      <w:lvlText w:val="●"/>
      <w:lvlJc w:val="left"/>
      <w:pPr>
        <w:ind w:left="6474" w:hanging="360"/>
      </w:pPr>
      <w:rPr>
        <w:rFonts w:ascii="Noto Sans Symbols" w:cs="Noto Sans Symbols" w:eastAsia="Noto Sans Symbols" w:hAnsi="Noto Sans Symbols"/>
      </w:rPr>
    </w:lvl>
    <w:lvl w:ilvl="7">
      <w:start w:val="1"/>
      <w:numFmt w:val="bullet"/>
      <w:lvlText w:val="o"/>
      <w:lvlJc w:val="left"/>
      <w:pPr>
        <w:ind w:left="7194" w:hanging="360"/>
      </w:pPr>
      <w:rPr>
        <w:rFonts w:ascii="Courier New" w:cs="Courier New" w:eastAsia="Courier New" w:hAnsi="Courier New"/>
      </w:rPr>
    </w:lvl>
    <w:lvl w:ilvl="8">
      <w:start w:val="1"/>
      <w:numFmt w:val="bullet"/>
      <w:lvlText w:val="▪"/>
      <w:lvlJc w:val="left"/>
      <w:pPr>
        <w:ind w:left="7914" w:hanging="360"/>
      </w:pPr>
      <w:rPr>
        <w:rFonts w:ascii="Noto Sans Symbols" w:cs="Noto Sans Symbols" w:eastAsia="Noto Sans Symbols" w:hAnsi="Noto Sans Symbols"/>
      </w:rPr>
    </w:lvl>
  </w:abstractNum>
  <w:abstractNum w:abstractNumId="33">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2">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4">
    <w:lvl w:ilvl="0">
      <w:start w:val="1"/>
      <w:numFmt w:val="bullet"/>
      <w:lvlText w:val="●"/>
      <w:lvlJc w:val="left"/>
      <w:pPr>
        <w:ind w:left="144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6">
    <w:lvl w:ilvl="0">
      <w:start w:val="1"/>
      <w:numFmt w:val="bullet"/>
      <w:lvlText w:val="o"/>
      <w:lvlJc w:val="left"/>
      <w:pPr>
        <w:ind w:left="108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360" w:hanging="360"/>
      </w:pPr>
      <w:rPr>
        <w:rFonts w:ascii="Noto Sans Symbols" w:cs="Noto Sans Symbols" w:eastAsia="Noto Sans Symbols" w:hAnsi="Noto Sans Symbols"/>
        <w:b w:val="0"/>
        <w:bCs w:val="0"/>
        <w:color w:val="000000"/>
        <w:sz w:val="24"/>
        <w:szCs w:val="24"/>
      </w:rPr>
    </w:lvl>
    <w:lvl w:ilvl="1">
      <w:start w:val="1"/>
      <w:numFmt w:val="bullet"/>
      <w:lvlText w:val="●"/>
      <w:lvlJc w:val="left"/>
      <w:pPr>
        <w:ind w:left="1080" w:hanging="360"/>
      </w:pPr>
      <w:rPr>
        <w:rFonts w:ascii="Noto Sans Symbols" w:cs="Noto Sans Symbols" w:eastAsia="Noto Sans Symbols" w:hAnsi="Noto Sans Symbols"/>
        <w:b w:val="0"/>
        <w:bCs w:val="0"/>
        <w:color w:val="000000"/>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1">
    <w:lvl w:ilvl="0">
      <w:start w:val="1"/>
      <w:numFmt w:val="bullet"/>
      <w:lvlText w:val="●"/>
      <w:lvlJc w:val="left"/>
      <w:pPr>
        <w:ind w:left="1080" w:hanging="360"/>
      </w:pPr>
      <w:rPr>
        <w:rFonts w:ascii="Noto Sans Symbols" w:cs="Noto Sans Symbols" w:eastAsia="Noto Sans Symbols" w:hAnsi="Noto Sans Symbols"/>
        <w:b w:val="0"/>
        <w:bCs w:val="0"/>
        <w:color w:val="000000"/>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3">
    <w:lvl w:ilvl="0">
      <w:start w:val="1"/>
      <w:numFmt w:val="bullet"/>
      <w:lvlText w:val="●"/>
      <w:lvlJc w:val="left"/>
      <w:pPr>
        <w:ind w:left="786" w:hanging="360.00000000000006"/>
      </w:pPr>
      <w:rPr>
        <w:rFonts w:ascii="Noto Sans Symbols" w:cs="Noto Sans Symbols" w:eastAsia="Noto Sans Symbols" w:hAnsi="Noto Sans Symbols"/>
        <w:b w:val="0"/>
        <w:bCs w:val="0"/>
        <w:color w:val="000000"/>
        <w:sz w:val="24"/>
        <w:szCs w:val="24"/>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5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5">
    <w:lvl w:ilvl="0">
      <w:start w:val="1"/>
      <w:numFmt w:val="bullet"/>
      <w:lvlText w:val="●"/>
      <w:lvlJc w:val="left"/>
      <w:pPr>
        <w:ind w:left="644" w:hanging="359.99999999999994"/>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0">
    <w:lvl w:ilvl="0">
      <w:start w:val="1"/>
      <w:numFmt w:val="bullet"/>
      <w:lvlText w:val="●"/>
      <w:lvlJc w:val="left"/>
      <w:pPr>
        <w:ind w:left="1571" w:hanging="360"/>
      </w:pPr>
      <w:rPr>
        <w:rFonts w:ascii="Noto Sans Symbols" w:cs="Noto Sans Symbols" w:eastAsia="Noto Sans Symbols" w:hAnsi="Noto Sans Symbols"/>
        <w:b w:val="0"/>
        <w:bCs w:val="0"/>
        <w:color w:val="000000"/>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6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7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800" w:hanging="360"/>
      </w:pPr>
      <w:rPr>
        <w:rFonts w:ascii="Arial" w:cs="Arial" w:eastAsia="Arial" w:hAnsi="Arial"/>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2">
    <w:lvl w:ilvl="0">
      <w:start w:val="1"/>
      <w:numFmt w:val="bullet"/>
      <w:lvlText w:val="o"/>
      <w:lvlJc w:val="left"/>
      <w:pPr>
        <w:ind w:left="1440" w:hanging="360"/>
      </w:pPr>
      <w:rPr>
        <w:rFonts w:ascii="Courier New" w:cs="Courier New" w:eastAsia="Courier New" w:hAnsi="Courier New"/>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9">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jc w:val="center"/>
    </w:pPr>
    <w:rPr>
      <w:b w:val="1"/>
      <w:bCs w:val="1"/>
      <w:sz w:val="28"/>
      <w:szCs w:val="28"/>
    </w:rPr>
  </w:style>
  <w:style w:type="paragraph" w:styleId="Heading2">
    <w:name w:val="heading 2"/>
    <w:basedOn w:val="Normal"/>
    <w:next w:val="Normal"/>
    <w:pPr>
      <w:keepNext w:val="1"/>
    </w:pPr>
    <w:rPr>
      <w:b w:val="1"/>
      <w:bCs w:val="1"/>
    </w:rPr>
  </w:style>
  <w:style w:type="paragraph" w:styleId="Heading3">
    <w:name w:val="heading 3"/>
    <w:basedOn w:val="Normal"/>
    <w:next w:val="Normal"/>
    <w:pPr>
      <w:keepNext w:val="1"/>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s>
    </w:pPr>
    <w:rPr/>
  </w:style>
  <w:style w:type="paragraph" w:styleId="Heading4">
    <w:name w:val="heading 4"/>
    <w:basedOn w:val="Normal"/>
    <w:next w:val="Normal"/>
    <w:pPr>
      <w:keepNext w:val="1"/>
    </w:pPr>
    <w:rPr>
      <w:b w:val="1"/>
      <w:bCs w:val="1"/>
      <w:sz w:val="32"/>
      <w:szCs w:val="32"/>
      <w:u w:val="single"/>
    </w:rPr>
  </w:style>
  <w:style w:type="paragraph" w:styleId="Heading5">
    <w:name w:val="heading 5"/>
    <w:basedOn w:val="Normal"/>
    <w:next w:val="Normal"/>
    <w:pPr>
      <w:keepNext w:val="1"/>
      <w:widowControl w:val="0"/>
      <w:tabs>
        <w:tab w:val="left" w:leader="none" w:pos="1145"/>
      </w:tabs>
    </w:pPr>
    <w:rPr>
      <w:rFonts w:ascii="Comic Sans MS" w:cs="Comic Sans MS" w:eastAsia="Comic Sans MS" w:hAnsi="Comic Sans MS"/>
      <w:b w:val="1"/>
      <w:bCs w:val="1"/>
    </w:rPr>
  </w:style>
  <w:style w:type="paragraph" w:styleId="Heading6">
    <w:name w:val="heading 6"/>
    <w:basedOn w:val="Normal"/>
    <w:next w:val="Normal"/>
    <w:pPr>
      <w:keepNext w:val="1"/>
      <w:jc w:val="center"/>
    </w:pPr>
    <w:rPr>
      <w:b w:val="1"/>
      <w:bCs w:val="1"/>
    </w:rPr>
  </w:style>
  <w:style w:type="paragraph" w:styleId="Title">
    <w:name w:val="Title"/>
    <w:basedOn w:val="Normal"/>
    <w:next w:val="Normal"/>
    <w:pPr>
      <w:jc w:val="center"/>
    </w:pPr>
    <w:rPr>
      <w:b w:val="1"/>
      <w:bCs w:val="1"/>
      <w:u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pPr>
      <w:spacing w:after="0" w:line="240" w:lineRule="auto"/>
    </w:pPr>
    <w:rPr>
      <w:rFonts w:ascii="Calibri" w:cs="Calibri" w:eastAsia="Calibri" w:hAnsi="Calibri"/>
      <w:sz w:val="20"/>
      <w:szCs w:val="20"/>
    </w:rPr>
    <w:tblPr>
      <w:tblStyleRowBandSize w:val="1"/>
      <w:tblStyleColBandSize w:val="1"/>
    </w:tblPr>
  </w:style>
  <w:style w:type="table" w:styleId="ae" w:customStyle="1">
    <w:basedOn w:val="TableNormal"/>
    <w:pPr>
      <w:spacing w:after="0" w:line="240" w:lineRule="auto"/>
    </w:pPr>
    <w:rPr>
      <w:rFonts w:ascii="Calibri" w:cs="Calibri" w:eastAsia="Calibri" w:hAnsi="Calibri"/>
      <w:sz w:val="20"/>
      <w:szCs w:val="20"/>
    </w:rPr>
    <w:tblPr>
      <w:tblStyleRowBandSize w:val="1"/>
      <w:tblStyleColBandSize w:val="1"/>
    </w:tblPr>
  </w:style>
  <w:style w:type="table" w:styleId="af" w:customStyle="1">
    <w:basedOn w:val="TableNormal"/>
    <w:pPr>
      <w:spacing w:after="0" w:line="240" w:lineRule="auto"/>
    </w:pPr>
    <w:rPr>
      <w:rFonts w:ascii="Calibri" w:cs="Calibri" w:eastAsia="Calibri" w:hAnsi="Calibri"/>
      <w:sz w:val="20"/>
      <w:szCs w:val="20"/>
    </w:rPr>
    <w:tblPr>
      <w:tblStyleRowBandSize w:val="1"/>
      <w:tblStyleColBandSize w:val="1"/>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paragraph" w:styleId="BalloonText">
    <w:name w:val="Balloon Text"/>
    <w:basedOn w:val="Normal"/>
    <w:link w:val="BalloonTextChar"/>
    <w:uiPriority w:val="99"/>
    <w:semiHidden w:val="1"/>
    <w:unhideWhenUsed w:val="1"/>
    <w:rsid w:val="00555FEC"/>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55FEC"/>
    <w:rPr>
      <w:rFonts w:ascii="Segoe UI" w:cs="Segoe UI" w:hAnsi="Segoe UI"/>
      <w:sz w:val="18"/>
      <w:szCs w:val="18"/>
    </w:rPr>
  </w:style>
  <w:style w:type="paragraph" w:styleId="Revision">
    <w:name w:val="Revision"/>
    <w:hidden w:val="1"/>
    <w:uiPriority w:val="99"/>
    <w:semiHidden w:val="1"/>
    <w:rsid w:val="00555FEC"/>
    <w:pPr>
      <w:spacing w:after="0" w:line="240" w:lineRule="auto"/>
    </w:pPr>
  </w:style>
  <w:style w:type="paragraph" w:styleId="ListParagraph">
    <w:name w:val="List Paragraph"/>
    <w:basedOn w:val="Normal"/>
    <w:uiPriority w:val="34"/>
    <w:qFormat w:val="1"/>
    <w:rsid w:val="00FC1A81"/>
    <w:pPr>
      <w:ind w:left="720"/>
    </w:pPr>
    <w:rPr>
      <w:rFonts w:cs="Times New Roman" w:eastAsia="Times New Roman"/>
      <w:szCs w:val="20"/>
    </w:rPr>
  </w:style>
  <w:style w:type="paragraph" w:styleId="Header">
    <w:name w:val="header"/>
    <w:basedOn w:val="Normal"/>
    <w:link w:val="HeaderChar"/>
    <w:uiPriority w:val="99"/>
    <w:unhideWhenUsed w:val="1"/>
    <w:rsid w:val="00D7506B"/>
    <w:pPr>
      <w:tabs>
        <w:tab w:val="center" w:pos="4513"/>
        <w:tab w:val="right" w:pos="9026"/>
      </w:tabs>
      <w:spacing w:after="0" w:line="240" w:lineRule="auto"/>
    </w:pPr>
  </w:style>
  <w:style w:type="character" w:styleId="HeaderChar" w:customStyle="1">
    <w:name w:val="Header Char"/>
    <w:basedOn w:val="DefaultParagraphFont"/>
    <w:link w:val="Header"/>
    <w:uiPriority w:val="99"/>
    <w:rsid w:val="00D7506B"/>
  </w:style>
  <w:style w:type="paragraph" w:styleId="Footer">
    <w:name w:val="footer"/>
    <w:basedOn w:val="Normal"/>
    <w:link w:val="FooterChar"/>
    <w:uiPriority w:val="99"/>
    <w:unhideWhenUsed w:val="1"/>
    <w:rsid w:val="00D7506B"/>
    <w:pPr>
      <w:tabs>
        <w:tab w:val="center" w:pos="4513"/>
        <w:tab w:val="right" w:pos="9026"/>
      </w:tabs>
      <w:spacing w:after="0" w:line="240" w:lineRule="auto"/>
    </w:pPr>
  </w:style>
  <w:style w:type="character" w:styleId="FooterChar" w:customStyle="1">
    <w:name w:val="Footer Char"/>
    <w:basedOn w:val="DefaultParagraphFont"/>
    <w:link w:val="Footer"/>
    <w:uiPriority w:val="99"/>
    <w:rsid w:val="00D7506B"/>
  </w:style>
  <w:style w:type="table" w:styleId="af9"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a"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b"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c"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d"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e"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0"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1"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2"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3"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4"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5"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6"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7"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8"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9"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a"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b"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c"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d"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e"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f"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f0"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f1"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table" w:styleId="afff2" w:customStyle="1">
    <w:basedOn w:val="TableNormal"/>
    <w:pPr>
      <w:spacing w:after="0" w:line="240" w:lineRule="auto"/>
    </w:pPr>
    <w:rPr>
      <w:rFonts w:ascii="Calibri" w:cs="Calibri" w:eastAsia="Calibri" w:hAnsi="Calibri"/>
      <w:sz w:val="20"/>
      <w:szCs w:val="20"/>
    </w:rPr>
    <w:tblPr>
      <w:tblStyleRowBandSize w:val="1"/>
      <w:tblStyleColBandSize w:val="1"/>
      <w:tblCellMar>
        <w:left w:w="115.0" w:type="dxa"/>
        <w:right w:w="115.0" w:type="dxa"/>
      </w:tblCellMar>
    </w:tblPr>
  </w:style>
  <w:style w:type="character" w:styleId="Hyperlink">
    <w:name w:val="Hyperlink"/>
    <w:uiPriority w:val="99"/>
    <w:qFormat w:val="1"/>
    <w:rsid w:val="004A20C2"/>
    <w:rPr>
      <w:color w:val="0000ff"/>
      <w:u w:val="single"/>
    </w:rPr>
  </w:style>
  <w:style w:type="paragraph" w:styleId="NoSpacing">
    <w:name w:val="No Spacing"/>
    <w:uiPriority w:val="1"/>
    <w:qFormat w:val="1"/>
    <w:rsid w:val="004A20C2"/>
    <w:pPr>
      <w:spacing w:after="0" w:line="240" w:lineRule="auto"/>
    </w:pPr>
    <w:rPr>
      <w:rFonts w:ascii="Calibri" w:cs="Times New Roman" w:eastAsia="Calibri" w:hAnsi="Calibri"/>
      <w:sz w:val="22"/>
      <w:szCs w:val="22"/>
    </w:rPr>
  </w:style>
  <w:style w:type="character" w:styleId="FollowedHyperlink">
    <w:name w:val="FollowedHyperlink"/>
    <w:basedOn w:val="DefaultParagraphFont"/>
    <w:uiPriority w:val="99"/>
    <w:semiHidden w:val="1"/>
    <w:unhideWhenUsed w:val="1"/>
    <w:rsid w:val="004A20C2"/>
    <w:rPr>
      <w:color w:val="800080" w:themeColor="followedHyperlink"/>
      <w:u w:val="single"/>
    </w:rPr>
  </w:style>
  <w:style w:type="paragraph" w:styleId="BodyText3">
    <w:name w:val="Body Text 3"/>
    <w:basedOn w:val="Normal"/>
    <w:link w:val="BodyText3Char"/>
    <w:rsid w:val="004A20C2"/>
    <w:rPr>
      <w:rFonts w:cs="Times New Roman" w:eastAsia="Times New Roman"/>
      <w:sz w:val="28"/>
      <w:szCs w:val="20"/>
    </w:rPr>
  </w:style>
  <w:style w:type="character" w:styleId="BodyText3Char" w:customStyle="1">
    <w:name w:val="Body Text 3 Char"/>
    <w:basedOn w:val="DefaultParagraphFont"/>
    <w:link w:val="BodyText3"/>
    <w:rsid w:val="004A20C2"/>
    <w:rPr>
      <w:rFonts w:cs="Times New Roman" w:eastAsia="Times New Roman"/>
      <w:sz w:val="28"/>
      <w:szCs w:val="20"/>
    </w:rPr>
  </w:style>
  <w:style w:type="paragraph" w:styleId="BodyText">
    <w:name w:val="Body Text"/>
    <w:basedOn w:val="Normal"/>
    <w:link w:val="BodyTextChar"/>
    <w:uiPriority w:val="99"/>
    <w:unhideWhenUsed w:val="1"/>
    <w:rsid w:val="00C37C54"/>
    <w:pPr>
      <w:spacing w:after="120"/>
    </w:pPr>
  </w:style>
  <w:style w:type="character" w:styleId="BodyTextChar" w:customStyle="1">
    <w:name w:val="Body Text Char"/>
    <w:basedOn w:val="DefaultParagraphFont"/>
    <w:link w:val="BodyText"/>
    <w:uiPriority w:val="99"/>
    <w:rsid w:val="00C37C54"/>
  </w:style>
  <w:style w:type="paragraph" w:styleId="BodyText2">
    <w:name w:val="Body Text 2"/>
    <w:basedOn w:val="Normal"/>
    <w:link w:val="BodyText2Char"/>
    <w:uiPriority w:val="99"/>
    <w:unhideWhenUsed w:val="1"/>
    <w:rsid w:val="00910E84"/>
    <w:pPr>
      <w:spacing w:after="120" w:line="480" w:lineRule="auto"/>
    </w:pPr>
  </w:style>
  <w:style w:type="character" w:styleId="BodyText2Char" w:customStyle="1">
    <w:name w:val="Body Text 2 Char"/>
    <w:basedOn w:val="DefaultParagraphFont"/>
    <w:link w:val="BodyText2"/>
    <w:uiPriority w:val="99"/>
    <w:rsid w:val="00910E84"/>
  </w:style>
  <w:style w:type="character" w:styleId="highlight" w:customStyle="1">
    <w:name w:val="highlight"/>
    <w:basedOn w:val="DefaultParagraphFont"/>
    <w:rsid w:val="00430681"/>
  </w:style>
  <w:style w:type="character" w:styleId="apple-converted-space" w:customStyle="1">
    <w:name w:val="apple-converted-space"/>
    <w:basedOn w:val="DefaultParagraphFont"/>
    <w:rsid w:val="00430681"/>
  </w:style>
  <w:style w:type="paragraph" w:styleId="Default" w:customStyle="1">
    <w:name w:val="Default"/>
    <w:rsid w:val="008C0F51"/>
    <w:pPr>
      <w:autoSpaceDE w:val="0"/>
      <w:autoSpaceDN w:val="0"/>
      <w:adjustRightInd w:val="0"/>
      <w:spacing w:after="0" w:line="240" w:lineRule="auto"/>
    </w:pPr>
    <w:rPr>
      <w:rFonts w:eastAsia="Times New Roman"/>
      <w:color w:val="000000"/>
    </w:rPr>
  </w:style>
  <w:style w:type="character" w:styleId="Strong">
    <w:name w:val="Strong"/>
    <w:basedOn w:val="DefaultParagraphFont"/>
    <w:uiPriority w:val="22"/>
    <w:qFormat w:val="1"/>
    <w:rsid w:val="00EF4791"/>
    <w:rPr>
      <w:b w:val="1"/>
      <w:bCs w:val="1"/>
    </w:rPr>
  </w:style>
  <w:style w:type="character" w:styleId="UnresolvedMention">
    <w:name w:val="Unresolved Mention"/>
    <w:basedOn w:val="DefaultParagraphFont"/>
    <w:uiPriority w:val="99"/>
    <w:semiHidden w:val="1"/>
    <w:unhideWhenUsed w:val="1"/>
    <w:rsid w:val="00F66F1A"/>
    <w:rPr>
      <w:color w:val="605e5c"/>
      <w:shd w:color="auto" w:fill="e1dfdd" w:val="clear"/>
    </w:rPr>
  </w:style>
  <w:style w:type="paragraph" w:styleId="Pa10" w:customStyle="1">
    <w:name w:val="Pa10"/>
    <w:basedOn w:val="Default"/>
    <w:next w:val="Default"/>
    <w:uiPriority w:val="99"/>
    <w:rsid w:val="00752DE8"/>
    <w:pPr>
      <w:spacing w:line="201" w:lineRule="atLeast"/>
    </w:pPr>
    <w:rPr>
      <w:rFonts w:ascii="Noto Sans" w:hAnsi="Noto Sans" w:cstheme="minorBidi" w:eastAsiaTheme="minorHAnsi"/>
      <w:color w:val="auto"/>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6">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 w:type="table" w:styleId="Table15">
    <w:basedOn w:val="TableNormal"/>
    <w:pPr>
      <w:spacing w:after="0" w:line="240" w:lineRule="auto"/>
    </w:pPr>
    <w:rPr>
      <w:rFonts w:ascii="Calibri" w:cs="Calibri" w:eastAsia="Calibri" w:hAnsi="Calibri"/>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assets.publishing.service.gov.uk/media/68add931969253904d155860/Keeping_children_safe_in_education_from_1_September_2025.pdf" TargetMode="External"/><Relationship Id="rId42" Type="http://schemas.openxmlformats.org/officeDocument/2006/relationships/hyperlink" Target="https://assets.publishing.service.gov.uk/media/68add931969253904d155860/Keeping_children_safe_in_education_from_1_September_2025.pdf" TargetMode="External"/><Relationship Id="rId41" Type="http://schemas.openxmlformats.org/officeDocument/2006/relationships/hyperlink" Target="https://www.gov.uk/government/publications/education-inspection-framework" TargetMode="External"/><Relationship Id="rId44" Type="http://schemas.openxmlformats.org/officeDocument/2006/relationships/hyperlink" Target="https://www.operationencompass.org/" TargetMode="External"/><Relationship Id="rId43" Type="http://schemas.openxmlformats.org/officeDocument/2006/relationships/hyperlink" Target="https://www.operationencompass.org/" TargetMode="External"/><Relationship Id="rId46" Type="http://schemas.openxmlformats.org/officeDocument/2006/relationships/hyperlink" Target="https://assets.publishing.service.gov.uk/media/68add931969253904d155860/Keeping_children_safe_in_education_from_1_September_2025.pdf" TargetMode="External"/><Relationship Id="rId45" Type="http://schemas.openxmlformats.org/officeDocument/2006/relationships/hyperlink" Target="https://assets.publishing.service.gov.uk/media/65cb4349a7ded0000c79e4e1/Working_together_to_safeguard_children_2023_-_statutory_guidance.pdf" TargetMode="External"/><Relationship Id="rId107" Type="http://schemas.openxmlformats.org/officeDocument/2006/relationships/hyperlink" Target="https://trixcms.trixonline.co.uk/api/assets/bedfordscp/6c179962-794d-4334-90b4-ba0f83bc5fe7/info-sharing-pr.pdf" TargetMode="External"/><Relationship Id="rId106" Type="http://schemas.openxmlformats.org/officeDocument/2006/relationships/hyperlink" Target="https://www.gov.uk/government/publications/safeguarding-practitioners-information-sharing-advice" TargetMode="External"/><Relationship Id="rId105" Type="http://schemas.openxmlformats.org/officeDocument/2006/relationships/hyperlink" Target="https://www.gov.uk/government/publications/searching-screening-and-confiscation" TargetMode="External"/><Relationship Id="rId104" Type="http://schemas.openxmlformats.org/officeDocument/2006/relationships/hyperlink" Target="https://www.gov.uk/government/publications/sharing-nudes-and-semi-nudes-advice-for-education-settings-working-with-children-and-young-people" TargetMode="External"/><Relationship Id="rId109" Type="http://schemas.openxmlformats.org/officeDocument/2006/relationships/footer" Target="footer1.xml"/><Relationship Id="rId108" Type="http://schemas.openxmlformats.org/officeDocument/2006/relationships/hyperlink" Target="https://bedfordscp.trixonline.co.uk/chapter/information-sharing?search=information%20sharing" TargetMode="External"/><Relationship Id="rId48" Type="http://schemas.openxmlformats.org/officeDocument/2006/relationships/hyperlink" Target="https://www.educateagainsthate.com/" TargetMode="External"/><Relationship Id="rId47" Type="http://schemas.openxmlformats.org/officeDocument/2006/relationships/hyperlink" Target="https://assets.publishing.service.gov.uk/media/68b8499e11b4ded2da19fd92/Relationships_education__relationships_and_sex_education_and_health_education_-_statutory_guidance.pdf" TargetMode="External"/><Relationship Id="rId49" Type="http://schemas.openxmlformats.org/officeDocument/2006/relationships/hyperlink" Target="https://assets.publishing.service.gov.uk/media/67a1ee367da1f1ac64e5fe2c/Arranging_Alternative_Provision_-_A_Guide_for_Local_Authorities_and_Schools.pdf" TargetMode="External"/><Relationship Id="rId103" Type="http://schemas.openxmlformats.org/officeDocument/2006/relationships/hyperlink" Target="https://trixcms.trixonline.co.uk/api/assets/bedfordscp/fde62143-053a-4142-b33b-3d96062e639f/omg-fgm.pdf" TargetMode="External"/><Relationship Id="rId102" Type="http://schemas.openxmlformats.org/officeDocument/2006/relationships/hyperlink" Target="https://www.gov.uk/government/publications/multi-agency-statutory-guidance-on-female-genital-mutilation" TargetMode="External"/><Relationship Id="rId101" Type="http://schemas.openxmlformats.org/officeDocument/2006/relationships/hyperlink" Target="http://lutonlscb.org.uk/allegations.html" TargetMode="External"/><Relationship Id="rId100" Type="http://schemas.openxmlformats.org/officeDocument/2006/relationships/hyperlink" Target="https://www.childrenssociety.org.uk/what-we-do/our-work/preventing-child-sexual-exploitation" TargetMode="External"/><Relationship Id="rId31" Type="http://schemas.openxmlformats.org/officeDocument/2006/relationships/hyperlink" Target="https://www.gov.uk/government/publications/drugs-advice-for-schools" TargetMode="External"/><Relationship Id="rId30" Type="http://schemas.openxmlformats.org/officeDocument/2006/relationships/hyperlink" Target="https://www.gov.uk/government/publications/domestic-abuse-bill-2020-factsheets/domestic-abuse-bill-2020-overarching-factsheet" TargetMode="External"/><Relationship Id="rId33" Type="http://schemas.openxmlformats.org/officeDocument/2006/relationships/hyperlink" Target="mailto:office@russell-lower.co" TargetMode="External"/><Relationship Id="rId32" Type="http://schemas.openxmlformats.org/officeDocument/2006/relationships/hyperlink" Target="https://www.gov.uk/government/publications/sharing-nudes-and-semi-nudes-advice-for-education-settings-working-with-children-and-young-people" TargetMode="External"/><Relationship Id="rId35" Type="http://schemas.openxmlformats.org/officeDocument/2006/relationships/hyperlink" Target="https://assets.publishing.service.gov.uk/media/65cb4349a7ded0000c79e4e1/Working_together_to_safeguard_children_2023_-_statutory_guidance.pdf" TargetMode="External"/><Relationship Id="rId34"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37" Type="http://schemas.openxmlformats.org/officeDocument/2006/relationships/hyperlink" Target="https://centralbedfordshirechildcare.trixonline.co.uk/chapter/early-help-and-support" TargetMode="External"/><Relationship Id="rId36" Type="http://schemas.openxmlformats.org/officeDocument/2006/relationships/hyperlink" Target="https://www.npcc.police.uk/SysSiteAssets/media/downloads/publications/publications-log/2020/when-to-call-the-police--guidance-for-schools-and-colleges.pdf" TargetMode="External"/><Relationship Id="rId39" Type="http://schemas.openxmlformats.org/officeDocument/2006/relationships/hyperlink" Target="https://assets.publishing.service.gov.uk/media/68add931969253904d155860/Keeping_children_safe_in_education_from_1_September_2025.pdf" TargetMode="External"/><Relationship Id="rId38"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20" Type="http://schemas.openxmlformats.org/officeDocument/2006/relationships/hyperlink" Target="https://assets.publishing.service.gov.uk/government/uploads/system/uploads/attachment_data/file/755135/Mental_health_and_behaviour_in_schools__.pdf" TargetMode="External"/><Relationship Id="rId22" Type="http://schemas.openxmlformats.org/officeDocument/2006/relationships/hyperlink" Target="https://www.gov.uk/government/publications/prevent-duty-guidance" TargetMode="External"/><Relationship Id="rId21" Type="http://schemas.openxmlformats.org/officeDocument/2006/relationships/hyperlink" Target="https://assets.publishing.service.gov.uk/government/uploads/system/uploads/attachment_data/file/623895/Preventing_and_tackling_bullying_advice.pdf" TargetMode="External"/><Relationship Id="rId24" Type="http://schemas.openxmlformats.org/officeDocument/2006/relationships/hyperlink" Target="https://www.gov.uk/government/collections/serious-crime-bill" TargetMode="External"/><Relationship Id="rId23" Type="http://schemas.openxmlformats.org/officeDocument/2006/relationships/hyperlink" Target="https://www.gov.uk/government/publications/terrorism-protection-of-premises-act-2025-factsheets" TargetMode="External"/><Relationship Id="rId26" Type="http://schemas.openxmlformats.org/officeDocument/2006/relationships/hyperlink" Target="https://www.gov.uk/government/publications/criminal-exploitation-of-children-and-vulnerable-adults-county-lines" TargetMode="External"/><Relationship Id="rId25" Type="http://schemas.openxmlformats.org/officeDocument/2006/relationships/hyperlink" Target="https://www.gov.uk/government/publications/sharing-nudes-and-semi-nudes-advice-for-education-settings-working-with-children-and-young-people" TargetMode="External"/><Relationship Id="rId28" Type="http://schemas.openxmlformats.org/officeDocument/2006/relationships/hyperlink" Target="https://www.gov.uk/government/publications/children-who-run-away-or-go-missing-from-home-or-care" TargetMode="External"/><Relationship Id="rId27" Type="http://schemas.openxmlformats.org/officeDocument/2006/relationships/hyperlink" Target="https://www.gov.uk/government/publications/children-missing-education" TargetMode="External"/><Relationship Id="rId29" Type="http://schemas.openxmlformats.org/officeDocument/2006/relationships/hyperlink" Target="https://www.gov.uk/government/publications/child-sexual-exploitation-definition-and-guide-for-practitioners" TargetMode="External"/><Relationship Id="rId95" Type="http://schemas.openxmlformats.org/officeDocument/2006/relationships/hyperlink" Target="https://assets.publishing.service.gov.uk/media/66320b06c084007696fca731/Info_sharing_advice_content_May_2024.pdf" TargetMode="External"/><Relationship Id="rId94" Type="http://schemas.openxmlformats.org/officeDocument/2006/relationships/hyperlink" Target="https://assets.publishing.service.gov.uk/media/65cb4349a7ded0000c79e4e1/Working_together_to_safeguard_children_2023_-_statutory_guidance.pdf" TargetMode="External"/><Relationship Id="rId97" Type="http://schemas.openxmlformats.org/officeDocument/2006/relationships/hyperlink" Target="https://safeguardingbedfordshire.org.uk/p/training/safeguarding-bedfordshire-training" TargetMode="External"/><Relationship Id="rId96" Type="http://schemas.openxmlformats.org/officeDocument/2006/relationships/hyperlink" Target="https://assets.publishing.service.gov.uk/media/68add931969253904d155860/Keeping_children_safe_in_education_from_1_September_2025.pdf" TargetMode="External"/><Relationship Id="rId11" Type="http://schemas.openxmlformats.org/officeDocument/2006/relationships/hyperlink" Target="https://www.gov.uk/government/publications/working-together-to-safeguard-children--2" TargetMode="External"/><Relationship Id="rId99" Type="http://schemas.openxmlformats.org/officeDocument/2006/relationships/hyperlink" Target="https://view.officeapps.live.com/op/view.aspx?src=https%3A%2F%2Fbedfordscb.proceduresonline.com%2Ffiles%2Fmultiagency_info_submission.docx&amp;wdOrigin=BROWSELINK" TargetMode="External"/><Relationship Id="rId10" Type="http://schemas.openxmlformats.org/officeDocument/2006/relationships/hyperlink" Target="https://assets.publishing.service.gov.uk/media/65cb4349a7ded0000c79e4e1/Working_together_to_safeguard_children_2023_-_statutory_guidance.pdf" TargetMode="External"/><Relationship Id="rId98" Type="http://schemas.openxmlformats.org/officeDocument/2006/relationships/hyperlink" Target="https://assets.publishing.service.gov.uk/media/68add931969253904d155860/Keeping_children_safe_in_education_from_1_September_2025.pdf" TargetMode="External"/><Relationship Id="rId13" Type="http://schemas.openxmlformats.org/officeDocument/2006/relationships/hyperlink" Target="https://assets.publishing.service.gov.uk/media/66320b06c084007696fca731/Info_sharing_advice_content_May_2024.pdf" TargetMode="External"/><Relationship Id="rId12" Type="http://schemas.openxmlformats.org/officeDocument/2006/relationships/hyperlink" Target="https://assets.publishing.service.gov.uk/media/68add931969253904d155860/Keeping_children_safe_in_education_from_1_September_2025.pdf" TargetMode="External"/><Relationship Id="rId91" Type="http://schemas.openxmlformats.org/officeDocument/2006/relationships/hyperlink" Target="https://www.gov.uk/government/publications/pace-code-c-2019/pace-code-c-2019-accessible" TargetMode="External"/><Relationship Id="rId90" Type="http://schemas.openxmlformats.org/officeDocument/2006/relationships/hyperlink" Target="mailto:help@nspcc.org.uk" TargetMode="External"/><Relationship Id="rId93" Type="http://schemas.openxmlformats.org/officeDocument/2006/relationships/hyperlink" Target="https://assets.publishing.service.gov.uk/media/65cb4349a7ded0000c79e4e1/Working_together_to_safeguard_children_2023_-_statutory_guidance.pdf" TargetMode="External"/><Relationship Id="rId92" Type="http://schemas.openxmlformats.org/officeDocument/2006/relationships/hyperlink" Target="https://www.centralbedfordshire.gov.uk/info/8/support_for_professionals/519/safeguarding_children/2" TargetMode="External"/><Relationship Id="rId15" Type="http://schemas.openxmlformats.org/officeDocument/2006/relationships/hyperlink" Target="https://www.gov.uk/government/publications/working-together-to-improve-school-attendance" TargetMode="External"/><Relationship Id="rId110" Type="http://schemas.openxmlformats.org/officeDocument/2006/relationships/hyperlink" Target="https://www.operationencompass.org/" TargetMode="External"/><Relationship Id="rId14" Type="http://schemas.openxmlformats.org/officeDocument/2006/relationships/hyperlink" Target="https://bedfordscb.proceduresonline.com/contents.html" TargetMode="External"/><Relationship Id="rId17" Type="http://schemas.openxmlformats.org/officeDocument/2006/relationships/hyperlink" Target="https://www.legislation.gov.uk/ukpga/2002/32/contents" TargetMode="External"/><Relationship Id="rId16" Type="http://schemas.openxmlformats.org/officeDocument/2006/relationships/hyperlink" Target="http://www.legislation.gov.uk/ukpga/1989/41/contents" TargetMode="External"/><Relationship Id="rId19" Type="http://schemas.openxmlformats.org/officeDocument/2006/relationships/hyperlink" Target="https://www.gov.uk/government/publications/use-of-reasonable-force-in-schools" TargetMode="External"/><Relationship Id="rId18" Type="http://schemas.openxmlformats.org/officeDocument/2006/relationships/hyperlink" Target="https://assets.publishing.service.gov.uk/government/uploads/system/uploads/attachment_data/file/419604/What_to_do_if_you_re_worried_a_child_is_being_abused.pdf" TargetMode="External"/><Relationship Id="rId113" Type="http://schemas.openxmlformats.org/officeDocument/2006/relationships/image" Target="media/image1.png"/><Relationship Id="rId112" Type="http://schemas.openxmlformats.org/officeDocument/2006/relationships/image" Target="media/image2.png"/><Relationship Id="rId111" Type="http://schemas.openxmlformats.org/officeDocument/2006/relationships/hyperlink" Target="https://www.gov.uk/government/publications/searching-screening-and-confiscation" TargetMode="External"/><Relationship Id="rId84" Type="http://schemas.openxmlformats.org/officeDocument/2006/relationships/hyperlink" Target="https://bedfordscp.trixonline.co.uk/chapter/allegations-and-concerns-regarding-staff-carers-and-volunteers-working-with-children-and-young-people" TargetMode="External"/><Relationship Id="rId83" Type="http://schemas.openxmlformats.org/officeDocument/2006/relationships/hyperlink" Target="https://www.bedford.gov.uk/environmental-issues/community-safety/preventing-terrorism" TargetMode="External"/><Relationship Id="rId86" Type="http://schemas.openxmlformats.org/officeDocument/2006/relationships/hyperlink" Target="https://assets.publishing.service.gov.uk/media/68add931969253904d155860/Keeping_children_safe_in_education_from_1_September_2025.pdf" TargetMode="External"/><Relationship Id="rId85" Type="http://schemas.openxmlformats.org/officeDocument/2006/relationships/hyperlink" Target="mailto:LADO@centralbedfordshire.gov.uk" TargetMode="External"/><Relationship Id="rId88" Type="http://schemas.openxmlformats.org/officeDocument/2006/relationships/hyperlink" Target="https://assets.publishing.service.gov.uk/media/68add931969253904d155860/Keeping_children_safe_in_education_from_1_September_2025.pdf" TargetMode="External"/><Relationship Id="rId87" Type="http://schemas.openxmlformats.org/officeDocument/2006/relationships/hyperlink" Target="https://www.centralbedfordshire.gov.uk/info/8/support_for_professionals/519/safeguarding_children" TargetMode="External"/><Relationship Id="rId89" Type="http://schemas.openxmlformats.org/officeDocument/2006/relationships/hyperlink" Target="https://www.nspcc.org.uk/keeping-children-safe/reporting-abuse/dedicated-helplines/whistleblowing-advice-line/" TargetMode="External"/><Relationship Id="rId80" Type="http://schemas.openxmlformats.org/officeDocument/2006/relationships/hyperlink" Target="https://bedfordscp.trixonline.co.uk/chapter/escalation-procedures" TargetMode="External"/><Relationship Id="rId82" Type="http://schemas.openxmlformats.org/officeDocument/2006/relationships/hyperlink" Target="https://bedsdv.org.uk/marac/" TargetMode="External"/><Relationship Id="rId81" Type="http://schemas.openxmlformats.org/officeDocument/2006/relationships/hyperlink" Target="https://www.russell-lower.co.uk/website/safeguarding_and_child_protec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feguardingbedfordshire.org.uk/about-us/bedford-borough-safeguarding-children-partnershi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LADO@centralbedfordshire.gov.uk" TargetMode="External"/><Relationship Id="rId8" Type="http://schemas.openxmlformats.org/officeDocument/2006/relationships/hyperlink" Target="https://www.centralbedfordshire.gov.uk/info/11/children_and_young_people/112/child_protection_-_safeguarding_children_and_young_people" TargetMode="External"/><Relationship Id="rId73" Type="http://schemas.openxmlformats.org/officeDocument/2006/relationships/hyperlink" Target="https://www.gov.uk/guidance/mental-health-and-wellbeing-support-in-schools-and-colleges" TargetMode="External"/><Relationship Id="rId72" Type="http://schemas.openxmlformats.org/officeDocument/2006/relationships/hyperlink" Target="https://bedfordscp.trixonline.co.uk/contents/contents" TargetMode="External"/><Relationship Id="rId75"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74" Type="http://schemas.openxmlformats.org/officeDocument/2006/relationships/hyperlink" Target="https://nationalcrimeagency.gov.uk/what-we-do/crime-threats/cyber-crime/cyberchoices" TargetMode="External"/><Relationship Id="rId77"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76" Type="http://schemas.openxmlformats.org/officeDocument/2006/relationships/hyperlink" Target="https://assets.publishing.service.gov.uk/government/uploads/system/uploads/attachment_data/file/419604/What_to_do_if_you_re_worried_a_child_is_being_abused.pdf" TargetMode="External"/><Relationship Id="rId79"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78" Type="http://schemas.openxmlformats.org/officeDocument/2006/relationships/hyperlink" Target="https://bedfordscp.trixonline.co.uk/chapter/escalation-procedures" TargetMode="External"/><Relationship Id="rId71" Type="http://schemas.openxmlformats.org/officeDocument/2006/relationships/hyperlink" Target="https://www.csacentre.org.uk/research-resources/practice-resources/helping-education-settings-identify-and-respond-to-concerns/" TargetMode="External"/><Relationship Id="rId70" Type="http://schemas.openxmlformats.org/officeDocument/2006/relationships/hyperlink" Target="https://view.officeapps.live.com/op/view.aspx?src=https%3A%2F%2Fbedfordscb.proceduresonline.com%2Ffiles%2Fmultiagency_info_submission.docx&amp;wdOrigin=BROWSELINK" TargetMode="External"/><Relationship Id="rId62" Type="http://schemas.openxmlformats.org/officeDocument/2006/relationships/hyperlink" Target="https://assets.publishing.service.gov.uk/media/68add931969253904d155860/Keeping_children_safe_in_education_from_1_September_2025.pdf" TargetMode="External"/><Relationship Id="rId61" Type="http://schemas.openxmlformats.org/officeDocument/2006/relationships/hyperlink" Target="https://safeguarding.network/content/contextual-safeguarding/" TargetMode="External"/><Relationship Id="rId64" Type="http://schemas.openxmlformats.org/officeDocument/2006/relationships/hyperlink" Target="https://www.lucyfaithfull.org.uk/advice/concerned-about-a-child-or-young-persons-sexual-behaviour/what-is-harmful-sexual-behaviour/?utm_campaign=1540968_HSB+Toolkit+email_SOCIAL+MEDIA&amp;utm_medium=email&amp;utm_source=Lucy+Faithfull+Foundation&amp;dm_i=48W7%2CX10O%2C38NO7C%2C43A9L%2C1" TargetMode="External"/><Relationship Id="rId63" Type="http://schemas.openxmlformats.org/officeDocument/2006/relationships/hyperlink" Target="https://bedfordscb.proceduresonline.com/contents.html" TargetMode="External"/><Relationship Id="rId66" Type="http://schemas.openxmlformats.org/officeDocument/2006/relationships/hyperlink" Target="https://www.gov.uk/government/publications/sharing-nudes-and-semi-nudes-advice-for-education-settings-working-with-children-and-young-people" TargetMode="External"/><Relationship Id="rId65" Type="http://schemas.openxmlformats.org/officeDocument/2006/relationships/hyperlink" Target="https://assets.publishing.service.gov.uk/media/65d62d63188d77001103885a/sharing_nudes_and_semi_nudes_how_to_respond_to_an_incident_summary.pdf" TargetMode="External"/><Relationship Id="rId68" Type="http://schemas.openxmlformats.org/officeDocument/2006/relationships/hyperlink" Target="https://view.officeapps.live.com/op/view.aspx?src=https%3A%2F%2Fwww.safeguardingbedfordshire.org.uk%2Fassets%2Fb3a83ecf%2Fthresholds_document_cbscb_october_2023_final.docx&amp;wdOrigin=BROWSELINK" TargetMode="External"/><Relationship Id="rId67" Type="http://schemas.openxmlformats.org/officeDocument/2006/relationships/hyperlink" Target="https://www.gov.uk/government/publications/searching-screening-and-confiscation" TargetMode="External"/><Relationship Id="rId60" Type="http://schemas.openxmlformats.org/officeDocument/2006/relationships/hyperlink" Target="https://bedfordscb.proceduresonline.com/files/ch_harm_other_ch.docx" TargetMode="External"/><Relationship Id="rId69"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51" Type="http://schemas.openxmlformats.org/officeDocument/2006/relationships/hyperlink" Target="https://www.legislation.gov.uk/ukpga/2025/10/contents" TargetMode="External"/><Relationship Id="rId50" Type="http://schemas.openxmlformats.org/officeDocument/2006/relationships/hyperlink" Target="https://assets.publishing.service.gov.uk/media/657995f0254aaa000d050bff/Arranging_education_for_children_who_cannot_attend_school_because_of_health_needs.pdf" TargetMode="External"/><Relationship Id="rId53" Type="http://schemas.openxmlformats.org/officeDocument/2006/relationships/hyperlink" Target="https://www.beds.police.uk/advice/advice-and-information/t/prevent/prevent/" TargetMode="External"/><Relationship Id="rId52" Type="http://schemas.openxmlformats.org/officeDocument/2006/relationships/hyperlink" Target="https://www.gov.uk/government/publications/terrorism-protection-of-premises-act-2025-factsheets/terrorism-protection-of-premises-act-2025-overarching-factsheet" TargetMode="External"/><Relationship Id="rId55" Type="http://schemas.openxmlformats.org/officeDocument/2006/relationships/hyperlink" Target="https://bedfordscb.proceduresonline.com/files/omg_fgm.pdf" TargetMode="External"/><Relationship Id="rId54" Type="http://schemas.openxmlformats.org/officeDocument/2006/relationships/hyperlink" Target="mailto:Prevent@beds.police.uk" TargetMode="External"/><Relationship Id="rId57" Type="http://schemas.openxmlformats.org/officeDocument/2006/relationships/hyperlink" Target="https://bedfordscb.proceduresonline.com/p_forced_marriage.html" TargetMode="External"/><Relationship Id="rId56" Type="http://schemas.openxmlformats.org/officeDocument/2006/relationships/hyperlink" Target="https://trixcms.trixonline.co.uk/api/assets/bedfordscp/fde62143-053a-4142-b33b-3d96062e639f/omg-fgm.pdf" TargetMode="External"/><Relationship Id="rId59" Type="http://schemas.openxmlformats.org/officeDocument/2006/relationships/hyperlink" Target="https://www.gov.uk/government/publications/the-right-to-choose-government-guidance-on-forced-marriage" TargetMode="External"/><Relationship Id="rId58" Type="http://schemas.openxmlformats.org/officeDocument/2006/relationships/hyperlink" Target="https://www.gov.uk/government/publications/the-right-to-choose-government-guidance-on-forced-marriag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YVYG2qDaXxtCU1xTI/ZL6T8Xyg==">CgMxLjAyDmguNnoxbGZ6d2VpZGJsMghoLmdqZGd4czIJaC4zMGowemxsMgloLjFmb2I5dGUyCWguM3pueXNoNzIJaC4yZXQ5MnAwMghoLnR5amN3dDIJaC4zZHk2dmttMgloLjF0M2g1c2YyCWguNGQzNG9nODIJaC4xN2RwOHZ1MgloLjNyZGNyam4yCWguMjZpbjFyZzIIaC5sbnhiejkyCWguMzVua3VuMjIJaC4xa3N2NHV2MgloLjQ0c2luaW8yCWguMmp4c3hxaDIIaC56MzM3eWEyCWguM2oycXFtMzIJaC4xeTgxMHR3MgloLjRpN29qaHAyDmguMmo5cHFqcmM5dDh2MgloLjFjaTkzeGIyCWguMmJuNndzeDIIaC5xc2g3MHEyCWguNDl4MmlrNTIJaC4ycDJjc3J5MgloLjE0N24yenIyCWguM283YWxuazIJaC4yM2NrdnZkMgloLjMyaGlvcXoyDmgubzN1b24xd3o3bWhxMgloLjFobXN5eXMyCWguNDFtZ2htbDgAciExdi1YZnNidWg5a2lIbHROSVhQVXFCX1RnalBWRElNU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2025-12-10T11:49:00Z</dcterms:created>
  <dc:creator>S Knight</dc:creator>
</cp:coreProperties>
</file>