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1472" w:rsidRPr="00584D7A" w:rsidRDefault="00D71472" w:rsidP="00D71472">
      <w:pPr>
        <w:rPr>
          <w:rFonts w:ascii="Century Gothic" w:hAnsi="Century Gothic"/>
          <w:b/>
          <w:sz w:val="28"/>
          <w:szCs w:val="28"/>
        </w:rPr>
      </w:pPr>
      <w:r w:rsidRPr="00584D7A">
        <w:rPr>
          <w:rFonts w:ascii="Century Gothic" w:hAnsi="Century Gothic"/>
          <w:b/>
          <w:sz w:val="28"/>
          <w:szCs w:val="28"/>
        </w:rPr>
        <w:t>Year 2 Ph</w:t>
      </w:r>
      <w:r>
        <w:rPr>
          <w:rFonts w:ascii="Century Gothic" w:hAnsi="Century Gothic"/>
          <w:b/>
          <w:sz w:val="28"/>
          <w:szCs w:val="28"/>
        </w:rPr>
        <w:t xml:space="preserve">onics/Spelling Practice – </w:t>
      </w:r>
      <w:r w:rsidRPr="00584D7A">
        <w:rPr>
          <w:rFonts w:ascii="Century Gothic" w:hAnsi="Century Gothic"/>
          <w:b/>
          <w:sz w:val="28"/>
          <w:szCs w:val="28"/>
        </w:rPr>
        <w:t>Monday</w:t>
      </w:r>
      <w:r>
        <w:rPr>
          <w:rFonts w:ascii="Century Gothic" w:hAnsi="Century Gothic"/>
          <w:b/>
          <w:sz w:val="28"/>
          <w:szCs w:val="28"/>
        </w:rPr>
        <w:t xml:space="preserve"> 1.6.20.</w:t>
      </w:r>
    </w:p>
    <w:p w:rsidR="00D71472" w:rsidRDefault="00D71472" w:rsidP="00D71472">
      <w:pPr>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This week we are looking</w:t>
      </w:r>
      <w:r w:rsidRPr="00716547">
        <w:rPr>
          <w:rFonts w:ascii="Century Gothic" w:eastAsia="Times New Roman" w:hAnsi="Century Gothic" w:cs="Times New Roman"/>
          <w:sz w:val="24"/>
          <w:szCs w:val="24"/>
          <w:lang w:eastAsia="en-GB"/>
        </w:rPr>
        <w:t xml:space="preserve"> </w:t>
      </w:r>
      <w:r>
        <w:rPr>
          <w:rFonts w:ascii="Century Gothic" w:eastAsia="Times New Roman" w:hAnsi="Century Gothic" w:cs="Times New Roman"/>
          <w:sz w:val="24"/>
          <w:szCs w:val="24"/>
          <w:lang w:eastAsia="en-GB"/>
        </w:rPr>
        <w:t xml:space="preserve">are </w:t>
      </w:r>
      <w:r w:rsidRPr="00716547">
        <w:rPr>
          <w:rFonts w:ascii="Century Gothic" w:eastAsia="Times New Roman" w:hAnsi="Century Gothic" w:cs="Times New Roman"/>
          <w:color w:val="FF0000"/>
          <w:sz w:val="24"/>
          <w:szCs w:val="24"/>
          <w:lang w:eastAsia="en-GB"/>
        </w:rPr>
        <w:t>Conjunctions</w:t>
      </w:r>
      <w:r>
        <w:rPr>
          <w:rFonts w:ascii="Century Gothic" w:eastAsia="Times New Roman" w:hAnsi="Century Gothic" w:cs="Times New Roman"/>
          <w:sz w:val="24"/>
          <w:szCs w:val="24"/>
          <w:lang w:eastAsia="en-GB"/>
        </w:rPr>
        <w:t xml:space="preserve"> – they are words which join sentences together.</w:t>
      </w:r>
    </w:p>
    <w:p w:rsidR="00D71472" w:rsidRPr="00563EC9" w:rsidRDefault="00D71472" w:rsidP="00D71472">
      <w:pPr>
        <w:spacing w:after="0" w:line="240" w:lineRule="auto"/>
        <w:rPr>
          <w:rFonts w:ascii="Century Gothic" w:hAnsi="Century Gothic" w:cs="MS Shell Dlg 2"/>
          <w:sz w:val="24"/>
          <w:szCs w:val="24"/>
        </w:rPr>
      </w:pPr>
    </w:p>
    <w:p w:rsidR="00D71472" w:rsidRPr="00584D7A" w:rsidRDefault="00D71472" w:rsidP="00D71472">
      <w:pPr>
        <w:rPr>
          <w:rFonts w:ascii="Century Gothic" w:hAnsi="Century Gothic"/>
          <w:sz w:val="28"/>
          <w:szCs w:val="28"/>
        </w:rPr>
      </w:pPr>
      <w:r w:rsidRPr="00584D7A">
        <w:rPr>
          <w:rFonts w:ascii="Century Gothic" w:hAnsi="Century Gothic" w:cs="MS Shell Dlg 2"/>
        </w:rPr>
        <w:t>Practise writing your new spelling words each day using your best Russell handwriting.</w:t>
      </w:r>
    </w:p>
    <w:p w:rsidR="00D71472" w:rsidRDefault="00D71472" w:rsidP="00D71472">
      <w:pPr>
        <w:rPr>
          <w:rFonts w:ascii="Century Gothic" w:eastAsia="Times New Roman" w:hAnsi="Century Gothic" w:cs="Times New Roman"/>
          <w:sz w:val="24"/>
          <w:szCs w:val="24"/>
          <w:lang w:eastAsia="en-GB"/>
        </w:rPr>
      </w:pPr>
      <w:r>
        <w:rPr>
          <w:noProof/>
          <w:lang w:eastAsia="en-GB"/>
        </w:rPr>
        <w:drawing>
          <wp:inline distT="0" distB="0" distL="0" distR="0" wp14:anchorId="3A6505F8" wp14:editId="50A2C0A0">
            <wp:extent cx="4895850" cy="2875482"/>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915292" cy="2886901"/>
                    </a:xfrm>
                    <a:prstGeom prst="rect">
                      <a:avLst/>
                    </a:prstGeom>
                  </pic:spPr>
                </pic:pic>
              </a:graphicData>
            </a:graphic>
          </wp:inline>
        </w:drawing>
      </w:r>
    </w:p>
    <w:p w:rsidR="00D71472" w:rsidRDefault="00D71472" w:rsidP="00D71472">
      <w:pPr>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Read this to understand why we use conjunctions.</w:t>
      </w:r>
    </w:p>
    <w:p w:rsidR="00D71472" w:rsidRDefault="00D71472" w:rsidP="00D71472">
      <w:pPr>
        <w:rPr>
          <w:rFonts w:ascii="Century Gothic" w:hAnsi="Century Gothic"/>
          <w:b/>
          <w:sz w:val="28"/>
          <w:szCs w:val="28"/>
        </w:rPr>
      </w:pPr>
      <w:r>
        <w:rPr>
          <w:noProof/>
          <w:lang w:eastAsia="en-GB"/>
        </w:rPr>
        <w:drawing>
          <wp:anchor distT="0" distB="0" distL="114300" distR="114300" simplePos="0" relativeHeight="251659264" behindDoc="1" locked="0" layoutInCell="1" allowOverlap="1" wp14:anchorId="0EC4A98C" wp14:editId="29A91728">
            <wp:simplePos x="0" y="0"/>
            <wp:positionH relativeFrom="margin">
              <wp:posOffset>4855210</wp:posOffset>
            </wp:positionH>
            <wp:positionV relativeFrom="paragraph">
              <wp:posOffset>2533650</wp:posOffset>
            </wp:positionV>
            <wp:extent cx="1730375" cy="1143000"/>
            <wp:effectExtent l="0" t="0" r="3175" b="0"/>
            <wp:wrapTight wrapText="bothSides">
              <wp:wrapPolygon edited="0">
                <wp:start x="0" y="0"/>
                <wp:lineTo x="0" y="21240"/>
                <wp:lineTo x="21402" y="21240"/>
                <wp:lineTo x="2140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flipH="1">
                      <a:off x="0" y="0"/>
                      <a:ext cx="1730375" cy="1143000"/>
                    </a:xfrm>
                    <a:prstGeom prst="rect">
                      <a:avLst/>
                    </a:prstGeom>
                  </pic:spPr>
                </pic:pic>
              </a:graphicData>
            </a:graphic>
          </wp:anchor>
        </w:drawing>
      </w:r>
      <w:r>
        <w:rPr>
          <w:noProof/>
          <w:lang w:eastAsia="en-GB"/>
        </w:rPr>
        <w:drawing>
          <wp:inline distT="0" distB="0" distL="0" distR="0" wp14:anchorId="56EA3551" wp14:editId="720C51D1">
            <wp:extent cx="4683176" cy="350520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712346" cy="3527033"/>
                    </a:xfrm>
                    <a:prstGeom prst="rect">
                      <a:avLst/>
                    </a:prstGeom>
                  </pic:spPr>
                </pic:pic>
              </a:graphicData>
            </a:graphic>
          </wp:inline>
        </w:drawing>
      </w:r>
    </w:p>
    <w:p w:rsidR="00D71472" w:rsidRDefault="00D71472" w:rsidP="00D71472">
      <w:pPr>
        <w:rPr>
          <w:rFonts w:ascii="Century Gothic" w:hAnsi="Century Gothic"/>
          <w:b/>
          <w:sz w:val="28"/>
          <w:szCs w:val="28"/>
        </w:rPr>
      </w:pPr>
      <w:r>
        <w:t xml:space="preserve">If you have access to Espresso – watch the video at: </w:t>
      </w:r>
      <w:hyperlink r:id="rId7" w:history="1">
        <w:r>
          <w:rPr>
            <w:rStyle w:val="Hyperlink"/>
          </w:rPr>
          <w:t>https://central.espresso.co.uk/espresso/primary_uk/subject/module/video/item908909/grade1/module910307/collection910361/section910459/index.html?source=search-all-all-all-all&amp;source-keywords=subordinating%20conjunctions</w:t>
        </w:r>
      </w:hyperlink>
    </w:p>
    <w:p w:rsidR="00752A57" w:rsidRPr="00752A57" w:rsidRDefault="00752A57">
      <w:pPr>
        <w:rPr>
          <w:rFonts w:ascii="Century Gothic" w:hAnsi="Century Gothic"/>
          <w:sz w:val="24"/>
          <w:szCs w:val="24"/>
        </w:rPr>
      </w:pPr>
      <w:r w:rsidRPr="00752A57">
        <w:rPr>
          <w:rFonts w:ascii="Century Gothic" w:hAnsi="Century Gothic"/>
          <w:sz w:val="24"/>
          <w:szCs w:val="24"/>
        </w:rPr>
        <w:br w:type="page"/>
      </w:r>
    </w:p>
    <w:p w:rsidR="00483B85" w:rsidRDefault="00752A57">
      <w:pPr>
        <w:rPr>
          <w:rFonts w:ascii="Century Gothic" w:hAnsi="Century Gothic"/>
          <w:sz w:val="24"/>
          <w:szCs w:val="24"/>
        </w:rPr>
      </w:pPr>
      <w:r w:rsidRPr="00752A57">
        <w:rPr>
          <w:rFonts w:ascii="Century Gothic" w:hAnsi="Century Gothic"/>
          <w:sz w:val="24"/>
          <w:szCs w:val="24"/>
        </w:rPr>
        <w:lastRenderedPageBreak/>
        <w:t>Maths 1.6.20</w:t>
      </w:r>
    </w:p>
    <w:p w:rsidR="00752A57" w:rsidRDefault="00752A57" w:rsidP="00752A57">
      <w:pPr>
        <w:jc w:val="center"/>
        <w:rPr>
          <w:rFonts w:ascii="Century Gothic" w:hAnsi="Century Gothic"/>
          <w:sz w:val="24"/>
          <w:szCs w:val="24"/>
        </w:rPr>
      </w:pPr>
      <w:r>
        <w:rPr>
          <w:rFonts w:ascii="Century Gothic" w:hAnsi="Century Gothic"/>
          <w:sz w:val="24"/>
          <w:szCs w:val="24"/>
        </w:rPr>
        <w:t>Multiplication sentences using the x symbol</w:t>
      </w:r>
    </w:p>
    <w:p w:rsidR="00752A57" w:rsidRDefault="00752A57" w:rsidP="00752A57">
      <w:pPr>
        <w:jc w:val="center"/>
        <w:rPr>
          <w:rFonts w:ascii="Century Gothic" w:hAnsi="Century Gothic"/>
          <w:sz w:val="24"/>
          <w:szCs w:val="24"/>
        </w:rPr>
      </w:pPr>
      <w:r>
        <w:rPr>
          <w:noProof/>
          <w:lang w:eastAsia="en-GB"/>
        </w:rPr>
        <w:drawing>
          <wp:inline distT="0" distB="0" distL="0" distR="0" wp14:anchorId="71F3F780" wp14:editId="6B92B89D">
            <wp:extent cx="4200525" cy="2918867"/>
            <wp:effectExtent l="114300" t="114300" r="104775" b="1485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06687" cy="29231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527FA" w:rsidRDefault="00EF7E8D" w:rsidP="00752A57">
      <w:pPr>
        <w:jc w:val="center"/>
        <w:rPr>
          <w:rFonts w:ascii="Century Gothic" w:hAnsi="Century Gothic"/>
          <w:sz w:val="24"/>
          <w:szCs w:val="24"/>
        </w:rPr>
      </w:pPr>
      <w:hyperlink r:id="rId9" w:history="1">
        <w:r w:rsidR="00752A57" w:rsidRPr="006E751B">
          <w:rPr>
            <w:rStyle w:val="Hyperlink"/>
            <w:rFonts w:ascii="Century Gothic" w:hAnsi="Century Gothic"/>
            <w:sz w:val="24"/>
            <w:szCs w:val="24"/>
          </w:rPr>
          <w:t>https://whiterosemaths.com/homelearning/year-2/</w:t>
        </w:r>
      </w:hyperlink>
      <w:r w:rsidR="00752A57">
        <w:rPr>
          <w:rFonts w:ascii="Century Gothic" w:hAnsi="Century Gothic"/>
          <w:sz w:val="24"/>
          <w:szCs w:val="24"/>
        </w:rPr>
        <w:t xml:space="preserve"> (Week 5 W/C 18.5.20)</w:t>
      </w:r>
    </w:p>
    <w:p w:rsidR="00AB21EF" w:rsidRDefault="00AB21EF" w:rsidP="00AB21EF">
      <w:pPr>
        <w:rPr>
          <w:noProof/>
          <w:lang w:eastAsia="en-GB"/>
        </w:rPr>
      </w:pPr>
      <w:r>
        <w:rPr>
          <w:noProof/>
          <w:lang w:eastAsia="en-GB"/>
        </w:rPr>
        <w:drawing>
          <wp:inline distT="0" distB="0" distL="0" distR="0" wp14:anchorId="43002DF6" wp14:editId="61D3F343">
            <wp:extent cx="3213625" cy="30861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20231" cy="3092444"/>
                    </a:xfrm>
                    <a:prstGeom prst="rect">
                      <a:avLst/>
                    </a:prstGeom>
                  </pic:spPr>
                </pic:pic>
              </a:graphicData>
            </a:graphic>
          </wp:inline>
        </w:drawing>
      </w:r>
      <w:r w:rsidRPr="00AB21EF">
        <w:rPr>
          <w:noProof/>
          <w:lang w:eastAsia="en-GB"/>
        </w:rPr>
        <w:t xml:space="preserve"> </w:t>
      </w:r>
      <w:r>
        <w:rPr>
          <w:noProof/>
          <w:lang w:eastAsia="en-GB"/>
        </w:rPr>
        <w:drawing>
          <wp:inline distT="0" distB="0" distL="0" distR="0" wp14:anchorId="78786256" wp14:editId="0ABD4D2F">
            <wp:extent cx="3252916" cy="274320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56756" cy="2746438"/>
                    </a:xfrm>
                    <a:prstGeom prst="rect">
                      <a:avLst/>
                    </a:prstGeom>
                  </pic:spPr>
                </pic:pic>
              </a:graphicData>
            </a:graphic>
          </wp:inline>
        </w:drawing>
      </w:r>
    </w:p>
    <w:p w:rsidR="0046017B" w:rsidRDefault="0046017B" w:rsidP="0046017B">
      <w:pPr>
        <w:jc w:val="center"/>
        <w:rPr>
          <w:noProof/>
          <w:lang w:eastAsia="en-GB"/>
        </w:rPr>
      </w:pPr>
      <w:r>
        <w:rPr>
          <w:noProof/>
          <w:lang w:eastAsia="en-GB"/>
        </w:rPr>
        <w:drawing>
          <wp:inline distT="0" distB="0" distL="0" distR="0" wp14:anchorId="37A91529" wp14:editId="5F897204">
            <wp:extent cx="2458660" cy="22383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64421" cy="2243620"/>
                    </a:xfrm>
                    <a:prstGeom prst="rect">
                      <a:avLst/>
                    </a:prstGeom>
                  </pic:spPr>
                </pic:pic>
              </a:graphicData>
            </a:graphic>
          </wp:inline>
        </w:drawing>
      </w:r>
    </w:p>
    <w:p w:rsidR="00AB21EF" w:rsidRDefault="0046017B" w:rsidP="00AB21EF">
      <w:pPr>
        <w:rPr>
          <w:noProof/>
          <w:lang w:eastAsia="en-GB"/>
        </w:rPr>
      </w:pPr>
      <w:r>
        <w:rPr>
          <w:noProof/>
          <w:lang w:eastAsia="en-GB"/>
        </w:rPr>
        <w:lastRenderedPageBreak/>
        <w:drawing>
          <wp:inline distT="0" distB="0" distL="0" distR="0" wp14:anchorId="3306399B" wp14:editId="0120685A">
            <wp:extent cx="3281553" cy="24860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91995" cy="2493935"/>
                    </a:xfrm>
                    <a:prstGeom prst="rect">
                      <a:avLst/>
                    </a:prstGeom>
                  </pic:spPr>
                </pic:pic>
              </a:graphicData>
            </a:graphic>
          </wp:inline>
        </w:drawing>
      </w:r>
      <w:r w:rsidRPr="0046017B">
        <w:rPr>
          <w:noProof/>
          <w:lang w:eastAsia="en-GB"/>
        </w:rPr>
        <w:t xml:space="preserve"> </w:t>
      </w:r>
      <w:r>
        <w:rPr>
          <w:noProof/>
          <w:lang w:eastAsia="en-GB"/>
        </w:rPr>
        <w:drawing>
          <wp:inline distT="0" distB="0" distL="0" distR="0" wp14:anchorId="456C244E" wp14:editId="6950F293">
            <wp:extent cx="3269316" cy="257175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75789" cy="2576842"/>
                    </a:xfrm>
                    <a:prstGeom prst="rect">
                      <a:avLst/>
                    </a:prstGeom>
                  </pic:spPr>
                </pic:pic>
              </a:graphicData>
            </a:graphic>
          </wp:inline>
        </w:drawing>
      </w:r>
    </w:p>
    <w:p w:rsidR="0046017B" w:rsidRDefault="0046017B" w:rsidP="00AB21EF">
      <w:pPr>
        <w:rPr>
          <w:rFonts w:ascii="Century Gothic" w:hAnsi="Century Gothic"/>
          <w:sz w:val="24"/>
          <w:szCs w:val="24"/>
        </w:rPr>
      </w:pPr>
      <w:r>
        <w:rPr>
          <w:noProof/>
          <w:lang w:eastAsia="en-GB"/>
        </w:rPr>
        <w:drawing>
          <wp:inline distT="0" distB="0" distL="0" distR="0" wp14:anchorId="776AFA93" wp14:editId="000F3736">
            <wp:extent cx="4657725" cy="175717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03880" cy="1774590"/>
                    </a:xfrm>
                    <a:prstGeom prst="rect">
                      <a:avLst/>
                    </a:prstGeom>
                  </pic:spPr>
                </pic:pic>
              </a:graphicData>
            </a:graphic>
          </wp:inline>
        </w:drawing>
      </w:r>
    </w:p>
    <w:p w:rsidR="0046017B" w:rsidRDefault="0046017B" w:rsidP="00AB21EF">
      <w:pPr>
        <w:rPr>
          <w:rFonts w:ascii="Century Gothic" w:hAnsi="Century Gothic"/>
          <w:sz w:val="24"/>
          <w:szCs w:val="24"/>
        </w:rPr>
      </w:pPr>
      <w:r>
        <w:rPr>
          <w:noProof/>
          <w:lang w:eastAsia="en-GB"/>
        </w:rPr>
        <w:drawing>
          <wp:inline distT="0" distB="0" distL="0" distR="0" wp14:anchorId="11BCA148" wp14:editId="699CE46A">
            <wp:extent cx="4314825" cy="3180039"/>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42116" cy="3200153"/>
                    </a:xfrm>
                    <a:prstGeom prst="rect">
                      <a:avLst/>
                    </a:prstGeom>
                  </pic:spPr>
                </pic:pic>
              </a:graphicData>
            </a:graphic>
          </wp:inline>
        </w:drawing>
      </w:r>
    </w:p>
    <w:p w:rsidR="0046017B" w:rsidRDefault="0046017B">
      <w:pPr>
        <w:rPr>
          <w:rFonts w:ascii="XCCW Joined 12a" w:hAnsi="XCCW Joined 12a"/>
          <w:sz w:val="18"/>
          <w:szCs w:val="18"/>
          <w:u w:val="single"/>
        </w:rPr>
      </w:pPr>
      <w:r>
        <w:rPr>
          <w:rFonts w:ascii="XCCW Joined 12a" w:hAnsi="XCCW Joined 12a"/>
          <w:sz w:val="18"/>
          <w:szCs w:val="18"/>
          <w:u w:val="single"/>
        </w:rPr>
        <w:br w:type="page"/>
      </w:r>
    </w:p>
    <w:p w:rsidR="00007F22" w:rsidRPr="000C2D90" w:rsidRDefault="00007F22" w:rsidP="00007F22">
      <w:pPr>
        <w:rPr>
          <w:rFonts w:ascii="XCCW Joined 12a" w:hAnsi="XCCW Joined 12a"/>
          <w:sz w:val="18"/>
          <w:szCs w:val="18"/>
          <w:u w:val="single"/>
        </w:rPr>
      </w:pPr>
      <w:r w:rsidRPr="000C2D90">
        <w:rPr>
          <w:rFonts w:ascii="XCCW Joined 12a" w:hAnsi="XCCW Joined 12a"/>
          <w:sz w:val="18"/>
          <w:szCs w:val="18"/>
          <w:u w:val="single"/>
        </w:rPr>
        <w:lastRenderedPageBreak/>
        <w:t>English Monday 1</w:t>
      </w:r>
      <w:r w:rsidRPr="000C2D90">
        <w:rPr>
          <w:rFonts w:ascii="XCCW Joined 12a" w:hAnsi="XCCW Joined 12a"/>
          <w:sz w:val="18"/>
          <w:szCs w:val="18"/>
          <w:u w:val="single"/>
          <w:vertAlign w:val="superscript"/>
        </w:rPr>
        <w:t>st</w:t>
      </w:r>
      <w:r w:rsidRPr="000C2D90">
        <w:rPr>
          <w:rFonts w:ascii="XCCW Joined 12a" w:hAnsi="XCCW Joined 12a"/>
          <w:sz w:val="18"/>
          <w:szCs w:val="18"/>
          <w:u w:val="single"/>
        </w:rPr>
        <w:t xml:space="preserve"> June 2020</w:t>
      </w:r>
    </w:p>
    <w:p w:rsidR="00007F22" w:rsidRDefault="00007F22" w:rsidP="00007F22">
      <w:pPr>
        <w:rPr>
          <w:noProof/>
          <w:lang w:eastAsia="en-GB"/>
        </w:rPr>
      </w:pPr>
      <w:r>
        <w:rPr>
          <w:rFonts w:ascii="XCCW Joined 12a" w:hAnsi="XCCW Joined 12a"/>
          <w:sz w:val="18"/>
          <w:szCs w:val="18"/>
        </w:rPr>
        <w:t xml:space="preserve"> </w:t>
      </w:r>
      <w:r w:rsidRPr="005B3A09">
        <w:rPr>
          <w:rFonts w:ascii="XCCW Joined 12a" w:hAnsi="XCCW Joined 12a"/>
          <w:color w:val="CC00CC"/>
          <w:sz w:val="18"/>
          <w:szCs w:val="18"/>
        </w:rPr>
        <w:t>Inspirational quote of the day!</w:t>
      </w:r>
      <w:r w:rsidRPr="00632FA2">
        <w:rPr>
          <w:noProof/>
          <w:lang w:eastAsia="en-GB"/>
        </w:rPr>
        <w:t xml:space="preserve"> </w:t>
      </w:r>
      <w:r>
        <w:rPr>
          <w:noProof/>
          <w:lang w:eastAsia="en-GB"/>
        </w:rPr>
        <w:drawing>
          <wp:inline distT="0" distB="0" distL="0" distR="0" wp14:anchorId="04C707F4" wp14:editId="6288C154">
            <wp:extent cx="1268083" cy="1278282"/>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76559" cy="1286826"/>
                    </a:xfrm>
                    <a:prstGeom prst="rect">
                      <a:avLst/>
                    </a:prstGeom>
                  </pic:spPr>
                </pic:pic>
              </a:graphicData>
            </a:graphic>
          </wp:inline>
        </w:drawing>
      </w:r>
    </w:p>
    <w:p w:rsidR="00007F22" w:rsidRDefault="00007F22" w:rsidP="00007F22">
      <w:pPr>
        <w:rPr>
          <w:rFonts w:ascii="XCCW Joined 12a" w:hAnsi="XCCW Joined 12a"/>
          <w:noProof/>
          <w:sz w:val="20"/>
          <w:szCs w:val="20"/>
          <w:lang w:eastAsia="en-GB"/>
        </w:rPr>
      </w:pPr>
      <w:r>
        <w:rPr>
          <w:rFonts w:ascii="XCCW Joined 12a" w:hAnsi="XCCW Joined 12a"/>
          <w:noProof/>
          <w:sz w:val="20"/>
          <w:szCs w:val="20"/>
          <w:lang w:eastAsia="en-GB"/>
        </w:rPr>
        <w:t>Word of the day – curious</w:t>
      </w:r>
    </w:p>
    <w:p w:rsidR="00007F22" w:rsidRDefault="00007F22" w:rsidP="00007F22">
      <w:pPr>
        <w:rPr>
          <w:rFonts w:ascii="XCCW Joined 12a" w:hAnsi="XCCW Joined 12a"/>
          <w:noProof/>
          <w:sz w:val="20"/>
          <w:szCs w:val="20"/>
          <w:lang w:eastAsia="en-GB"/>
        </w:rPr>
      </w:pPr>
    </w:p>
    <w:p w:rsidR="00007F22" w:rsidRDefault="00007F22" w:rsidP="00007F22">
      <w:pPr>
        <w:rPr>
          <w:rFonts w:ascii="XCCW Joined 12a" w:hAnsi="XCCW Joined 12a"/>
          <w:noProof/>
          <w:sz w:val="20"/>
          <w:szCs w:val="20"/>
          <w:lang w:eastAsia="en-GB"/>
        </w:rPr>
      </w:pPr>
      <w:r>
        <w:rPr>
          <w:rFonts w:ascii="XCCW Joined 12a" w:hAnsi="XCCW Joined 12a"/>
          <w:noProof/>
          <w:sz w:val="20"/>
          <w:szCs w:val="20"/>
          <w:lang w:eastAsia="en-GB"/>
        </w:rPr>
        <w:t>Wow! Today is the first day of our 2</w:t>
      </w:r>
      <w:r w:rsidRPr="00266119">
        <w:rPr>
          <w:rFonts w:ascii="XCCW Joined 12a" w:hAnsi="XCCW Joined 12a"/>
          <w:noProof/>
          <w:sz w:val="20"/>
          <w:szCs w:val="20"/>
          <w:vertAlign w:val="superscript"/>
          <w:lang w:eastAsia="en-GB"/>
        </w:rPr>
        <w:t>nd</w:t>
      </w:r>
      <w:r>
        <w:rPr>
          <w:rFonts w:ascii="XCCW Joined 12a" w:hAnsi="XCCW Joined 12a"/>
          <w:noProof/>
          <w:sz w:val="20"/>
          <w:szCs w:val="20"/>
          <w:lang w:eastAsia="en-GB"/>
        </w:rPr>
        <w:t xml:space="preserve"> summer half term, can you believe we have been away for such a long time.  It has been great to hear from you all and we enjoy seeing photographs and examples of some of the work you have been doing.</w:t>
      </w:r>
    </w:p>
    <w:p w:rsidR="00007F22" w:rsidRDefault="00007F22" w:rsidP="00007F22">
      <w:pPr>
        <w:rPr>
          <w:rFonts w:ascii="XCCW Joined 12a" w:hAnsi="XCCW Joined 12a"/>
          <w:noProof/>
          <w:sz w:val="20"/>
          <w:szCs w:val="20"/>
          <w:lang w:eastAsia="en-GB"/>
        </w:rPr>
      </w:pPr>
      <w:r>
        <w:rPr>
          <w:rFonts w:ascii="XCCW Joined 12a" w:hAnsi="XCCW Joined 12a"/>
          <w:noProof/>
          <w:sz w:val="20"/>
          <w:szCs w:val="20"/>
          <w:lang w:eastAsia="en-GB"/>
        </w:rPr>
        <w:t>In English this half term we are going to be watching/reading Wind in the Willows by Kenneth Graham.  It is a literacy classic and one of my favorite books.  I do hope you will all enjoy it as much as we do.</w:t>
      </w:r>
    </w:p>
    <w:p w:rsidR="00007F22" w:rsidRDefault="00007F22" w:rsidP="00007F22">
      <w:pPr>
        <w:rPr>
          <w:noProof/>
          <w:lang w:eastAsia="en-GB"/>
        </w:rPr>
      </w:pPr>
    </w:p>
    <w:p w:rsidR="00007F22" w:rsidRDefault="00007F22" w:rsidP="00007F22">
      <w:pPr>
        <w:rPr>
          <w:rFonts w:ascii="XCCW Joined 12a" w:hAnsi="XCCW Joined 12a"/>
          <w:sz w:val="20"/>
          <w:szCs w:val="20"/>
        </w:rPr>
      </w:pPr>
      <w:r>
        <w:rPr>
          <w:noProof/>
          <w:lang w:eastAsia="en-GB"/>
        </w:rPr>
        <w:drawing>
          <wp:inline distT="0" distB="0" distL="0" distR="0" wp14:anchorId="336D9B5E" wp14:editId="0EEE358D">
            <wp:extent cx="5429250" cy="52863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29250" cy="5286375"/>
                    </a:xfrm>
                    <a:prstGeom prst="rect">
                      <a:avLst/>
                    </a:prstGeom>
                  </pic:spPr>
                </pic:pic>
              </a:graphicData>
            </a:graphic>
          </wp:inline>
        </w:drawing>
      </w:r>
    </w:p>
    <w:p w:rsidR="00007F22" w:rsidRDefault="00007F22" w:rsidP="00007F22">
      <w:pPr>
        <w:rPr>
          <w:rFonts w:ascii="XCCW Joined 12a" w:hAnsi="XCCW Joined 12a"/>
          <w:sz w:val="20"/>
          <w:szCs w:val="20"/>
        </w:rPr>
      </w:pPr>
    </w:p>
    <w:p w:rsidR="00007F22" w:rsidRDefault="00007F22" w:rsidP="00007F22">
      <w:pPr>
        <w:rPr>
          <w:rFonts w:ascii="XCCW Joined 12a" w:hAnsi="XCCW Joined 12a"/>
          <w:sz w:val="20"/>
          <w:szCs w:val="20"/>
        </w:rPr>
      </w:pPr>
      <w:r>
        <w:rPr>
          <w:rFonts w:ascii="XCCW Joined 12a" w:hAnsi="XCCW Joined 12a"/>
          <w:sz w:val="20"/>
          <w:szCs w:val="20"/>
        </w:rPr>
        <w:lastRenderedPageBreak/>
        <w:t xml:space="preserve">Have a look at these pictures of the book cover.  </w:t>
      </w:r>
    </w:p>
    <w:p w:rsidR="00007F22" w:rsidRDefault="00007F22" w:rsidP="00007F22">
      <w:pPr>
        <w:rPr>
          <w:rFonts w:ascii="XCCW Joined 12a" w:hAnsi="XCCW Joined 12a"/>
          <w:sz w:val="20"/>
          <w:szCs w:val="20"/>
        </w:rPr>
      </w:pPr>
      <w:r>
        <w:rPr>
          <w:rFonts w:ascii="XCCW Joined 12a" w:hAnsi="XCCW Joined 12a"/>
          <w:sz w:val="20"/>
          <w:szCs w:val="20"/>
        </w:rPr>
        <w:t>What do you think the book will be about?</w:t>
      </w:r>
    </w:p>
    <w:p w:rsidR="00007F22" w:rsidRDefault="00007F22" w:rsidP="00007F22">
      <w:pPr>
        <w:rPr>
          <w:rFonts w:ascii="XCCW Joined 12a" w:hAnsi="XCCW Joined 12a"/>
          <w:sz w:val="20"/>
          <w:szCs w:val="20"/>
        </w:rPr>
      </w:pPr>
      <w:r>
        <w:rPr>
          <w:rFonts w:ascii="XCCW Joined 12a" w:hAnsi="XCCW Joined 12a"/>
          <w:sz w:val="20"/>
          <w:szCs w:val="20"/>
        </w:rPr>
        <w:t>Where do you think the story will be set?</w:t>
      </w:r>
    </w:p>
    <w:p w:rsidR="00007F22" w:rsidRDefault="00007F22" w:rsidP="00007F22">
      <w:pPr>
        <w:rPr>
          <w:rFonts w:ascii="XCCW Joined 12a" w:hAnsi="XCCW Joined 12a"/>
          <w:sz w:val="20"/>
          <w:szCs w:val="20"/>
        </w:rPr>
      </w:pPr>
      <w:r>
        <w:rPr>
          <w:rFonts w:ascii="XCCW Joined 12a" w:hAnsi="XCCW Joined 12a"/>
          <w:sz w:val="20"/>
          <w:szCs w:val="20"/>
        </w:rPr>
        <w:t>Can you guess who the main characters will be?</w:t>
      </w:r>
    </w:p>
    <w:p w:rsidR="00CF757E" w:rsidRDefault="00CF757E" w:rsidP="00CF757E">
      <w:pPr>
        <w:rPr>
          <w:rFonts w:ascii="XCCW Joined 12a" w:hAnsi="XCCW Joined 12a"/>
          <w:sz w:val="20"/>
          <w:szCs w:val="20"/>
        </w:rPr>
      </w:pPr>
      <w:r>
        <w:rPr>
          <w:rFonts w:ascii="XCCW Joined 12a" w:hAnsi="XCCW Joined 12a"/>
          <w:sz w:val="20"/>
          <w:szCs w:val="20"/>
        </w:rPr>
        <w:t>Today I am going to set you the wonderful task of watching the film of Wind in The Willows this will probably take you two days at least to watch, as it is about an hour long and I know sometimes you find it hard to concentrate for this amount of time.  It is a lovely film and you can watch it on YouTube. You can also listen to the story on the BBC website. Here are the links.</w:t>
      </w:r>
    </w:p>
    <w:p w:rsidR="00CF757E" w:rsidRDefault="00CF757E" w:rsidP="00CF757E">
      <w:pPr>
        <w:rPr>
          <w:rFonts w:ascii="XCCW Joined 12a" w:hAnsi="XCCW Joined 12a"/>
          <w:sz w:val="20"/>
          <w:szCs w:val="20"/>
        </w:rPr>
      </w:pPr>
    </w:p>
    <w:p w:rsidR="00CF757E" w:rsidRDefault="00EF7E8D" w:rsidP="00CF757E">
      <w:pPr>
        <w:rPr>
          <w:rFonts w:ascii="XCCW Joined 12a" w:hAnsi="XCCW Joined 12a"/>
          <w:sz w:val="20"/>
          <w:szCs w:val="20"/>
        </w:rPr>
      </w:pPr>
      <w:hyperlink r:id="rId19" w:history="1">
        <w:r w:rsidR="00CF757E" w:rsidRPr="006551EF">
          <w:rPr>
            <w:rStyle w:val="Hyperlink"/>
            <w:rFonts w:ascii="XCCW Joined 12a" w:hAnsi="XCCW Joined 12a"/>
            <w:sz w:val="20"/>
            <w:szCs w:val="20"/>
          </w:rPr>
          <w:t>https://www.bing.com/videos/search?q=wind+in+the+willows+youtube&amp;FORM=HDRSC3</w:t>
        </w:r>
      </w:hyperlink>
    </w:p>
    <w:p w:rsidR="00CF757E" w:rsidRDefault="00CF757E" w:rsidP="00CF757E">
      <w:pPr>
        <w:rPr>
          <w:rFonts w:ascii="XCCW Joined 12a" w:hAnsi="XCCW Joined 12a"/>
          <w:sz w:val="20"/>
          <w:szCs w:val="20"/>
        </w:rPr>
      </w:pPr>
      <w:r>
        <w:rPr>
          <w:noProof/>
          <w:lang w:eastAsia="en-GB"/>
        </w:rPr>
        <w:drawing>
          <wp:inline distT="0" distB="0" distL="0" distR="0" wp14:anchorId="44629FC3" wp14:editId="1697CBB7">
            <wp:extent cx="5810250" cy="1962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10250" cy="1962150"/>
                    </a:xfrm>
                    <a:prstGeom prst="rect">
                      <a:avLst/>
                    </a:prstGeom>
                  </pic:spPr>
                </pic:pic>
              </a:graphicData>
            </a:graphic>
          </wp:inline>
        </w:drawing>
      </w:r>
    </w:p>
    <w:p w:rsidR="00CF757E" w:rsidRDefault="00CF757E" w:rsidP="00CF757E">
      <w:pPr>
        <w:rPr>
          <w:rFonts w:ascii="XCCW Joined 12a" w:hAnsi="XCCW Joined 12a"/>
          <w:sz w:val="20"/>
          <w:szCs w:val="20"/>
        </w:rPr>
      </w:pPr>
    </w:p>
    <w:p w:rsidR="00CF757E" w:rsidRDefault="00CF757E" w:rsidP="00CF757E">
      <w:pPr>
        <w:rPr>
          <w:rFonts w:ascii="XCCW Joined 12a" w:hAnsi="XCCW Joined 12a"/>
          <w:sz w:val="20"/>
          <w:szCs w:val="20"/>
        </w:rPr>
      </w:pPr>
      <w:r>
        <w:rPr>
          <w:rFonts w:ascii="XCCW Joined 12a" w:hAnsi="XCCW Joined 12a"/>
          <w:sz w:val="20"/>
          <w:szCs w:val="20"/>
        </w:rPr>
        <w:t xml:space="preserve">Or you can listen to the story at </w:t>
      </w:r>
      <w:r w:rsidRPr="0078526A">
        <w:rPr>
          <w:rFonts w:ascii="XCCW Joined 12a" w:hAnsi="XCCW Joined 12a"/>
          <w:sz w:val="20"/>
          <w:szCs w:val="20"/>
        </w:rPr>
        <w:t>https://www.bbc.co.uk/sounds/play/p07sny1n</w:t>
      </w:r>
    </w:p>
    <w:p w:rsidR="00CF757E" w:rsidRDefault="00CF757E" w:rsidP="00CF757E">
      <w:pPr>
        <w:rPr>
          <w:rFonts w:ascii="XCCW Joined 12a" w:hAnsi="XCCW Joined 12a"/>
          <w:sz w:val="20"/>
          <w:szCs w:val="20"/>
        </w:rPr>
      </w:pPr>
    </w:p>
    <w:p w:rsidR="00CF757E" w:rsidRDefault="00CF757E" w:rsidP="00CF757E">
      <w:pPr>
        <w:rPr>
          <w:rFonts w:ascii="XCCW Joined 12a" w:hAnsi="XCCW Joined 12a"/>
          <w:sz w:val="20"/>
          <w:szCs w:val="20"/>
        </w:rPr>
      </w:pPr>
    </w:p>
    <w:p w:rsidR="00EF7E8D" w:rsidRDefault="00CF757E" w:rsidP="00CF757E">
      <w:pPr>
        <w:rPr>
          <w:rFonts w:ascii="XCCW Joined 12a" w:hAnsi="XCCW Joined 12a"/>
          <w:sz w:val="20"/>
          <w:szCs w:val="20"/>
        </w:rPr>
      </w:pPr>
      <w:r>
        <w:rPr>
          <w:noProof/>
          <w:lang w:eastAsia="en-GB"/>
        </w:rPr>
        <w:drawing>
          <wp:inline distT="0" distB="0" distL="0" distR="0" wp14:anchorId="586EF715" wp14:editId="3409C509">
            <wp:extent cx="6645910" cy="214058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45910" cy="2140585"/>
                    </a:xfrm>
                    <a:prstGeom prst="rect">
                      <a:avLst/>
                    </a:prstGeom>
                  </pic:spPr>
                </pic:pic>
              </a:graphicData>
            </a:graphic>
          </wp:inline>
        </w:drawing>
      </w:r>
    </w:p>
    <w:p w:rsidR="00EF7E8D" w:rsidRDefault="00EF7E8D">
      <w:pPr>
        <w:rPr>
          <w:rFonts w:ascii="XCCW Joined 12a" w:hAnsi="XCCW Joined 12a"/>
          <w:sz w:val="20"/>
          <w:szCs w:val="20"/>
        </w:rPr>
      </w:pPr>
      <w:r>
        <w:rPr>
          <w:rFonts w:ascii="XCCW Joined 12a" w:hAnsi="XCCW Joined 12a"/>
          <w:sz w:val="20"/>
          <w:szCs w:val="20"/>
        </w:rPr>
        <w:br w:type="page"/>
      </w:r>
    </w:p>
    <w:p w:rsidR="00CF757E" w:rsidRDefault="00EF7E8D" w:rsidP="00CF757E">
      <w:pPr>
        <w:rPr>
          <w:rFonts w:ascii="XCCW Joined 12a" w:hAnsi="XCCW Joined 12a"/>
          <w:sz w:val="20"/>
          <w:szCs w:val="20"/>
        </w:rPr>
      </w:pPr>
      <w:r>
        <w:rPr>
          <w:rFonts w:ascii="XCCW Joined 12a" w:hAnsi="XCCW Joined 12a"/>
          <w:sz w:val="20"/>
          <w:szCs w:val="20"/>
        </w:rPr>
        <w:lastRenderedPageBreak/>
        <w:t>PSHE 1.6.20</w:t>
      </w:r>
    </w:p>
    <w:p w:rsidR="00EF7E8D" w:rsidRDefault="00EF7E8D" w:rsidP="00CF757E">
      <w:pPr>
        <w:rPr>
          <w:rFonts w:ascii="XCCW Joined 12a" w:hAnsi="XCCW Joined 12a"/>
          <w:sz w:val="20"/>
          <w:szCs w:val="20"/>
          <w:u w:val="single"/>
        </w:rPr>
      </w:pPr>
      <w:r w:rsidRPr="00EF7E8D">
        <w:rPr>
          <w:rFonts w:ascii="XCCW Joined 12a" w:hAnsi="XCCW Joined 12a"/>
          <w:sz w:val="20"/>
          <w:szCs w:val="20"/>
          <w:u w:val="single"/>
        </w:rPr>
        <w:t>WALT: to understand how we can look after our local environment</w:t>
      </w:r>
    </w:p>
    <w:p w:rsidR="00EF7E8D" w:rsidRPr="00EF7E8D" w:rsidRDefault="00EF7E8D" w:rsidP="00CF757E">
      <w:pPr>
        <w:rPr>
          <w:rFonts w:ascii="XCCW Joined 12a" w:hAnsi="XCCW Joined 12a"/>
          <w:sz w:val="20"/>
          <w:szCs w:val="20"/>
        </w:rPr>
      </w:pPr>
    </w:p>
    <w:p w:rsidR="00EF7E8D" w:rsidRDefault="00EF7E8D" w:rsidP="00CF757E">
      <w:pPr>
        <w:rPr>
          <w:rFonts w:ascii="XCCW Joined 12a" w:hAnsi="XCCW Joined 12a"/>
          <w:sz w:val="20"/>
          <w:szCs w:val="20"/>
        </w:rPr>
      </w:pPr>
      <w:r w:rsidRPr="00EF7E8D">
        <w:rPr>
          <w:rFonts w:ascii="XCCW Joined 12a" w:hAnsi="XCCW Joined 12a"/>
          <w:sz w:val="20"/>
          <w:szCs w:val="20"/>
        </w:rPr>
        <w:t xml:space="preserve">This week in geography we will be learning about </w:t>
      </w:r>
      <w:r>
        <w:rPr>
          <w:rFonts w:ascii="XCCW Joined 12a" w:hAnsi="XCCW Joined 12a"/>
          <w:sz w:val="20"/>
          <w:szCs w:val="20"/>
        </w:rPr>
        <w:t xml:space="preserve">The Countryside Code and how everyone </w:t>
      </w:r>
      <w:r w:rsidRPr="00EF7E8D">
        <w:rPr>
          <w:rFonts w:ascii="XCCW Joined 12a" w:hAnsi="XCCW Joined 12a"/>
          <w:sz w:val="20"/>
          <w:szCs w:val="20"/>
        </w:rPr>
        <w:t>should behave when we are out in the countryside.</w:t>
      </w:r>
    </w:p>
    <w:p w:rsidR="00EF7E8D" w:rsidRDefault="00EF7E8D" w:rsidP="00CF757E">
      <w:pPr>
        <w:rPr>
          <w:rFonts w:ascii="XCCW Joined 12a" w:hAnsi="XCCW Joined 12a"/>
          <w:sz w:val="20"/>
          <w:szCs w:val="20"/>
        </w:rPr>
      </w:pPr>
    </w:p>
    <w:p w:rsidR="00EF7E8D" w:rsidRDefault="00EF7E8D" w:rsidP="00CF757E">
      <w:pPr>
        <w:rPr>
          <w:rFonts w:ascii="XCCW Joined 12a" w:hAnsi="XCCW Joined 12a"/>
          <w:sz w:val="20"/>
          <w:szCs w:val="20"/>
        </w:rPr>
      </w:pPr>
      <w:r>
        <w:rPr>
          <w:rFonts w:ascii="XCCW Joined 12a" w:hAnsi="XCCW Joined 12a"/>
          <w:sz w:val="20"/>
          <w:szCs w:val="20"/>
        </w:rPr>
        <w:t>What makes our environment a pleasant place to be?</w:t>
      </w:r>
    </w:p>
    <w:p w:rsidR="00EF7E8D" w:rsidRDefault="00EF7E8D" w:rsidP="00CF757E">
      <w:pPr>
        <w:rPr>
          <w:rFonts w:ascii="XCCW Joined 12a" w:hAnsi="XCCW Joined 12a"/>
          <w:sz w:val="20"/>
          <w:szCs w:val="20"/>
        </w:rPr>
      </w:pPr>
      <w:r>
        <w:rPr>
          <w:rFonts w:ascii="XCCW Joined 12a" w:hAnsi="XCCW Joined 12a"/>
          <w:sz w:val="20"/>
          <w:szCs w:val="20"/>
        </w:rPr>
        <w:t>Do we like our belongings to be tidy and organised?</w:t>
      </w:r>
    </w:p>
    <w:p w:rsidR="00EF7E8D" w:rsidRDefault="00EF7E8D" w:rsidP="00CF757E">
      <w:pPr>
        <w:rPr>
          <w:rFonts w:ascii="XCCW Joined 12a" w:hAnsi="XCCW Joined 12a"/>
          <w:sz w:val="20"/>
          <w:szCs w:val="20"/>
        </w:rPr>
      </w:pPr>
      <w:r>
        <w:rPr>
          <w:rFonts w:ascii="XCCW Joined 12a" w:hAnsi="XCCW Joined 12a"/>
          <w:sz w:val="20"/>
          <w:szCs w:val="20"/>
        </w:rPr>
        <w:t>Do we like our parks to be clean and well maintained?</w:t>
      </w:r>
    </w:p>
    <w:p w:rsidR="00EF7E8D" w:rsidRDefault="00EF7E8D" w:rsidP="00CF757E">
      <w:pPr>
        <w:rPr>
          <w:rFonts w:ascii="XCCW Joined 12a" w:hAnsi="XCCW Joined 12a"/>
          <w:sz w:val="20"/>
          <w:szCs w:val="20"/>
        </w:rPr>
      </w:pPr>
      <w:r>
        <w:rPr>
          <w:rFonts w:ascii="XCCW Joined 12a" w:hAnsi="XCCW Joined 12a"/>
          <w:sz w:val="20"/>
          <w:szCs w:val="20"/>
        </w:rPr>
        <w:t>Do we like our classroom to be well resourced and tidy, so we know where to find the things that help us to learn?</w:t>
      </w:r>
    </w:p>
    <w:p w:rsidR="00EF7E8D" w:rsidRDefault="00EF7E8D" w:rsidP="00CF757E">
      <w:pPr>
        <w:rPr>
          <w:rFonts w:ascii="XCCW Joined 12a" w:hAnsi="XCCW Joined 12a"/>
          <w:sz w:val="20"/>
          <w:szCs w:val="20"/>
        </w:rPr>
      </w:pPr>
    </w:p>
    <w:p w:rsidR="00EF7E8D" w:rsidRDefault="00EF7E8D" w:rsidP="00CF757E">
      <w:pPr>
        <w:rPr>
          <w:rFonts w:ascii="XCCW Joined 12a" w:hAnsi="XCCW Joined 12a"/>
          <w:sz w:val="20"/>
          <w:szCs w:val="20"/>
        </w:rPr>
      </w:pPr>
      <w:r>
        <w:rPr>
          <w:rFonts w:ascii="XCCW Joined 12a" w:hAnsi="XCCW Joined 12a"/>
          <w:sz w:val="20"/>
          <w:szCs w:val="20"/>
        </w:rPr>
        <w:t>Whose responsibility is it to look after all of these places and make them nice environments to be in? It is your parents, teachers, cleaners?</w:t>
      </w:r>
    </w:p>
    <w:p w:rsidR="00EF7E8D" w:rsidRDefault="00EF7E8D" w:rsidP="00CF757E">
      <w:pPr>
        <w:rPr>
          <w:rFonts w:ascii="XCCW Joined 12a" w:hAnsi="XCCW Joined 12a"/>
          <w:sz w:val="20"/>
          <w:szCs w:val="20"/>
        </w:rPr>
      </w:pPr>
      <w:r>
        <w:rPr>
          <w:rFonts w:ascii="XCCW Joined 12a" w:hAnsi="XCCW Joined 12a"/>
          <w:sz w:val="20"/>
          <w:szCs w:val="20"/>
        </w:rPr>
        <w:t>When you next go out for a walk or a bike ride, could you collect some litter and put it in the bin? Could you make sure that you bring any rubbish home with you?</w:t>
      </w:r>
    </w:p>
    <w:p w:rsidR="00EF7E8D" w:rsidRDefault="00EF7E8D" w:rsidP="00CF757E">
      <w:pPr>
        <w:rPr>
          <w:rFonts w:ascii="XCCW Joined 12a" w:hAnsi="XCCW Joined 12a"/>
          <w:sz w:val="20"/>
          <w:szCs w:val="20"/>
        </w:rPr>
      </w:pPr>
    </w:p>
    <w:p w:rsidR="00EF7E8D" w:rsidRDefault="00EF7E8D" w:rsidP="00CF757E">
      <w:pPr>
        <w:rPr>
          <w:rFonts w:ascii="XCCW Joined 12a" w:hAnsi="XCCW Joined 12a"/>
          <w:sz w:val="20"/>
          <w:szCs w:val="20"/>
        </w:rPr>
      </w:pPr>
      <w:r>
        <w:rPr>
          <w:rFonts w:ascii="XCCW Joined 12a" w:hAnsi="XCCW Joined 12a"/>
          <w:sz w:val="20"/>
          <w:szCs w:val="20"/>
        </w:rPr>
        <w:t>Task:</w:t>
      </w:r>
    </w:p>
    <w:p w:rsidR="00EF7E8D" w:rsidRDefault="00EF7E8D" w:rsidP="00CF757E">
      <w:pPr>
        <w:rPr>
          <w:rFonts w:ascii="XCCW Joined 12a" w:hAnsi="XCCW Joined 12a"/>
          <w:sz w:val="20"/>
          <w:szCs w:val="20"/>
        </w:rPr>
      </w:pPr>
      <w:r>
        <w:rPr>
          <w:rFonts w:ascii="XCCW Joined 12a" w:hAnsi="XCCW Joined 12a"/>
          <w:sz w:val="20"/>
          <w:szCs w:val="20"/>
        </w:rPr>
        <w:t>Design a poster to encourage people to look after their environment.  It could be the park, the classroom, your bedroom, your garden…</w:t>
      </w:r>
    </w:p>
    <w:p w:rsidR="00EF7E8D" w:rsidRDefault="00EF7E8D" w:rsidP="00CF757E">
      <w:pPr>
        <w:rPr>
          <w:rFonts w:ascii="XCCW Joined 12a" w:hAnsi="XCCW Joined 12a"/>
          <w:sz w:val="20"/>
          <w:szCs w:val="20"/>
        </w:rPr>
      </w:pPr>
      <w:r>
        <w:rPr>
          <w:rFonts w:ascii="XCCW Joined 12a" w:hAnsi="XCCW Joined 12a"/>
          <w:sz w:val="20"/>
          <w:szCs w:val="20"/>
        </w:rPr>
        <w:t>Make sure that your poster shows a clear, bold message.</w:t>
      </w:r>
    </w:p>
    <w:p w:rsidR="00EF7E8D" w:rsidRPr="00EF7E8D" w:rsidRDefault="00EF7E8D" w:rsidP="00CF757E">
      <w:pPr>
        <w:rPr>
          <w:rFonts w:ascii="XCCW Joined 12a" w:hAnsi="XCCW Joined 12a"/>
          <w:sz w:val="20"/>
          <w:szCs w:val="20"/>
        </w:rPr>
      </w:pPr>
      <w:r>
        <w:rPr>
          <w:noProof/>
          <w:lang w:eastAsia="en-GB"/>
        </w:rPr>
        <w:drawing>
          <wp:inline distT="0" distB="0" distL="0" distR="0" wp14:anchorId="092ADD6B" wp14:editId="2E700510">
            <wp:extent cx="1670299" cy="2511330"/>
            <wp:effectExtent l="0" t="0" r="635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77709" cy="2522470"/>
                    </a:xfrm>
                    <a:prstGeom prst="rect">
                      <a:avLst/>
                    </a:prstGeom>
                  </pic:spPr>
                </pic:pic>
              </a:graphicData>
            </a:graphic>
          </wp:inline>
        </w:drawing>
      </w:r>
      <w:r>
        <w:rPr>
          <w:rFonts w:ascii="XCCW Joined 12a" w:hAnsi="XCCW Joined 12a"/>
          <w:sz w:val="20"/>
          <w:szCs w:val="20"/>
        </w:rPr>
        <w:t xml:space="preserve"> </w:t>
      </w:r>
      <w:r>
        <w:rPr>
          <w:noProof/>
          <w:lang w:eastAsia="en-GB"/>
        </w:rPr>
        <w:drawing>
          <wp:inline distT="0" distB="0" distL="0" distR="0" wp14:anchorId="3D4DFE33" wp14:editId="676C0F5A">
            <wp:extent cx="1713912" cy="2486452"/>
            <wp:effectExtent l="0" t="0" r="63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25201" cy="2502830"/>
                    </a:xfrm>
                    <a:prstGeom prst="rect">
                      <a:avLst/>
                    </a:prstGeom>
                  </pic:spPr>
                </pic:pic>
              </a:graphicData>
            </a:graphic>
          </wp:inline>
        </w:drawing>
      </w:r>
      <w:r>
        <w:rPr>
          <w:rFonts w:ascii="XCCW Joined 12a" w:hAnsi="XCCW Joined 12a"/>
          <w:sz w:val="20"/>
          <w:szCs w:val="20"/>
        </w:rPr>
        <w:t xml:space="preserve"> </w:t>
      </w:r>
      <w:r>
        <w:rPr>
          <w:noProof/>
          <w:lang w:eastAsia="en-GB"/>
        </w:rPr>
        <w:drawing>
          <wp:inline distT="0" distB="0" distL="0" distR="0" wp14:anchorId="64C12266" wp14:editId="26BDD528">
            <wp:extent cx="1580070" cy="2428938"/>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85940" cy="2437961"/>
                    </a:xfrm>
                    <a:prstGeom prst="rect">
                      <a:avLst/>
                    </a:prstGeom>
                  </pic:spPr>
                </pic:pic>
              </a:graphicData>
            </a:graphic>
          </wp:inline>
        </w:drawing>
      </w:r>
      <w:r>
        <w:rPr>
          <w:rFonts w:ascii="XCCW Joined 12a" w:hAnsi="XCCW Joined 12a"/>
          <w:sz w:val="20"/>
          <w:szCs w:val="20"/>
        </w:rPr>
        <w:t xml:space="preserve"> </w:t>
      </w:r>
      <w:r>
        <w:rPr>
          <w:noProof/>
          <w:lang w:eastAsia="en-GB"/>
        </w:rPr>
        <w:drawing>
          <wp:inline distT="0" distB="0" distL="0" distR="0" wp14:anchorId="78818A0A" wp14:editId="66F3464A">
            <wp:extent cx="1214120" cy="2400727"/>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29144" cy="2430434"/>
                    </a:xfrm>
                    <a:prstGeom prst="rect">
                      <a:avLst/>
                    </a:prstGeom>
                  </pic:spPr>
                </pic:pic>
              </a:graphicData>
            </a:graphic>
          </wp:inline>
        </w:drawing>
      </w:r>
    </w:p>
    <w:p w:rsidR="00CF757E" w:rsidRDefault="00CF757E" w:rsidP="00007F22">
      <w:pPr>
        <w:rPr>
          <w:rFonts w:ascii="XCCW Joined 12a" w:hAnsi="XCCW Joined 12a"/>
          <w:sz w:val="20"/>
          <w:szCs w:val="20"/>
        </w:rPr>
      </w:pPr>
    </w:p>
    <w:p w:rsidR="00F31725" w:rsidRDefault="00007F22" w:rsidP="00F31725">
      <w:pPr>
        <w:pStyle w:val="Header"/>
        <w:rPr>
          <w:rFonts w:ascii="Century Gothic" w:hAnsi="Century Gothic"/>
          <w:b/>
          <w:sz w:val="24"/>
          <w:szCs w:val="24"/>
        </w:rPr>
      </w:pPr>
      <w:bookmarkStart w:id="0" w:name="_GoBack"/>
      <w:bookmarkEnd w:id="0"/>
      <w:r>
        <w:rPr>
          <w:rFonts w:ascii="Century Gothic" w:hAnsi="Century Gothic"/>
          <w:sz w:val="24"/>
          <w:szCs w:val="24"/>
        </w:rPr>
        <w:br w:type="page"/>
      </w:r>
      <w:r w:rsidR="00F31725">
        <w:rPr>
          <w:rFonts w:ascii="Century Gothic" w:hAnsi="Century Gothic"/>
          <w:b/>
          <w:sz w:val="24"/>
          <w:szCs w:val="24"/>
        </w:rPr>
        <w:lastRenderedPageBreak/>
        <w:t>Year 2 Music Summer Term 2</w:t>
      </w:r>
      <w:r w:rsidR="00F31725" w:rsidRPr="003A5AA6">
        <w:rPr>
          <w:rFonts w:ascii="Century Gothic" w:hAnsi="Century Gothic"/>
          <w:b/>
          <w:sz w:val="24"/>
          <w:szCs w:val="24"/>
        </w:rPr>
        <w:t xml:space="preserve"> </w:t>
      </w:r>
      <w:r w:rsidR="00F31725">
        <w:rPr>
          <w:rFonts w:ascii="Century Gothic" w:hAnsi="Century Gothic"/>
          <w:b/>
          <w:sz w:val="24"/>
          <w:szCs w:val="24"/>
        </w:rPr>
        <w:t xml:space="preserve">– </w:t>
      </w:r>
    </w:p>
    <w:p w:rsidR="00F31725" w:rsidRDefault="00F31725" w:rsidP="00F31725">
      <w:pPr>
        <w:pStyle w:val="Header"/>
      </w:pPr>
      <w:r>
        <w:rPr>
          <w:rFonts w:ascii="Century Gothic" w:hAnsi="Century Gothic"/>
          <w:b/>
          <w:sz w:val="24"/>
          <w:szCs w:val="24"/>
        </w:rPr>
        <w:t>Consolidating Year 2 music learning – history of music, musical language.</w:t>
      </w:r>
    </w:p>
    <w:p w:rsidR="00F31725" w:rsidRPr="00031F3C" w:rsidRDefault="00F31725" w:rsidP="00F31725">
      <w:pPr>
        <w:rPr>
          <w:rFonts w:ascii="Century Gothic" w:hAnsi="Century Gothic"/>
          <w:b/>
          <w:sz w:val="2"/>
          <w:szCs w:val="24"/>
        </w:rPr>
      </w:pPr>
    </w:p>
    <w:p w:rsidR="00F31725" w:rsidRDefault="00F31725" w:rsidP="00F31725">
      <w:pPr>
        <w:rPr>
          <w:b/>
        </w:rPr>
      </w:pPr>
      <w:r w:rsidRPr="003A5AA6">
        <w:rPr>
          <w:rFonts w:ascii="Century Gothic" w:hAnsi="Century Gothic"/>
          <w:b/>
          <w:sz w:val="24"/>
          <w:szCs w:val="24"/>
        </w:rPr>
        <w:t>Week 1</w:t>
      </w:r>
      <w:r w:rsidRPr="008D65A5">
        <w:rPr>
          <w:b/>
        </w:rPr>
        <w:t xml:space="preserve"> </w:t>
      </w:r>
      <w:r>
        <w:rPr>
          <w:noProof/>
          <w:lang w:eastAsia="en-GB"/>
        </w:rPr>
        <w:drawing>
          <wp:anchor distT="0" distB="0" distL="114300" distR="114300" simplePos="0" relativeHeight="251663360" behindDoc="1" locked="0" layoutInCell="1" allowOverlap="1" wp14:anchorId="0D800A7D" wp14:editId="041F1FBA">
            <wp:simplePos x="0" y="0"/>
            <wp:positionH relativeFrom="column">
              <wp:posOffset>0</wp:posOffset>
            </wp:positionH>
            <wp:positionV relativeFrom="paragraph">
              <wp:posOffset>304800</wp:posOffset>
            </wp:positionV>
            <wp:extent cx="915670" cy="681355"/>
            <wp:effectExtent l="0" t="0" r="0" b="4445"/>
            <wp:wrapTight wrapText="bothSides">
              <wp:wrapPolygon edited="0">
                <wp:start x="0" y="0"/>
                <wp:lineTo x="0" y="21137"/>
                <wp:lineTo x="21121" y="21137"/>
                <wp:lineTo x="2112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915670" cy="681355"/>
                    </a:xfrm>
                    <a:prstGeom prst="rect">
                      <a:avLst/>
                    </a:prstGeom>
                  </pic:spPr>
                </pic:pic>
              </a:graphicData>
            </a:graphic>
            <wp14:sizeRelH relativeFrom="margin">
              <wp14:pctWidth>0</wp14:pctWidth>
            </wp14:sizeRelH>
            <wp14:sizeRelV relativeFrom="margin">
              <wp14:pctHeight>0</wp14:pctHeight>
            </wp14:sizeRelV>
          </wp:anchor>
        </w:drawing>
      </w:r>
    </w:p>
    <w:p w:rsidR="00F31725" w:rsidRDefault="00F31725" w:rsidP="00F31725">
      <w:pPr>
        <w:rPr>
          <w:sz w:val="24"/>
          <w:szCs w:val="24"/>
        </w:rPr>
      </w:pPr>
      <w:r w:rsidRPr="008D65A5">
        <w:rPr>
          <w:b/>
        </w:rPr>
        <w:t xml:space="preserve">Classical music </w:t>
      </w:r>
      <w:r>
        <w:t>The term 'Classical music' has come to be known as a term for music that spans the course of hundreds of years, including all Western music from Medieval Church music, to Stravinsky, to the current day. It is music that has been composed by musicians who are trained in notating their compositions so that other musicians can play them. Many people are unaware that Classical music is still being composed today, although it is very different from what was created several hundred years ago. Classical music differs from Pop music because it is not made just to be popular for a short time or just to be a commercial success. It is different from Folk music, which belongs to the people who want to perform it and is passed to future generations by listening and copying. Breadth of listening across ALL genres and styles of music is so important. Children need to understand where music fits into history and to listen to its great composers and musicians. Listening, knowledge and understanding will inform and guide their future listening.</w:t>
      </w:r>
    </w:p>
    <w:p w:rsidR="00F31725" w:rsidRDefault="00F31725" w:rsidP="00F31725">
      <w:pPr>
        <w:rPr>
          <w:sz w:val="24"/>
          <w:szCs w:val="24"/>
        </w:rPr>
      </w:pPr>
      <w:r>
        <w:rPr>
          <w:noProof/>
          <w:lang w:eastAsia="en-GB"/>
        </w:rPr>
        <w:drawing>
          <wp:anchor distT="0" distB="0" distL="114300" distR="114300" simplePos="0" relativeHeight="251661312" behindDoc="1" locked="0" layoutInCell="1" allowOverlap="1" wp14:anchorId="3910CC88" wp14:editId="54834C74">
            <wp:simplePos x="0" y="0"/>
            <wp:positionH relativeFrom="margin">
              <wp:align>left</wp:align>
            </wp:positionH>
            <wp:positionV relativeFrom="paragraph">
              <wp:posOffset>-635</wp:posOffset>
            </wp:positionV>
            <wp:extent cx="2419350" cy="1993265"/>
            <wp:effectExtent l="0" t="0" r="0" b="6985"/>
            <wp:wrapTight wrapText="bothSides">
              <wp:wrapPolygon edited="0">
                <wp:start x="0" y="0"/>
                <wp:lineTo x="0" y="21469"/>
                <wp:lineTo x="21430" y="21469"/>
                <wp:lineTo x="2143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19350" cy="1993265"/>
                    </a:xfrm>
                    <a:prstGeom prst="rect">
                      <a:avLst/>
                    </a:prstGeom>
                  </pic:spPr>
                </pic:pic>
              </a:graphicData>
            </a:graphic>
            <wp14:sizeRelH relativeFrom="margin">
              <wp14:pctWidth>0</wp14:pctWidth>
            </wp14:sizeRelH>
            <wp14:sizeRelV relativeFrom="margin">
              <wp14:pctHeight>0</wp14:pctHeight>
            </wp14:sizeRelV>
          </wp:anchor>
        </w:drawing>
      </w:r>
      <w:r w:rsidRPr="008D65A5">
        <w:t xml:space="preserve"> </w:t>
      </w:r>
      <w:hyperlink r:id="rId28" w:history="1">
        <w:r>
          <w:rPr>
            <w:rStyle w:val="Hyperlink"/>
          </w:rPr>
          <w:t>https://www.youtube.com/watch?v=7N15Zu268rE</w:t>
        </w:r>
      </w:hyperlink>
    </w:p>
    <w:p w:rsidR="00F31725" w:rsidRDefault="00F31725" w:rsidP="00F31725">
      <w:pPr>
        <w:rPr>
          <w:sz w:val="24"/>
          <w:szCs w:val="24"/>
        </w:rPr>
      </w:pPr>
      <w:r>
        <w:rPr>
          <w:sz w:val="24"/>
          <w:szCs w:val="24"/>
        </w:rPr>
        <w:t xml:space="preserve">Listen to this piece of music – </w:t>
      </w:r>
    </w:p>
    <w:p w:rsidR="00F31725" w:rsidRDefault="00F31725" w:rsidP="00F31725">
      <w:pPr>
        <w:rPr>
          <w:sz w:val="24"/>
          <w:szCs w:val="24"/>
        </w:rPr>
      </w:pPr>
      <w:r w:rsidRPr="00B77EE4">
        <w:rPr>
          <w:b/>
        </w:rPr>
        <w:t xml:space="preserve">Peer </w:t>
      </w:r>
      <w:proofErr w:type="spellStart"/>
      <w:r w:rsidRPr="00B77EE4">
        <w:rPr>
          <w:b/>
        </w:rPr>
        <w:t>Gynt</w:t>
      </w:r>
      <w:proofErr w:type="spellEnd"/>
      <w:r w:rsidRPr="00B77EE4">
        <w:rPr>
          <w:b/>
        </w:rPr>
        <w:t xml:space="preserve"> Suite: </w:t>
      </w:r>
      <w:proofErr w:type="spellStart"/>
      <w:r w:rsidRPr="00B77EE4">
        <w:rPr>
          <w:b/>
        </w:rPr>
        <w:t>Anitra’s</w:t>
      </w:r>
      <w:proofErr w:type="spellEnd"/>
      <w:r w:rsidRPr="00B77EE4">
        <w:rPr>
          <w:b/>
        </w:rPr>
        <w:t xml:space="preserve"> Dance by </w:t>
      </w:r>
      <w:proofErr w:type="spellStart"/>
      <w:r w:rsidRPr="00B77EE4">
        <w:rPr>
          <w:b/>
        </w:rPr>
        <w:t>Edvard</w:t>
      </w:r>
      <w:proofErr w:type="spellEnd"/>
      <w:r w:rsidRPr="00B77EE4">
        <w:rPr>
          <w:b/>
        </w:rPr>
        <w:t xml:space="preserve"> Grieg</w:t>
      </w:r>
      <w:r>
        <w:t xml:space="preserve"> written in 1875 - an orchestral composition from the Romantic period. Stand or sit to find the pulse or just listen to the music.  In 1874, Henrik Ibsen asked Grieg to write some incidental music for the first performance of the play he had written about the Norwegian hero Peer </w:t>
      </w:r>
      <w:proofErr w:type="spellStart"/>
      <w:r>
        <w:t>Gynt</w:t>
      </w:r>
      <w:proofErr w:type="spellEnd"/>
      <w:r>
        <w:t>. Many of the pieces from this work became very popular.</w:t>
      </w:r>
    </w:p>
    <w:p w:rsidR="00F31725" w:rsidRDefault="00F31725" w:rsidP="00F31725"/>
    <w:p w:rsidR="00F31725" w:rsidRPr="00B77EE4" w:rsidRDefault="00F31725" w:rsidP="00F31725">
      <w:pPr>
        <w:rPr>
          <w:rFonts w:ascii="Century Gothic" w:hAnsi="Century Gothic"/>
          <w:sz w:val="36"/>
          <w:szCs w:val="36"/>
        </w:rPr>
      </w:pPr>
      <w:r w:rsidRPr="00B77EE4">
        <w:rPr>
          <w:sz w:val="36"/>
          <w:szCs w:val="36"/>
        </w:rPr>
        <w:t xml:space="preserve"> </w:t>
      </w:r>
      <w:r w:rsidRPr="00B77EE4">
        <w:rPr>
          <w:rFonts w:ascii="Century Gothic" w:hAnsi="Century Gothic"/>
          <w:sz w:val="36"/>
          <w:szCs w:val="36"/>
        </w:rPr>
        <w:t>Discuss the music and what you can hear in it.</w:t>
      </w:r>
    </w:p>
    <w:p w:rsidR="00F31725" w:rsidRPr="00B77EE4" w:rsidRDefault="00F31725" w:rsidP="00F31725">
      <w:pPr>
        <w:spacing w:after="0" w:line="240" w:lineRule="auto"/>
        <w:rPr>
          <w:rFonts w:ascii="Century Gothic" w:hAnsi="Century Gothic"/>
          <w:sz w:val="36"/>
          <w:szCs w:val="36"/>
        </w:rPr>
      </w:pPr>
      <w:r>
        <w:rPr>
          <w:rFonts w:ascii="Century Gothic" w:hAnsi="Century Gothic"/>
          <w:sz w:val="36"/>
          <w:szCs w:val="36"/>
        </w:rPr>
        <w:t>What can you hear?</w:t>
      </w:r>
      <w:r w:rsidRPr="00B77EE4">
        <w:rPr>
          <w:rFonts w:ascii="Century Gothic" w:hAnsi="Century Gothic"/>
          <w:sz w:val="36"/>
          <w:szCs w:val="36"/>
        </w:rPr>
        <w:t xml:space="preserve"> </w:t>
      </w:r>
      <w:proofErr w:type="gramStart"/>
      <w:r w:rsidRPr="00B77EE4">
        <w:rPr>
          <w:rFonts w:ascii="Century Gothic" w:hAnsi="Century Gothic"/>
          <w:sz w:val="36"/>
          <w:szCs w:val="36"/>
        </w:rPr>
        <w:t>instruments</w:t>
      </w:r>
      <w:proofErr w:type="gramEnd"/>
      <w:r w:rsidRPr="00B77EE4">
        <w:rPr>
          <w:rFonts w:ascii="Century Gothic" w:hAnsi="Century Gothic"/>
          <w:sz w:val="36"/>
          <w:szCs w:val="36"/>
        </w:rPr>
        <w:t>, texture, tempo.</w:t>
      </w:r>
    </w:p>
    <w:p w:rsidR="00F31725" w:rsidRPr="00B77EE4" w:rsidRDefault="00F31725" w:rsidP="00F31725">
      <w:pPr>
        <w:spacing w:after="0" w:line="240" w:lineRule="auto"/>
        <w:rPr>
          <w:rFonts w:ascii="Century Gothic" w:hAnsi="Century Gothic"/>
          <w:sz w:val="36"/>
          <w:szCs w:val="36"/>
        </w:rPr>
      </w:pPr>
      <w:r w:rsidRPr="00B77EE4">
        <w:rPr>
          <w:rFonts w:ascii="Century Gothic" w:hAnsi="Century Gothic"/>
          <w:sz w:val="36"/>
          <w:szCs w:val="36"/>
        </w:rPr>
        <w:t>Ho</w:t>
      </w:r>
      <w:r>
        <w:rPr>
          <w:rFonts w:ascii="Century Gothic" w:hAnsi="Century Gothic"/>
          <w:sz w:val="36"/>
          <w:szCs w:val="36"/>
        </w:rPr>
        <w:t>w does the music make you feel?</w:t>
      </w:r>
      <w:r w:rsidRPr="00B77EE4">
        <w:rPr>
          <w:rFonts w:ascii="Century Gothic" w:hAnsi="Century Gothic"/>
          <w:sz w:val="36"/>
          <w:szCs w:val="36"/>
        </w:rPr>
        <w:t xml:space="preserve"> </w:t>
      </w:r>
    </w:p>
    <w:p w:rsidR="00F31725" w:rsidRPr="00B77EE4" w:rsidRDefault="00F31725" w:rsidP="00F31725">
      <w:pPr>
        <w:spacing w:after="0" w:line="240" w:lineRule="auto"/>
        <w:rPr>
          <w:rFonts w:ascii="Century Gothic" w:hAnsi="Century Gothic"/>
          <w:sz w:val="36"/>
          <w:szCs w:val="36"/>
        </w:rPr>
      </w:pPr>
      <w:r w:rsidRPr="00B77EE4">
        <w:rPr>
          <w:rFonts w:ascii="Century Gothic" w:hAnsi="Century Gothic"/>
          <w:sz w:val="36"/>
          <w:szCs w:val="36"/>
        </w:rPr>
        <w:t xml:space="preserve">How </w:t>
      </w:r>
      <w:r>
        <w:rPr>
          <w:rFonts w:ascii="Century Gothic" w:hAnsi="Century Gothic"/>
          <w:sz w:val="36"/>
          <w:szCs w:val="36"/>
        </w:rPr>
        <w:t>old do you think this music is?</w:t>
      </w:r>
    </w:p>
    <w:p w:rsidR="00F31725" w:rsidRPr="00B77EE4" w:rsidRDefault="00F31725" w:rsidP="00F31725">
      <w:pPr>
        <w:spacing w:after="0" w:line="240" w:lineRule="auto"/>
        <w:rPr>
          <w:rFonts w:ascii="Century Gothic" w:hAnsi="Century Gothic"/>
          <w:sz w:val="36"/>
          <w:szCs w:val="36"/>
        </w:rPr>
      </w:pPr>
      <w:r w:rsidRPr="00B77EE4">
        <w:rPr>
          <w:rFonts w:ascii="Century Gothic" w:hAnsi="Century Gothic"/>
          <w:sz w:val="36"/>
          <w:szCs w:val="36"/>
        </w:rPr>
        <w:t>Does the music tell a story?</w:t>
      </w:r>
    </w:p>
    <w:p w:rsidR="00F31725" w:rsidRPr="00B77EE4" w:rsidRDefault="00F31725" w:rsidP="00F31725">
      <w:pPr>
        <w:rPr>
          <w:rFonts w:ascii="Century Gothic" w:hAnsi="Century Gothic"/>
          <w:sz w:val="36"/>
          <w:szCs w:val="36"/>
        </w:rPr>
      </w:pPr>
      <w:r w:rsidRPr="00B77EE4">
        <w:rPr>
          <w:rFonts w:ascii="Century Gothic" w:hAnsi="Century Gothic"/>
          <w:sz w:val="36"/>
          <w:szCs w:val="36"/>
        </w:rPr>
        <w:t>Do you like the music?</w:t>
      </w:r>
    </w:p>
    <w:p w:rsidR="00F31725" w:rsidRDefault="00F31725" w:rsidP="00F31725">
      <w:pPr>
        <w:rPr>
          <w:sz w:val="24"/>
          <w:szCs w:val="24"/>
        </w:rPr>
      </w:pPr>
      <w:r>
        <w:rPr>
          <w:noProof/>
          <w:lang w:eastAsia="en-GB"/>
        </w:rPr>
        <w:drawing>
          <wp:anchor distT="0" distB="0" distL="114300" distR="114300" simplePos="0" relativeHeight="251662336" behindDoc="1" locked="0" layoutInCell="1" allowOverlap="1" wp14:anchorId="4C18F02E" wp14:editId="73C30015">
            <wp:simplePos x="0" y="0"/>
            <wp:positionH relativeFrom="column">
              <wp:posOffset>133350</wp:posOffset>
            </wp:positionH>
            <wp:positionV relativeFrom="paragraph">
              <wp:posOffset>13335</wp:posOffset>
            </wp:positionV>
            <wp:extent cx="4868330" cy="2895600"/>
            <wp:effectExtent l="0" t="0" r="8890" b="0"/>
            <wp:wrapTight wrapText="bothSides">
              <wp:wrapPolygon edited="0">
                <wp:start x="0" y="0"/>
                <wp:lineTo x="0" y="21458"/>
                <wp:lineTo x="21555" y="21458"/>
                <wp:lineTo x="2155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868330" cy="2895600"/>
                    </a:xfrm>
                    <a:prstGeom prst="rect">
                      <a:avLst/>
                    </a:prstGeom>
                  </pic:spPr>
                </pic:pic>
              </a:graphicData>
            </a:graphic>
          </wp:anchor>
        </w:drawing>
      </w:r>
      <w:r>
        <w:rPr>
          <w:sz w:val="24"/>
          <w:szCs w:val="24"/>
        </w:rPr>
        <w:t>Find the correct period in History on the timeline.</w:t>
      </w:r>
    </w:p>
    <w:p w:rsidR="00F31725" w:rsidRDefault="00F31725" w:rsidP="00F31725">
      <w:pPr>
        <w:rPr>
          <w:sz w:val="24"/>
          <w:szCs w:val="24"/>
        </w:rPr>
      </w:pPr>
    </w:p>
    <w:p w:rsidR="00F31725" w:rsidRDefault="00F31725" w:rsidP="00F31725">
      <w:pPr>
        <w:rPr>
          <w:sz w:val="24"/>
          <w:szCs w:val="24"/>
        </w:rPr>
      </w:pPr>
    </w:p>
    <w:p w:rsidR="00F31725" w:rsidRDefault="00F31725" w:rsidP="00F31725">
      <w:pPr>
        <w:rPr>
          <w:sz w:val="24"/>
          <w:szCs w:val="24"/>
        </w:rPr>
      </w:pPr>
    </w:p>
    <w:p w:rsidR="00F31725" w:rsidRDefault="00F31725" w:rsidP="00F31725">
      <w:pPr>
        <w:rPr>
          <w:sz w:val="24"/>
          <w:szCs w:val="24"/>
        </w:rPr>
      </w:pPr>
    </w:p>
    <w:p w:rsidR="00F31725" w:rsidRDefault="00F31725" w:rsidP="00F31725">
      <w:pPr>
        <w:rPr>
          <w:sz w:val="24"/>
          <w:szCs w:val="24"/>
        </w:rPr>
      </w:pPr>
    </w:p>
    <w:p w:rsidR="00F31725" w:rsidRDefault="00F31725" w:rsidP="00F31725">
      <w:pPr>
        <w:rPr>
          <w:sz w:val="24"/>
          <w:szCs w:val="24"/>
        </w:rPr>
      </w:pPr>
    </w:p>
    <w:p w:rsidR="00007F22" w:rsidRDefault="00007F22">
      <w:pPr>
        <w:rPr>
          <w:rFonts w:ascii="Century Gothic" w:hAnsi="Century Gothic"/>
          <w:sz w:val="24"/>
          <w:szCs w:val="24"/>
        </w:rPr>
      </w:pPr>
    </w:p>
    <w:sectPr w:rsidR="00007F22" w:rsidSect="00752A5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Shell Dlg 2">
    <w:panose1 w:val="020B0604030504040204"/>
    <w:charset w:val="00"/>
    <w:family w:val="swiss"/>
    <w:pitch w:val="variable"/>
    <w:sig w:usb0="E1002EFF" w:usb1="C000605B" w:usb2="00000029" w:usb3="00000000" w:csb0="000101FF" w:csb1="00000000"/>
  </w:font>
  <w:font w:name="XCCW Joined 12a">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2A57"/>
    <w:rsid w:val="00007F22"/>
    <w:rsid w:val="0046017B"/>
    <w:rsid w:val="00483B85"/>
    <w:rsid w:val="007527FA"/>
    <w:rsid w:val="00752A57"/>
    <w:rsid w:val="00AB21EF"/>
    <w:rsid w:val="00CF757E"/>
    <w:rsid w:val="00D71472"/>
    <w:rsid w:val="00EF7E8D"/>
    <w:rsid w:val="00F317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2E565B2-CC63-4466-A39F-D483B44B1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52A57"/>
    <w:rPr>
      <w:color w:val="0563C1" w:themeColor="hyperlink"/>
      <w:u w:val="single"/>
    </w:rPr>
  </w:style>
  <w:style w:type="character" w:styleId="FollowedHyperlink">
    <w:name w:val="FollowedHyperlink"/>
    <w:basedOn w:val="DefaultParagraphFont"/>
    <w:uiPriority w:val="99"/>
    <w:semiHidden/>
    <w:unhideWhenUsed/>
    <w:rsid w:val="00752A57"/>
    <w:rPr>
      <w:color w:val="954F72" w:themeColor="followedHyperlink"/>
      <w:u w:val="single"/>
    </w:rPr>
  </w:style>
  <w:style w:type="paragraph" w:styleId="Header">
    <w:name w:val="header"/>
    <w:basedOn w:val="Normal"/>
    <w:link w:val="HeaderChar"/>
    <w:uiPriority w:val="99"/>
    <w:unhideWhenUsed/>
    <w:rsid w:val="00F317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17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hyperlink" Target="https://central.espresso.co.uk/espresso/primary_uk/subject/module/video/item908909/grade1/module910307/collection910361/section910459/index.html?source=search-all-all-all-all&amp;source-keywords=subordinating%20conjunctions" TargetMode="Externa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hyperlink" Target="https://www.youtube.com/watch?v=7N15Zu268rE" TargetMode="External"/><Relationship Id="rId10" Type="http://schemas.openxmlformats.org/officeDocument/2006/relationships/image" Target="media/image5.png"/><Relationship Id="rId19" Type="http://schemas.openxmlformats.org/officeDocument/2006/relationships/hyperlink" Target="https://www.bing.com/videos/search?q=wind+in+the+willows+youtube&amp;FORM=HDRSC3" TargetMode="External"/><Relationship Id="rId31"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s://whiterosemaths.com/homelearning/year-2/" TargetMode="External"/><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7</Pages>
  <Words>797</Words>
  <Characters>4546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Hitchings</dc:creator>
  <cp:keywords/>
  <dc:description/>
  <cp:lastModifiedBy>Zoe Hitchings</cp:lastModifiedBy>
  <cp:revision>6</cp:revision>
  <dcterms:created xsi:type="dcterms:W3CDTF">2020-05-16T12:34:00Z</dcterms:created>
  <dcterms:modified xsi:type="dcterms:W3CDTF">2020-05-19T12:34:00Z</dcterms:modified>
</cp:coreProperties>
</file>