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5" w:rsidRPr="007A0E98" w:rsidRDefault="008E1CB7" w:rsidP="00661E7F">
      <w:pPr>
        <w:pStyle w:val="Heading2"/>
        <w:rPr>
          <w:rFonts w:ascii="Arial" w:hAnsi="Arial" w:cs="Arial"/>
          <w:sz w:val="20"/>
          <w:szCs w:val="20"/>
        </w:rPr>
      </w:pPr>
      <w:bookmarkStart w:id="0" w:name="_Toc359331734"/>
      <w:bookmarkStart w:id="1" w:name="_Toc360533857"/>
      <w:bookmarkStart w:id="2" w:name="_Toc360799877"/>
      <w:bookmarkStart w:id="3" w:name="_Toc359331738"/>
      <w:bookmarkStart w:id="4" w:name="_Toc360533861"/>
      <w:bookmarkStart w:id="5" w:name="_Toc360799881"/>
      <w:r w:rsidRPr="007A0E98">
        <w:rPr>
          <w:rFonts w:ascii="Arial" w:hAnsi="Arial" w:cs="Arial"/>
          <w:sz w:val="20"/>
          <w:szCs w:val="20"/>
        </w:rPr>
        <w:t>Aims</w:t>
      </w:r>
      <w:bookmarkEnd w:id="0"/>
      <w:bookmarkEnd w:id="1"/>
      <w:bookmarkEnd w:id="2"/>
      <w:r w:rsidR="00E12106" w:rsidRPr="007A0E98">
        <w:rPr>
          <w:rFonts w:ascii="Arial" w:hAnsi="Arial" w:cs="Arial"/>
          <w:sz w:val="20"/>
          <w:szCs w:val="20"/>
        </w:rPr>
        <w:t xml:space="preserve"> for </w:t>
      </w:r>
      <w:r w:rsidR="007A0E98" w:rsidRPr="007A0E98">
        <w:rPr>
          <w:rFonts w:ascii="Arial" w:hAnsi="Arial" w:cs="Arial"/>
          <w:sz w:val="20"/>
          <w:szCs w:val="20"/>
        </w:rPr>
        <w:t>Science</w:t>
      </w:r>
    </w:p>
    <w:p w:rsidR="007A0E98" w:rsidRPr="007A0E98" w:rsidRDefault="007A0E98" w:rsidP="007A0E98">
      <w:pPr>
        <w:pStyle w:val="NoSpacing"/>
        <w:rPr>
          <w:sz w:val="20"/>
          <w:szCs w:val="20"/>
        </w:rPr>
      </w:pPr>
      <w:r w:rsidRPr="007A0E98">
        <w:rPr>
          <w:sz w:val="20"/>
          <w:szCs w:val="20"/>
        </w:rPr>
        <w:t>The national curriculum for science aims to ensure that all pupils:</w:t>
      </w:r>
    </w:p>
    <w:p w:rsidR="007A0E98" w:rsidRPr="007A0E98" w:rsidRDefault="007A0E98" w:rsidP="007A0E98">
      <w:pPr>
        <w:pStyle w:val="NoSpacing"/>
        <w:rPr>
          <w:sz w:val="20"/>
          <w:szCs w:val="20"/>
        </w:rPr>
      </w:pPr>
    </w:p>
    <w:p w:rsidR="007A0E98" w:rsidRPr="007A0E98" w:rsidRDefault="007A0E98" w:rsidP="007A0E98">
      <w:pPr>
        <w:pStyle w:val="NoSpacing"/>
        <w:rPr>
          <w:sz w:val="20"/>
          <w:szCs w:val="20"/>
        </w:rPr>
      </w:pPr>
      <w:r w:rsidRPr="007A0E98">
        <w:rPr>
          <w:sz w:val="20"/>
          <w:szCs w:val="20"/>
        </w:rPr>
        <w:t>•develop scientific knowledge and conceptual understanding through the specific disciplines of biology, chemistry and physics</w:t>
      </w:r>
    </w:p>
    <w:p w:rsidR="007A0E98" w:rsidRPr="007A0E98" w:rsidRDefault="007A0E98" w:rsidP="007A0E98">
      <w:pPr>
        <w:pStyle w:val="NoSpacing"/>
        <w:rPr>
          <w:sz w:val="20"/>
          <w:szCs w:val="20"/>
        </w:rPr>
      </w:pPr>
      <w:r w:rsidRPr="007A0E98">
        <w:rPr>
          <w:sz w:val="20"/>
          <w:szCs w:val="20"/>
        </w:rPr>
        <w:t>•develop understanding of the nature, processes and methods of science through different types of science enquiries that help them to answer scientific questions about the world around them</w:t>
      </w:r>
    </w:p>
    <w:p w:rsidR="007A0E98" w:rsidRPr="007A0E98" w:rsidRDefault="007A0E98" w:rsidP="007A0E98">
      <w:pPr>
        <w:pStyle w:val="NoSpacing"/>
        <w:rPr>
          <w:sz w:val="20"/>
          <w:szCs w:val="20"/>
        </w:rPr>
      </w:pPr>
      <w:r w:rsidRPr="007A0E98">
        <w:rPr>
          <w:sz w:val="20"/>
          <w:szCs w:val="20"/>
        </w:rPr>
        <w:t>•are equipped with the scientific knowledge required to understand the uses and implications of science, today and for the future</w:t>
      </w:r>
    </w:p>
    <w:p w:rsidR="00C414DC" w:rsidRDefault="00C414DC" w:rsidP="00820BAE">
      <w:pPr>
        <w:spacing w:after="120"/>
        <w:rPr>
          <w:rFonts w:cs="Arial"/>
          <w:sz w:val="20"/>
          <w:szCs w:val="20"/>
        </w:rPr>
      </w:pPr>
    </w:p>
    <w:p w:rsidR="00CA232A" w:rsidRDefault="00CA232A" w:rsidP="00EF5D36">
      <w:pPr>
        <w:pStyle w:val="NoSpacing"/>
        <w:rPr>
          <w:rFonts w:cs="Arial"/>
          <w:sz w:val="20"/>
          <w:szCs w:val="20"/>
        </w:rPr>
      </w:pPr>
    </w:p>
    <w:p w:rsidR="00644A55" w:rsidRDefault="00EF6860" w:rsidP="00EF5D36">
      <w:pPr>
        <w:pStyle w:val="NoSpacing"/>
        <w:rPr>
          <w:rFonts w:cs="Arial"/>
          <w:sz w:val="20"/>
          <w:szCs w:val="20"/>
        </w:rPr>
      </w:pPr>
      <w:r w:rsidRPr="006B0E15">
        <w:rPr>
          <w:rFonts w:cs="Arial"/>
          <w:sz w:val="20"/>
          <w:szCs w:val="20"/>
        </w:rPr>
        <w:t>Pupils should be taught to:</w:t>
      </w:r>
    </w:p>
    <w:p w:rsidR="00331FF3" w:rsidRPr="006B0E15" w:rsidRDefault="00331FF3" w:rsidP="00EF5D36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W w:w="15629" w:type="dxa"/>
        <w:tblLook w:val="04A0" w:firstRow="1" w:lastRow="0" w:firstColumn="1" w:lastColumn="0" w:noHBand="0" w:noVBand="1"/>
      </w:tblPr>
      <w:tblGrid>
        <w:gridCol w:w="15629"/>
      </w:tblGrid>
      <w:tr w:rsidR="00661E7F" w:rsidRPr="006B0E15" w:rsidTr="00EF6860">
        <w:trPr>
          <w:trHeight w:val="1195"/>
        </w:trPr>
        <w:tc>
          <w:tcPr>
            <w:tcW w:w="15629" w:type="dxa"/>
          </w:tcPr>
          <w:p w:rsidR="007A0E98" w:rsidRDefault="007A0E98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</w:rPr>
              <w:t>Working Scientifically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bookmarkStart w:id="6" w:name="_GoBack"/>
            <w:bookmarkEnd w:id="6"/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 xml:space="preserve">•asking simple questions and recognising that they can be answered in different ways 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•observing closely, using simple equipment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•performing simple tests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•identifying and classifying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•using their observations and ideas to suggest answers to questions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•gathering and recording data to help in answering questions</w:t>
            </w:r>
            <w:r w:rsidR="00575D92">
              <w:rPr>
                <w:rFonts w:cs="Arial"/>
                <w:color w:val="000000" w:themeColor="text1"/>
                <w:sz w:val="20"/>
                <w:szCs w:val="20"/>
              </w:rPr>
              <w:t xml:space="preserve"> (year 2 only)</w:t>
            </w:r>
          </w:p>
          <w:p w:rsidR="00661E7F" w:rsidRPr="007A0E98" w:rsidRDefault="007A0E98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</w:rPr>
              <w:t xml:space="preserve"> </w:t>
            </w:r>
          </w:p>
        </w:tc>
      </w:tr>
      <w:tr w:rsidR="007A0E98" w:rsidRPr="006B0E15" w:rsidTr="007A0E98">
        <w:trPr>
          <w:trHeight w:val="815"/>
        </w:trPr>
        <w:tc>
          <w:tcPr>
            <w:tcW w:w="15629" w:type="dxa"/>
          </w:tcPr>
          <w:p w:rsidR="007A0E98" w:rsidRDefault="007A0E98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</w:rPr>
              <w:t>Plants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•identify and name a variety of common wild and garden plants, including deciduous and evergreen trees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•identify and describe the basic structure of a variety of common flowering plants, including trees</w:t>
            </w:r>
          </w:p>
        </w:tc>
      </w:tr>
      <w:tr w:rsidR="007A0E98" w:rsidRPr="006B0E15" w:rsidTr="00EF6860">
        <w:trPr>
          <w:trHeight w:val="1195"/>
        </w:trPr>
        <w:tc>
          <w:tcPr>
            <w:tcW w:w="15629" w:type="dxa"/>
          </w:tcPr>
          <w:p w:rsidR="007A0E98" w:rsidRDefault="007A0E98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</w:rPr>
              <w:t>Animals including humans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•identify and name a variety of common animals including fish, amphibians, reptiles, birds and mammals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•identify and name a variety of common animals that are carnivores, herbivores and omnivores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 xml:space="preserve">•describe and compare the structure of a variety of common animals (fish, amphibians, reptiles, birds and mammals including pets) </w:t>
            </w:r>
          </w:p>
          <w:p w:rsidR="007A0E98" w:rsidRPr="00575D92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•identify, name, draw and label the basic parts of the human body and say which part of the body is associated with each sense</w:t>
            </w:r>
          </w:p>
        </w:tc>
      </w:tr>
      <w:tr w:rsidR="007A0E98" w:rsidRPr="006B0E15" w:rsidTr="006B738B">
        <w:trPr>
          <w:trHeight w:val="848"/>
        </w:trPr>
        <w:tc>
          <w:tcPr>
            <w:tcW w:w="15629" w:type="dxa"/>
          </w:tcPr>
          <w:p w:rsidR="007A0E98" w:rsidRDefault="007A0E98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</w:rPr>
              <w:t>Everyday materials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•distinguish between an object and the material from which it is made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•identify and name a variety of everyday materials, including wood, plastic, glass, metal, water, and rock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•describe the simple physical properties of a variety of everyday materials</w:t>
            </w:r>
          </w:p>
          <w:p w:rsidR="006B738B" w:rsidRPr="00575D92" w:rsidRDefault="007A0E98" w:rsidP="006B738B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•compare and group together a variety of everyday materials on the basis of their simple physical properties</w:t>
            </w:r>
          </w:p>
        </w:tc>
      </w:tr>
      <w:tr w:rsidR="007A0E98" w:rsidRPr="006B0E15" w:rsidTr="006B738B">
        <w:trPr>
          <w:trHeight w:val="832"/>
        </w:trPr>
        <w:tc>
          <w:tcPr>
            <w:tcW w:w="15629" w:type="dxa"/>
          </w:tcPr>
          <w:p w:rsidR="007A0E98" w:rsidRDefault="007A0E98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</w:rPr>
              <w:t>Seasonal changes</w:t>
            </w:r>
          </w:p>
          <w:p w:rsidR="007A0E98" w:rsidRPr="007A0E98" w:rsidRDefault="007A0E98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•observe changes across the 4 seasons</w:t>
            </w:r>
          </w:p>
          <w:p w:rsidR="007A0E98" w:rsidRDefault="007A0E98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7A0E98">
              <w:rPr>
                <w:rFonts w:cs="Arial"/>
                <w:color w:val="000000" w:themeColor="text1"/>
                <w:sz w:val="20"/>
                <w:szCs w:val="20"/>
              </w:rPr>
              <w:t>•observe and describe weather associated with the seasons and how day length varies</w:t>
            </w:r>
          </w:p>
        </w:tc>
      </w:tr>
    </w:tbl>
    <w:p w:rsidR="008E1CB7" w:rsidRPr="00EF5D36" w:rsidRDefault="008E1CB7" w:rsidP="008E1CB7">
      <w:pPr>
        <w:pStyle w:val="Heading3"/>
        <w:rPr>
          <w:rFonts w:cs="Arial"/>
          <w:sz w:val="20"/>
          <w:szCs w:val="20"/>
        </w:rPr>
      </w:pPr>
    </w:p>
    <w:bookmarkEnd w:id="3"/>
    <w:bookmarkEnd w:id="4"/>
    <w:bookmarkEnd w:id="5"/>
    <w:p w:rsidR="005353F1" w:rsidRPr="00EF5D36" w:rsidRDefault="005353F1">
      <w:pPr>
        <w:rPr>
          <w:rFonts w:cs="Arial"/>
          <w:sz w:val="20"/>
          <w:szCs w:val="20"/>
        </w:rPr>
      </w:pPr>
    </w:p>
    <w:sectPr w:rsidR="005353F1" w:rsidRPr="00EF5D36" w:rsidSect="008E1C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B7"/>
    <w:rsid w:val="000277C2"/>
    <w:rsid w:val="0003239F"/>
    <w:rsid w:val="000B08B4"/>
    <w:rsid w:val="002540F4"/>
    <w:rsid w:val="00331FF3"/>
    <w:rsid w:val="005353F1"/>
    <w:rsid w:val="00535554"/>
    <w:rsid w:val="00575D92"/>
    <w:rsid w:val="00644A55"/>
    <w:rsid w:val="00661E7F"/>
    <w:rsid w:val="006B0E15"/>
    <w:rsid w:val="006B738B"/>
    <w:rsid w:val="00741F7E"/>
    <w:rsid w:val="007A0E98"/>
    <w:rsid w:val="007F2B8D"/>
    <w:rsid w:val="00805ED4"/>
    <w:rsid w:val="00820BAE"/>
    <w:rsid w:val="0084519D"/>
    <w:rsid w:val="00886561"/>
    <w:rsid w:val="008B2678"/>
    <w:rsid w:val="008E1CB7"/>
    <w:rsid w:val="008F4472"/>
    <w:rsid w:val="00B97009"/>
    <w:rsid w:val="00C414DC"/>
    <w:rsid w:val="00CA232A"/>
    <w:rsid w:val="00CB20F5"/>
    <w:rsid w:val="00D31ED8"/>
    <w:rsid w:val="00E12106"/>
    <w:rsid w:val="00EF5D36"/>
    <w:rsid w:val="00EF6860"/>
    <w:rsid w:val="00FD15DE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7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B2678"/>
    <w:pPr>
      <w:pageBreakBefore/>
      <w:numPr>
        <w:numId w:val="3"/>
      </w:numPr>
      <w:spacing w:after="720"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E1CB7"/>
    <w:pPr>
      <w:keepNext/>
      <w:spacing w:before="240" w:after="120"/>
      <w:outlineLvl w:val="2"/>
    </w:pPr>
    <w:rPr>
      <w:b/>
      <w:bCs/>
      <w:color w:val="104F7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1CB7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bulletundertext">
    <w:name w:val="bullet (under text)"/>
    <w:rsid w:val="008E1CB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E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8E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21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customStyle="1" w:styleId="bulletundernumbered">
    <w:name w:val="bullet (under numbered)"/>
    <w:rsid w:val="008B2678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B2678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8B2678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EF5D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7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B2678"/>
    <w:pPr>
      <w:pageBreakBefore/>
      <w:numPr>
        <w:numId w:val="3"/>
      </w:numPr>
      <w:spacing w:after="720"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E1CB7"/>
    <w:pPr>
      <w:keepNext/>
      <w:spacing w:before="240" w:after="120"/>
      <w:outlineLvl w:val="2"/>
    </w:pPr>
    <w:rPr>
      <w:b/>
      <w:bCs/>
      <w:color w:val="104F7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1CB7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bulletundertext">
    <w:name w:val="bullet (under text)"/>
    <w:rsid w:val="008E1CB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E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8E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21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customStyle="1" w:styleId="bulletundernumbered">
    <w:name w:val="bullet (under numbered)"/>
    <w:rsid w:val="008B2678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B2678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8B2678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EF5D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</dc:creator>
  <cp:lastModifiedBy>Deputy Head</cp:lastModifiedBy>
  <cp:revision>3</cp:revision>
  <cp:lastPrinted>2014-04-07T10:50:00Z</cp:lastPrinted>
  <dcterms:created xsi:type="dcterms:W3CDTF">2014-05-15T10:57:00Z</dcterms:created>
  <dcterms:modified xsi:type="dcterms:W3CDTF">2014-05-15T11:02:00Z</dcterms:modified>
</cp:coreProperties>
</file>