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D929" w14:textId="77777777" w:rsidR="009558B7" w:rsidRPr="003A4570" w:rsidRDefault="000B720D" w:rsidP="009558B7">
      <w:pPr>
        <w:spacing w:after="0" w:line="240" w:lineRule="auto"/>
        <w:rPr>
          <w:rFonts w:ascii="Century Gothic" w:eastAsia="Calibri" w:hAnsi="Century Gothic" w:cs="Calibri"/>
          <w:b/>
          <w:bCs/>
        </w:rPr>
      </w:pPr>
      <w:r w:rsidRPr="003A4570">
        <w:rPr>
          <w:rFonts w:ascii="Century Gothic" w:eastAsia="Calibri" w:hAnsi="Century Gothic" w:cs="Calibri"/>
          <w:b/>
          <w:bCs/>
        </w:rPr>
        <w:t xml:space="preserve">Self-isolation </w:t>
      </w:r>
      <w:r w:rsidR="009558B7" w:rsidRPr="003A4570">
        <w:rPr>
          <w:rFonts w:ascii="Century Gothic" w:eastAsia="Calibri" w:hAnsi="Century Gothic" w:cs="Calibri"/>
          <w:b/>
          <w:bCs/>
        </w:rPr>
        <w:t xml:space="preserve">Q&amp;A </w:t>
      </w:r>
    </w:p>
    <w:p w14:paraId="402CAF3E" w14:textId="27F8DBCC" w:rsidR="000B720D" w:rsidRPr="003A4570" w:rsidRDefault="009558B7" w:rsidP="009558B7">
      <w:pPr>
        <w:spacing w:after="0" w:line="240" w:lineRule="auto"/>
        <w:jc w:val="right"/>
        <w:rPr>
          <w:rFonts w:ascii="Century Gothic" w:eastAsia="Calibri" w:hAnsi="Century Gothic" w:cs="Calibri"/>
        </w:rPr>
      </w:pPr>
      <w:r w:rsidRPr="003A4570">
        <w:rPr>
          <w:rFonts w:ascii="Century Gothic" w:eastAsia="Calibri" w:hAnsi="Century Gothic" w:cs="Calibri"/>
        </w:rPr>
        <w:t>updated 07/04/2021</w:t>
      </w:r>
    </w:p>
    <w:p w14:paraId="75ECB4F1" w14:textId="7A7BAEE5" w:rsidR="000B720D" w:rsidRPr="003A4570" w:rsidRDefault="000B720D" w:rsidP="000B720D">
      <w:pPr>
        <w:spacing w:after="0" w:line="240" w:lineRule="auto"/>
        <w:rPr>
          <w:rFonts w:ascii="Century Gothic" w:eastAsia="Calibri" w:hAnsi="Century Gothic" w:cs="Calibri"/>
          <w:b/>
        </w:rPr>
      </w:pPr>
    </w:p>
    <w:p w14:paraId="14E67ED5" w14:textId="2357E1F0" w:rsidR="000B720D" w:rsidRPr="003A4570" w:rsidRDefault="000B720D" w:rsidP="000B720D">
      <w:pPr>
        <w:spacing w:after="0" w:line="240" w:lineRule="auto"/>
        <w:rPr>
          <w:rFonts w:ascii="Century Gothic" w:eastAsia="Calibri" w:hAnsi="Century Gothic" w:cs="Calibri"/>
          <w:b/>
        </w:rPr>
      </w:pPr>
      <w:r w:rsidRPr="003A4570">
        <w:rPr>
          <w:rFonts w:ascii="Century Gothic" w:eastAsia="Calibri" w:hAnsi="Century Gothic" w:cs="Calibri"/>
          <w:b/>
          <w:bCs/>
        </w:rPr>
        <w:t>Q1.</w:t>
      </w:r>
      <w:r w:rsidRPr="003A4570">
        <w:rPr>
          <w:rFonts w:ascii="Century Gothic" w:eastAsia="Calibri" w:hAnsi="Century Gothic" w:cs="Calibri"/>
          <w:b/>
        </w:rPr>
        <w:t xml:space="preserve"> What does self-isolation mean</w:t>
      </w:r>
      <w:r w:rsidR="007E05C8" w:rsidRPr="003A4570">
        <w:rPr>
          <w:rFonts w:ascii="Century Gothic" w:eastAsia="Calibri" w:hAnsi="Century Gothic" w:cs="Calibri"/>
          <w:b/>
        </w:rPr>
        <w:t xml:space="preserve">? </w:t>
      </w:r>
    </w:p>
    <w:p w14:paraId="699C7FD4"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33E0C8AD" w14:textId="03B8AD5E" w:rsidR="000B720D" w:rsidRPr="003A4570" w:rsidRDefault="000B720D" w:rsidP="000B720D">
      <w:pPr>
        <w:shd w:val="clear" w:color="auto" w:fill="FFFFFF"/>
        <w:spacing w:after="0" w:line="240" w:lineRule="auto"/>
        <w:rPr>
          <w:rFonts w:ascii="Century Gothic" w:eastAsia="Calibri" w:hAnsi="Century Gothic" w:cs="Calibri"/>
          <w:color w:val="000000"/>
          <w:lang w:eastAsia="en-GB"/>
        </w:rPr>
      </w:pPr>
      <w:r w:rsidRPr="003A4570">
        <w:rPr>
          <w:rFonts w:ascii="Century Gothic" w:eastAsia="Calibri" w:hAnsi="Century Gothic" w:cs="Calibri"/>
          <w:b/>
          <w:bCs/>
          <w:color w:val="000000"/>
          <w:lang w:eastAsia="en-GB"/>
        </w:rPr>
        <w:t>A</w:t>
      </w:r>
      <w:r w:rsidRPr="003A4570">
        <w:rPr>
          <w:rFonts w:ascii="Century Gothic" w:eastAsia="Calibri" w:hAnsi="Century Gothic" w:cs="Calibri"/>
          <w:color w:val="000000"/>
          <w:lang w:eastAsia="en-GB"/>
        </w:rPr>
        <w:t xml:space="preserve">: If you are self-isolating you cannot leave your home because you </w:t>
      </w:r>
      <w:r w:rsidR="007E05C8" w:rsidRPr="003A4570">
        <w:rPr>
          <w:rFonts w:ascii="Century Gothic" w:eastAsia="Calibri" w:hAnsi="Century Gothic" w:cs="Calibri"/>
          <w:color w:val="000000"/>
          <w:lang w:eastAsia="en-GB"/>
        </w:rPr>
        <w:t>have, or</w:t>
      </w:r>
      <w:r w:rsidRPr="003A4570">
        <w:rPr>
          <w:rFonts w:ascii="Century Gothic" w:eastAsia="Calibri" w:hAnsi="Century Gothic" w:cs="Calibri"/>
          <w:color w:val="000000"/>
          <w:lang w:eastAsia="en-GB"/>
        </w:rPr>
        <w:t xml:space="preserve"> might have, </w:t>
      </w:r>
      <w:r w:rsidR="009D31AD" w:rsidRPr="003A4570">
        <w:rPr>
          <w:rFonts w:ascii="Century Gothic" w:eastAsia="Calibri" w:hAnsi="Century Gothic" w:cs="Calibri"/>
          <w:color w:val="000000"/>
          <w:lang w:eastAsia="en-GB"/>
        </w:rPr>
        <w:t xml:space="preserve">COVID. </w:t>
      </w:r>
      <w:r w:rsidRPr="003A4570">
        <w:rPr>
          <w:rFonts w:ascii="Century Gothic" w:eastAsia="Calibri" w:hAnsi="Century Gothic" w:cs="Calibri"/>
          <w:color w:val="000000"/>
          <w:lang w:eastAsia="en-GB"/>
        </w:rPr>
        <w:t xml:space="preserve">By staying at </w:t>
      </w:r>
      <w:r w:rsidR="007E05C8" w:rsidRPr="003A4570">
        <w:rPr>
          <w:rFonts w:ascii="Century Gothic" w:eastAsia="Calibri" w:hAnsi="Century Gothic" w:cs="Calibri"/>
          <w:color w:val="000000"/>
          <w:lang w:eastAsia="en-GB"/>
        </w:rPr>
        <w:t>home,</w:t>
      </w:r>
      <w:r w:rsidRPr="003A4570">
        <w:rPr>
          <w:rFonts w:ascii="Century Gothic" w:eastAsia="Calibri" w:hAnsi="Century Gothic" w:cs="Calibri"/>
          <w:color w:val="000000"/>
          <w:lang w:eastAsia="en-GB"/>
        </w:rPr>
        <w:t xml:space="preserve"> the virus cannot be transmitted to other people.  </w:t>
      </w:r>
    </w:p>
    <w:p w14:paraId="2DF9CED6"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go to work, school or public places – work from home if you can</w:t>
      </w:r>
    </w:p>
    <w:p w14:paraId="6380ACE6"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go on public transport or use taxis</w:t>
      </w:r>
    </w:p>
    <w:p w14:paraId="5A75E67E"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go out to get food and medicine – order it online or by phone, or ask someone to bring it to your home</w:t>
      </w:r>
    </w:p>
    <w:p w14:paraId="78186209"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color w:val="212B32"/>
          <w:sz w:val="22"/>
          <w:szCs w:val="22"/>
        </w:rPr>
      </w:pPr>
      <w:r w:rsidRPr="003A4570">
        <w:rPr>
          <w:rFonts w:ascii="Century Gothic" w:hAnsi="Century Gothic" w:cstheme="minorHAnsi"/>
          <w:color w:val="212B32"/>
          <w:sz w:val="22"/>
          <w:szCs w:val="22"/>
        </w:rPr>
        <w:t>do not have visitors in your home, including friends and family – except for people providing essential care</w:t>
      </w:r>
    </w:p>
    <w:p w14:paraId="5A75F38C" w14:textId="77777777" w:rsidR="007E05C8" w:rsidRPr="003A4570" w:rsidRDefault="007E05C8" w:rsidP="007E05C8">
      <w:pPr>
        <w:pStyle w:val="NormalWeb"/>
        <w:numPr>
          <w:ilvl w:val="0"/>
          <w:numId w:val="2"/>
        </w:numPr>
        <w:spacing w:before="0" w:beforeAutospacing="0" w:after="0" w:afterAutospacing="0"/>
        <w:rPr>
          <w:rFonts w:ascii="Century Gothic" w:hAnsi="Century Gothic" w:cstheme="minorHAnsi"/>
          <w:b/>
          <w:color w:val="212B32"/>
          <w:sz w:val="22"/>
          <w:szCs w:val="22"/>
        </w:rPr>
      </w:pPr>
      <w:r w:rsidRPr="003A4570">
        <w:rPr>
          <w:rFonts w:ascii="Century Gothic" w:hAnsi="Century Gothic" w:cstheme="minorHAnsi"/>
          <w:color w:val="212B32"/>
          <w:sz w:val="22"/>
          <w:szCs w:val="22"/>
        </w:rPr>
        <w:t xml:space="preserve">do not go out to exercise – exercise at home or in your garden, if you have </w:t>
      </w:r>
      <w:r w:rsidRPr="003A4570">
        <w:rPr>
          <w:rFonts w:ascii="Century Gothic" w:hAnsi="Century Gothic" w:cstheme="minorHAnsi"/>
          <w:b/>
          <w:color w:val="212B32"/>
          <w:sz w:val="22"/>
          <w:szCs w:val="22"/>
        </w:rPr>
        <w:t>one</w:t>
      </w:r>
    </w:p>
    <w:p w14:paraId="28A59F55" w14:textId="6143DF5F" w:rsidR="000B720D" w:rsidRPr="003A4570" w:rsidRDefault="000B720D" w:rsidP="000B720D">
      <w:pPr>
        <w:shd w:val="clear" w:color="auto" w:fill="FFFFFF"/>
        <w:spacing w:after="0" w:line="240" w:lineRule="auto"/>
        <w:rPr>
          <w:rFonts w:ascii="Century Gothic" w:eastAsia="Calibri" w:hAnsi="Century Gothic" w:cs="Calibri"/>
          <w:b/>
          <w:lang w:eastAsia="en-GB"/>
        </w:rPr>
      </w:pPr>
    </w:p>
    <w:p w14:paraId="74DE3E11" w14:textId="4D891F79" w:rsidR="000B720D" w:rsidRPr="003A4570" w:rsidRDefault="000B720D" w:rsidP="000B720D">
      <w:pPr>
        <w:spacing w:after="0" w:line="240" w:lineRule="auto"/>
        <w:rPr>
          <w:rFonts w:ascii="Century Gothic" w:eastAsia="Calibri" w:hAnsi="Century Gothic" w:cs="Calibri"/>
          <w:b/>
        </w:rPr>
      </w:pPr>
      <w:r w:rsidRPr="003A4570">
        <w:rPr>
          <w:rFonts w:ascii="Century Gothic" w:eastAsia="Calibri" w:hAnsi="Century Gothic" w:cs="Calibri"/>
          <w:b/>
          <w:bCs/>
        </w:rPr>
        <w:t>Q2.</w:t>
      </w:r>
      <w:r w:rsidRPr="003A4570">
        <w:rPr>
          <w:rFonts w:ascii="Century Gothic" w:eastAsia="Calibri" w:hAnsi="Century Gothic" w:cs="Calibri"/>
          <w:b/>
        </w:rPr>
        <w:t xml:space="preserve"> Who should self-</w:t>
      </w:r>
      <w:r w:rsidR="007E05C8" w:rsidRPr="003A4570">
        <w:rPr>
          <w:rFonts w:ascii="Century Gothic" w:eastAsia="Calibri" w:hAnsi="Century Gothic" w:cs="Calibri"/>
          <w:b/>
        </w:rPr>
        <w:t>isolate?</w:t>
      </w:r>
    </w:p>
    <w:p w14:paraId="0D00093E"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556F34C3"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You should self-isolate if</w:t>
      </w:r>
      <w:r w:rsidRPr="003A4570">
        <w:rPr>
          <w:rFonts w:ascii="Century Gothic" w:eastAsia="Calibri" w:hAnsi="Century Gothic" w:cs="Calibri"/>
          <w:vertAlign w:val="subscript"/>
        </w:rPr>
        <w:t>:</w:t>
      </w:r>
    </w:p>
    <w:p w14:paraId="6CE73AA2" w14:textId="67220CEA" w:rsidR="0088234F"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you have any </w:t>
      </w:r>
      <w:r w:rsidR="009D31AD" w:rsidRPr="003A4570">
        <w:rPr>
          <w:rFonts w:ascii="Century Gothic" w:eastAsia="Times New Roman" w:hAnsi="Century Gothic" w:cstheme="minorHAnsi"/>
        </w:rPr>
        <w:t>symptoms of COVID, (</w:t>
      </w:r>
      <w:r w:rsidRPr="003A4570">
        <w:rPr>
          <w:rFonts w:ascii="Century Gothic" w:eastAsia="Times New Roman" w:hAnsi="Century Gothic" w:cstheme="minorHAnsi"/>
        </w:rPr>
        <w:t>high temperature, a new, continuous cough or a loss or change to your sense of smell or taste)</w:t>
      </w:r>
    </w:p>
    <w:p w14:paraId="336490A6" w14:textId="7DC151C8" w:rsidR="000B720D"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 xml:space="preserve">you </w:t>
      </w:r>
      <w:r w:rsidR="0088234F" w:rsidRPr="003A4570">
        <w:rPr>
          <w:rFonts w:ascii="Century Gothic" w:eastAsia="Times New Roman" w:hAnsi="Century Gothic" w:cstheme="minorHAnsi"/>
        </w:rPr>
        <w:t xml:space="preserve">are waiting for results or </w:t>
      </w:r>
      <w:r w:rsidRPr="003A4570">
        <w:rPr>
          <w:rFonts w:ascii="Century Gothic" w:eastAsia="Times New Roman" w:hAnsi="Century Gothic" w:cstheme="minorHAnsi"/>
        </w:rPr>
        <w:t>have had a positive test for coronavirus</w:t>
      </w:r>
    </w:p>
    <w:p w14:paraId="340E0413" w14:textId="77777777" w:rsidR="000B720D"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you live with someone who has symptoms or tested positive</w:t>
      </w:r>
    </w:p>
    <w:p w14:paraId="18BF2997" w14:textId="77777777" w:rsidR="000B720D" w:rsidRPr="003A4570" w:rsidRDefault="000B720D" w:rsidP="0088234F">
      <w:pPr>
        <w:pStyle w:val="ListParagraph"/>
        <w:numPr>
          <w:ilvl w:val="0"/>
          <w:numId w:val="4"/>
        </w:numPr>
        <w:spacing w:after="0" w:line="240" w:lineRule="auto"/>
        <w:rPr>
          <w:rFonts w:ascii="Century Gothic" w:eastAsia="Times New Roman" w:hAnsi="Century Gothic" w:cstheme="minorHAnsi"/>
        </w:rPr>
      </w:pPr>
      <w:r w:rsidRPr="003A4570">
        <w:rPr>
          <w:rFonts w:ascii="Century Gothic" w:eastAsia="Times New Roman" w:hAnsi="Century Gothic" w:cstheme="minorHAnsi"/>
        </w:rPr>
        <w:t>someone in your support bubble (e.g. at school or work) has symptoms or tested positive</w:t>
      </w:r>
    </w:p>
    <w:p w14:paraId="1E6AB6AA" w14:textId="10B96067" w:rsidR="003A4570" w:rsidRPr="003A4570" w:rsidRDefault="003A4570" w:rsidP="0088234F">
      <w:pPr>
        <w:pStyle w:val="ListParagraph"/>
        <w:numPr>
          <w:ilvl w:val="0"/>
          <w:numId w:val="4"/>
        </w:numPr>
        <w:spacing w:after="0" w:line="240" w:lineRule="auto"/>
        <w:rPr>
          <w:rFonts w:ascii="Century Gothic" w:eastAsia="Times New Roman" w:hAnsi="Century Gothic" w:cstheme="minorHAnsi"/>
        </w:rPr>
      </w:pPr>
      <w:r>
        <w:rPr>
          <w:rFonts w:ascii="Century Gothic" w:eastAsia="Times New Roman" w:hAnsi="Century Gothic" w:cstheme="minorHAnsi"/>
        </w:rPr>
        <w:t>You have been identified as a potential close contact in a bubble at school</w:t>
      </w:r>
    </w:p>
    <w:p w14:paraId="78AB53C7" w14:textId="09BFCEBC" w:rsidR="000B720D" w:rsidRPr="003A4570" w:rsidRDefault="00311D5D" w:rsidP="0088234F">
      <w:pPr>
        <w:pStyle w:val="ListParagraph"/>
        <w:numPr>
          <w:ilvl w:val="0"/>
          <w:numId w:val="4"/>
        </w:numPr>
        <w:spacing w:after="0" w:line="240" w:lineRule="auto"/>
        <w:rPr>
          <w:rFonts w:ascii="Century Gothic" w:eastAsia="Times New Roman" w:hAnsi="Century Gothic" w:cstheme="minorHAnsi"/>
        </w:rPr>
      </w:pPr>
      <w:hyperlink r:id="rId5" w:history="1">
        <w:r w:rsidR="000B720D" w:rsidRPr="003A4570">
          <w:rPr>
            <w:rFonts w:ascii="Century Gothic" w:eastAsia="Times New Roman" w:hAnsi="Century Gothic" w:cstheme="minorHAnsi"/>
          </w:rPr>
          <w:t>you're told to self-isolate by NHS Test and Trace or the NHS COVID-19 app</w:t>
        </w:r>
      </w:hyperlink>
      <w:r w:rsidR="000B720D" w:rsidRPr="003A4570">
        <w:rPr>
          <w:rFonts w:ascii="Century Gothic" w:eastAsia="Times New Roman" w:hAnsi="Century Gothic" w:cstheme="minorHAnsi"/>
        </w:rPr>
        <w:t xml:space="preserve"> or the Local Authority Contact Tracing Team</w:t>
      </w:r>
    </w:p>
    <w:p w14:paraId="21BEB101" w14:textId="77777777" w:rsidR="007E05C8" w:rsidRPr="003A4570" w:rsidRDefault="007E05C8" w:rsidP="003A4570">
      <w:pPr>
        <w:spacing w:after="0" w:line="240" w:lineRule="auto"/>
        <w:ind w:left="720"/>
        <w:rPr>
          <w:rFonts w:ascii="Century Gothic" w:eastAsia="Times New Roman" w:hAnsi="Century Gothic" w:cs="Calibri"/>
          <w:color w:val="FF0000"/>
        </w:rPr>
      </w:pPr>
    </w:p>
    <w:p w14:paraId="171CFA97" w14:textId="7EFDACAD" w:rsidR="007E05C8" w:rsidRPr="003A4570" w:rsidRDefault="007E05C8" w:rsidP="007E05C8">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color w:val="FF0000"/>
        </w:rPr>
        <w:t xml:space="preserve">If anyone else in your household displays any </w:t>
      </w:r>
      <w:r w:rsidR="009D31AD" w:rsidRPr="003A4570">
        <w:rPr>
          <w:rFonts w:ascii="Century Gothic" w:hAnsi="Century Gothic" w:cstheme="minorHAnsi"/>
          <w:color w:val="FF0000"/>
        </w:rPr>
        <w:t>COVID</w:t>
      </w:r>
      <w:r w:rsidRPr="003A4570">
        <w:rPr>
          <w:rFonts w:ascii="Century Gothic" w:hAnsi="Century Gothic" w:cstheme="minorHAnsi"/>
          <w:color w:val="FF0000"/>
        </w:rPr>
        <w:t xml:space="preserve"> symptoms, please keep all the family at home and request a test. Please do not send your children to school if anyone in your household is awaiting a test or the results of a test.</w:t>
      </w:r>
    </w:p>
    <w:p w14:paraId="4DC6401B" w14:textId="38199955" w:rsidR="007E05C8" w:rsidRPr="003A4570" w:rsidRDefault="007E05C8" w:rsidP="007E05C8">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rPr>
        <w:t xml:space="preserve">You can book a free test online at </w:t>
      </w:r>
      <w:hyperlink r:id="rId6" w:history="1">
        <w:r w:rsidRPr="003A4570">
          <w:rPr>
            <w:rStyle w:val="Hyperlink"/>
            <w:rFonts w:ascii="Century Gothic" w:hAnsi="Century Gothic" w:cstheme="minorHAnsi"/>
          </w:rPr>
          <w:t>https://www.nhs.uk/conditions/coronavirus-covid-19/testing-and-tracing/get-a-test-to-check-if-you-have-coronavirus/</w:t>
        </w:r>
      </w:hyperlink>
      <w:r w:rsidRPr="003A4570">
        <w:rPr>
          <w:rFonts w:ascii="Century Gothic" w:hAnsi="Century Gothic" w:cstheme="minorHAnsi"/>
        </w:rPr>
        <w:t xml:space="preserve"> or calling 119.</w:t>
      </w:r>
    </w:p>
    <w:p w14:paraId="491C1610" w14:textId="558748E4" w:rsidR="00A50314" w:rsidRPr="003A4570" w:rsidRDefault="00A50314" w:rsidP="007E05C8">
      <w:pPr>
        <w:autoSpaceDE w:val="0"/>
        <w:autoSpaceDN w:val="0"/>
        <w:adjustRightInd w:val="0"/>
        <w:spacing w:after="0" w:line="276" w:lineRule="auto"/>
        <w:rPr>
          <w:rFonts w:ascii="Century Gothic" w:hAnsi="Century Gothic" w:cstheme="minorHAnsi"/>
        </w:rPr>
      </w:pPr>
    </w:p>
    <w:p w14:paraId="42042DF1" w14:textId="5596A361" w:rsidR="00A50314" w:rsidRPr="003A4570" w:rsidRDefault="00A50314" w:rsidP="007E05C8">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b/>
          <w:bCs/>
        </w:rPr>
        <w:t>Q3</w:t>
      </w:r>
      <w:r w:rsidRPr="003A4570">
        <w:rPr>
          <w:rFonts w:ascii="Century Gothic" w:hAnsi="Century Gothic" w:cstheme="minorHAnsi"/>
          <w:bCs/>
        </w:rPr>
        <w:t>:</w:t>
      </w:r>
      <w:r w:rsidRPr="003A4570">
        <w:rPr>
          <w:rFonts w:ascii="Century Gothic" w:hAnsi="Century Gothic" w:cstheme="minorHAnsi"/>
        </w:rPr>
        <w:t xml:space="preserve"> Can I book a coronavirus test if I have been told that I am a close contact of a positive case, but have no symptoms?</w:t>
      </w:r>
    </w:p>
    <w:p w14:paraId="0F069D9A" w14:textId="0BD8DCDD" w:rsidR="00A50314" w:rsidRPr="003A4570" w:rsidRDefault="00A50314" w:rsidP="007E05C8">
      <w:pPr>
        <w:autoSpaceDE w:val="0"/>
        <w:autoSpaceDN w:val="0"/>
        <w:adjustRightInd w:val="0"/>
        <w:spacing w:after="0" w:line="276" w:lineRule="auto"/>
        <w:rPr>
          <w:rFonts w:ascii="Century Gothic" w:hAnsi="Century Gothic" w:cstheme="minorHAnsi"/>
        </w:rPr>
      </w:pPr>
    </w:p>
    <w:p w14:paraId="6E7C71B9" w14:textId="3253B464" w:rsidR="00A50314" w:rsidRPr="003A4570" w:rsidRDefault="00A50314" w:rsidP="00A50314">
      <w:pPr>
        <w:autoSpaceDE w:val="0"/>
        <w:autoSpaceDN w:val="0"/>
        <w:adjustRightInd w:val="0"/>
        <w:spacing w:after="0" w:line="276" w:lineRule="auto"/>
        <w:rPr>
          <w:rFonts w:ascii="Century Gothic" w:hAnsi="Century Gothic" w:cstheme="minorHAnsi"/>
        </w:rPr>
      </w:pPr>
      <w:r w:rsidRPr="003A4570">
        <w:rPr>
          <w:rFonts w:ascii="Century Gothic" w:hAnsi="Century Gothic" w:cstheme="minorHAnsi"/>
          <w:b/>
          <w:bCs/>
        </w:rPr>
        <w:t>A:</w:t>
      </w:r>
      <w:r w:rsidRPr="003A4570">
        <w:rPr>
          <w:rFonts w:ascii="Century Gothic" w:hAnsi="Century Gothic" w:cstheme="minorHAnsi"/>
        </w:rPr>
        <w:t xml:space="preserve"> Yes, from 30</w:t>
      </w:r>
      <w:r w:rsidRPr="003A4570">
        <w:rPr>
          <w:rFonts w:ascii="Century Gothic" w:hAnsi="Century Gothic" w:cstheme="minorHAnsi"/>
          <w:vertAlign w:val="superscript"/>
        </w:rPr>
        <w:t>th</w:t>
      </w:r>
      <w:r w:rsidRPr="003A4570">
        <w:rPr>
          <w:rFonts w:ascii="Century Gothic" w:hAnsi="Century Gothic" w:cstheme="minorHAnsi"/>
        </w:rPr>
        <w:t xml:space="preserve"> March 2021, contacts of positive cases, who are not experiencing symptoms, will be offered a PCR test which they can book on the </w:t>
      </w:r>
      <w:hyperlink r:id="rId7" w:history="1">
        <w:r w:rsidRPr="003A4570">
          <w:rPr>
            <w:rStyle w:val="Hyperlink"/>
            <w:rFonts w:ascii="Century Gothic" w:hAnsi="Century Gothic" w:cstheme="minorHAnsi"/>
          </w:rPr>
          <w:t>government website</w:t>
        </w:r>
      </w:hyperlink>
      <w:r w:rsidRPr="003A4570">
        <w:rPr>
          <w:rFonts w:ascii="Century Gothic" w:hAnsi="Century Gothic" w:cstheme="minorHAnsi"/>
        </w:rPr>
        <w:t xml:space="preserve"> (or through 119). This testing will be via a home PCR testing kit.  </w:t>
      </w:r>
    </w:p>
    <w:p w14:paraId="199DBB71" w14:textId="3723ABE3" w:rsidR="00A50314" w:rsidRPr="003A4570" w:rsidRDefault="00A50314" w:rsidP="007E05C8">
      <w:pPr>
        <w:autoSpaceDE w:val="0"/>
        <w:autoSpaceDN w:val="0"/>
        <w:adjustRightInd w:val="0"/>
        <w:spacing w:after="0" w:line="276" w:lineRule="auto"/>
        <w:rPr>
          <w:rFonts w:ascii="Century Gothic" w:hAnsi="Century Gothic" w:cstheme="minorHAnsi"/>
        </w:rPr>
      </w:pPr>
    </w:p>
    <w:p w14:paraId="1DF8E649" w14:textId="77777777" w:rsidR="00A50314" w:rsidRPr="003A4570" w:rsidRDefault="00A50314" w:rsidP="00A50314">
      <w:pPr>
        <w:spacing w:after="0" w:line="240" w:lineRule="auto"/>
        <w:rPr>
          <w:rFonts w:ascii="Century Gothic" w:eastAsia="Calibri" w:hAnsi="Century Gothic" w:cs="Calibri"/>
          <w:lang w:eastAsia="en-GB"/>
        </w:rPr>
      </w:pPr>
      <w:r w:rsidRPr="003A4570">
        <w:rPr>
          <w:rFonts w:ascii="Century Gothic" w:eastAsia="Calibri" w:hAnsi="Century Gothic" w:cs="Calibri"/>
          <w:b/>
          <w:bCs/>
          <w:lang w:eastAsia="en-GB"/>
        </w:rPr>
        <w:t>Q4:</w:t>
      </w:r>
      <w:r w:rsidRPr="003A4570">
        <w:rPr>
          <w:rFonts w:ascii="Century Gothic" w:eastAsia="Calibri" w:hAnsi="Century Gothic" w:cs="Calibri"/>
          <w:lang w:eastAsia="en-GB"/>
        </w:rPr>
        <w:t xml:space="preserve"> </w:t>
      </w:r>
      <w:r w:rsidRPr="003A4570">
        <w:rPr>
          <w:rFonts w:ascii="Century Gothic" w:eastAsia="Calibri" w:hAnsi="Century Gothic" w:cs="Calibri"/>
          <w:b/>
          <w:lang w:eastAsia="en-GB"/>
        </w:rPr>
        <w:t>As a close contact of a positive case, if I take a PCR test and the result is negative, can I stop self-isolating?</w:t>
      </w:r>
    </w:p>
    <w:p w14:paraId="70A74BEB" w14:textId="77777777" w:rsidR="00A50314" w:rsidRPr="003A4570" w:rsidRDefault="00A50314" w:rsidP="00A50314">
      <w:pPr>
        <w:spacing w:after="0" w:line="240" w:lineRule="auto"/>
        <w:rPr>
          <w:rFonts w:ascii="Century Gothic" w:eastAsia="Calibri" w:hAnsi="Century Gothic" w:cs="Calibri"/>
          <w:lang w:eastAsia="en-GB"/>
        </w:rPr>
      </w:pPr>
    </w:p>
    <w:p w14:paraId="5D18688F" w14:textId="77777777" w:rsidR="00A50314" w:rsidRPr="003A4570" w:rsidRDefault="00A50314" w:rsidP="00A50314">
      <w:pPr>
        <w:spacing w:after="0" w:line="240" w:lineRule="auto"/>
        <w:rPr>
          <w:rFonts w:ascii="Century Gothic" w:eastAsia="Calibri" w:hAnsi="Century Gothic" w:cs="Calibri"/>
          <w:lang w:eastAsia="en-GB"/>
        </w:rPr>
      </w:pPr>
      <w:r w:rsidRPr="003A4570">
        <w:rPr>
          <w:rFonts w:ascii="Century Gothic" w:eastAsia="Calibri" w:hAnsi="Century Gothic" w:cs="Calibri"/>
          <w:b/>
          <w:bCs/>
          <w:lang w:eastAsia="en-GB"/>
        </w:rPr>
        <w:t>A:  No</w:t>
      </w:r>
      <w:r w:rsidRPr="003A4570">
        <w:rPr>
          <w:rFonts w:ascii="Century Gothic" w:eastAsia="Calibri" w:hAnsi="Century Gothic" w:cs="Calibri"/>
          <w:lang w:eastAsia="en-GB"/>
        </w:rPr>
        <w:t>.  You must complete your full 10 days self-isolation.  10 days is calculated from the last point of contact with the positive case, or if you live in the same household, from the onset of symptoms if symptomatic or date of positive test if asymptomatic.</w:t>
      </w:r>
    </w:p>
    <w:p w14:paraId="0C702F43" w14:textId="77777777" w:rsidR="00A50314" w:rsidRPr="003A4570" w:rsidRDefault="00A50314" w:rsidP="00A50314">
      <w:pPr>
        <w:spacing w:after="0" w:line="240" w:lineRule="auto"/>
        <w:rPr>
          <w:rFonts w:ascii="Century Gothic" w:eastAsia="Calibri" w:hAnsi="Century Gothic" w:cs="Calibri"/>
          <w:lang w:eastAsia="en-GB"/>
        </w:rPr>
      </w:pPr>
    </w:p>
    <w:p w14:paraId="46D1D3BD" w14:textId="77777777" w:rsidR="00A50314" w:rsidRPr="003A4570" w:rsidRDefault="00A50314" w:rsidP="00A50314">
      <w:pPr>
        <w:spacing w:after="0" w:line="240" w:lineRule="auto"/>
        <w:rPr>
          <w:rFonts w:ascii="Century Gothic" w:eastAsia="Calibri" w:hAnsi="Century Gothic" w:cs="Calibri"/>
          <w:b/>
        </w:rPr>
      </w:pPr>
      <w:r w:rsidRPr="003A4570">
        <w:rPr>
          <w:rFonts w:ascii="Century Gothic" w:eastAsia="Calibri" w:hAnsi="Century Gothic" w:cs="Calibri"/>
          <w:b/>
          <w:bCs/>
        </w:rPr>
        <w:t>Q5:</w:t>
      </w:r>
      <w:r w:rsidRPr="003A4570">
        <w:rPr>
          <w:rFonts w:ascii="Century Gothic" w:eastAsia="Calibri" w:hAnsi="Century Gothic" w:cs="Calibri"/>
        </w:rPr>
        <w:t xml:space="preserve"> </w:t>
      </w:r>
      <w:r w:rsidRPr="003A4570">
        <w:rPr>
          <w:rFonts w:ascii="Century Gothic" w:eastAsia="Calibri" w:hAnsi="Century Gothic" w:cs="Calibri"/>
          <w:b/>
        </w:rPr>
        <w:t>What should I do if I test positive during self-isolation?</w:t>
      </w:r>
    </w:p>
    <w:p w14:paraId="7AB4CE8D" w14:textId="77777777" w:rsidR="00A50314" w:rsidRPr="003A4570" w:rsidRDefault="00A50314" w:rsidP="00A50314">
      <w:pPr>
        <w:spacing w:after="0" w:line="240" w:lineRule="auto"/>
        <w:rPr>
          <w:rFonts w:ascii="Century Gothic" w:eastAsia="Calibri" w:hAnsi="Century Gothic" w:cs="Calibri"/>
        </w:rPr>
      </w:pPr>
      <w:r w:rsidRPr="003A4570">
        <w:rPr>
          <w:rFonts w:ascii="Century Gothic" w:eastAsia="Calibri" w:hAnsi="Century Gothic" w:cs="Calibri"/>
        </w:rPr>
        <w:t> </w:t>
      </w:r>
    </w:p>
    <w:p w14:paraId="0564EFB6" w14:textId="77777777" w:rsidR="00A50314" w:rsidRPr="003A4570" w:rsidRDefault="00A50314" w:rsidP="00A50314">
      <w:pPr>
        <w:spacing w:after="0" w:line="240" w:lineRule="auto"/>
        <w:rPr>
          <w:rFonts w:ascii="Century Gothic" w:eastAsia="Calibri" w:hAnsi="Century Gothic" w:cs="Calibri"/>
        </w:rPr>
      </w:pPr>
      <w:r w:rsidRPr="003A4570">
        <w:rPr>
          <w:rFonts w:ascii="Century Gothic" w:eastAsia="Calibri" w:hAnsi="Century Gothic" w:cs="Calibri"/>
          <w:b/>
          <w:bCs/>
        </w:rPr>
        <w:lastRenderedPageBreak/>
        <w:t>A:</w:t>
      </w:r>
      <w:r w:rsidRPr="003A4570">
        <w:rPr>
          <w:rFonts w:ascii="Century Gothic" w:eastAsia="Calibri" w:hAnsi="Century Gothic" w:cs="Calibri"/>
        </w:rPr>
        <w:t xml:space="preserve"> If you test positive, self-isolate for 10 days from when your symptoms started, even if it means self-isolating for longer than 10 days in total.  </w:t>
      </w:r>
      <w:r w:rsidRPr="003A4570">
        <w:rPr>
          <w:rFonts w:ascii="Century Gothic" w:eastAsia="Calibri" w:hAnsi="Century Gothic" w:cs="Calibri"/>
          <w:color w:val="FF0000"/>
        </w:rPr>
        <w:t>If you test positive and do not have symptoms, then self-isolate for 10 days from the date of the test.</w:t>
      </w:r>
    </w:p>
    <w:p w14:paraId="5FB9F5E6" w14:textId="7F3BCD24" w:rsidR="000B720D" w:rsidRPr="003A4570" w:rsidRDefault="000B720D" w:rsidP="000B720D">
      <w:pPr>
        <w:spacing w:after="0" w:line="240" w:lineRule="auto"/>
        <w:rPr>
          <w:rFonts w:ascii="Century Gothic" w:eastAsia="Calibri" w:hAnsi="Century Gothic" w:cs="Calibri"/>
        </w:rPr>
      </w:pPr>
    </w:p>
    <w:p w14:paraId="7C1B5516" w14:textId="5B6852D8"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6</w:t>
      </w:r>
      <w:r w:rsidRPr="003A4570">
        <w:rPr>
          <w:rFonts w:ascii="Century Gothic" w:eastAsia="Calibri" w:hAnsi="Century Gothic" w:cs="Calibri"/>
          <w:b/>
          <w:bCs/>
        </w:rPr>
        <w:t>:</w:t>
      </w:r>
      <w:r w:rsidRPr="003A4570">
        <w:rPr>
          <w:rFonts w:ascii="Century Gothic" w:eastAsia="Calibri" w:hAnsi="Century Gothic" w:cs="Calibri"/>
          <w:b/>
        </w:rPr>
        <w:t xml:space="preserve"> Can I stop self-isolating after 10 days if I no longer have any symptoms?</w:t>
      </w:r>
    </w:p>
    <w:p w14:paraId="3F9C39B5"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5FB24F4" w14:textId="36F05B60" w:rsidR="000B720D" w:rsidRPr="003A4570" w:rsidRDefault="46514003" w:rsidP="00A574A5">
      <w:pPr>
        <w:spacing w:after="0" w:line="240" w:lineRule="auto"/>
        <w:rPr>
          <w:rFonts w:ascii="Century Gothic" w:eastAsia="Calibri" w:hAnsi="Century Gothic" w:cs="Calibri"/>
          <w:lang w:eastAsia="en-GB"/>
        </w:rPr>
      </w:pPr>
      <w:r w:rsidRPr="003A4570">
        <w:rPr>
          <w:rFonts w:ascii="Century Gothic" w:eastAsia="Calibri" w:hAnsi="Century Gothic" w:cs="Calibri"/>
          <w:b/>
          <w:bCs/>
          <w:lang w:eastAsia="en-GB"/>
        </w:rPr>
        <w:t>A:</w:t>
      </w:r>
      <w:r w:rsidRPr="003A4570">
        <w:rPr>
          <w:rFonts w:ascii="Century Gothic" w:hAnsi="Century Gothic"/>
        </w:rPr>
        <w:t xml:space="preserve"> </w:t>
      </w:r>
      <w:r w:rsidRPr="003A4570">
        <w:rPr>
          <w:rFonts w:ascii="Century Gothic" w:eastAsia="Calibri" w:hAnsi="Century Gothic" w:cs="Calibri"/>
          <w:lang w:eastAsia="en-GB"/>
        </w:rPr>
        <w:t>You can stop self-isolating after 10 days if you do not get any symptoms. Keep self-isolating and get a test if you get symptoms. Get a test to check if you have coronavirus if you get symptoms while you're self-isolating. If your test is negative, you must keep self-isolating for the re</w:t>
      </w:r>
      <w:r w:rsidR="00A50314" w:rsidRPr="003A4570">
        <w:rPr>
          <w:rFonts w:ascii="Century Gothic" w:eastAsia="Calibri" w:hAnsi="Century Gothic" w:cs="Calibri"/>
          <w:lang w:eastAsia="en-GB"/>
        </w:rPr>
        <w:t>mainder</w:t>
      </w:r>
      <w:r w:rsidRPr="003A4570">
        <w:rPr>
          <w:rFonts w:ascii="Century Gothic" w:eastAsia="Calibri" w:hAnsi="Century Gothic" w:cs="Calibri"/>
          <w:lang w:eastAsia="en-GB"/>
        </w:rPr>
        <w:t xml:space="preserve"> of the 10 days.</w:t>
      </w:r>
    </w:p>
    <w:p w14:paraId="35DEB1FA" w14:textId="397D056C" w:rsidR="000B720D" w:rsidRPr="003A4570" w:rsidRDefault="000B720D" w:rsidP="000B720D">
      <w:pPr>
        <w:spacing w:after="0" w:line="240" w:lineRule="auto"/>
        <w:rPr>
          <w:rFonts w:ascii="Century Gothic" w:eastAsia="Calibri" w:hAnsi="Century Gothic" w:cs="Calibri"/>
        </w:rPr>
      </w:pPr>
    </w:p>
    <w:p w14:paraId="3B5E8648" w14:textId="28879F8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7</w:t>
      </w:r>
      <w:r w:rsidRPr="003A4570">
        <w:rPr>
          <w:rFonts w:ascii="Century Gothic" w:eastAsia="Calibri" w:hAnsi="Century Gothic" w:cs="Calibri"/>
          <w:bCs/>
        </w:rPr>
        <w:t>:</w:t>
      </w:r>
      <w:r w:rsidRPr="003A4570">
        <w:rPr>
          <w:rFonts w:ascii="Century Gothic" w:eastAsia="Calibri" w:hAnsi="Century Gothic" w:cs="Calibri"/>
        </w:rPr>
        <w:t xml:space="preserve"> Why is this only 10 days?</w:t>
      </w:r>
    </w:p>
    <w:p w14:paraId="3452566B"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79C7ED29" w14:textId="58C5E919" w:rsidR="0088234F"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This is because once you have COVID, you are only infectious - i.e. you can only pass the virus on to someone else - for 10 days.  </w:t>
      </w:r>
    </w:p>
    <w:p w14:paraId="3B8C4C4F" w14:textId="77777777" w:rsidR="00A574A5" w:rsidRPr="003A4570" w:rsidRDefault="00A574A5" w:rsidP="000B720D">
      <w:pPr>
        <w:spacing w:after="0" w:line="240" w:lineRule="auto"/>
        <w:rPr>
          <w:rFonts w:ascii="Century Gothic" w:eastAsia="Calibri" w:hAnsi="Century Gothic" w:cs="Calibri"/>
        </w:rPr>
      </w:pPr>
    </w:p>
    <w:p w14:paraId="779B898A" w14:textId="70E1E39A"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8</w:t>
      </w:r>
      <w:r w:rsidRPr="003A4570">
        <w:rPr>
          <w:rFonts w:ascii="Century Gothic" w:eastAsia="Calibri" w:hAnsi="Century Gothic" w:cs="Calibri"/>
          <w:b/>
          <w:bCs/>
        </w:rPr>
        <w:t>:</w:t>
      </w:r>
      <w:r w:rsidRPr="003A4570">
        <w:rPr>
          <w:rFonts w:ascii="Century Gothic" w:eastAsia="Calibri" w:hAnsi="Century Gothic" w:cs="Calibri"/>
        </w:rPr>
        <w:t xml:space="preserve"> </w:t>
      </w:r>
      <w:r w:rsidRPr="003A4570">
        <w:rPr>
          <w:rFonts w:ascii="Century Gothic" w:eastAsia="Calibri" w:hAnsi="Century Gothic" w:cs="Calibri"/>
          <w:b/>
        </w:rPr>
        <w:t xml:space="preserve">If my child returns from school saying they have been in contact with a positive COVID case, does the whole </w:t>
      </w:r>
      <w:r w:rsidR="0088234F" w:rsidRPr="003A4570">
        <w:rPr>
          <w:rFonts w:ascii="Century Gothic" w:eastAsia="Calibri" w:hAnsi="Century Gothic" w:cs="Calibri"/>
          <w:b/>
        </w:rPr>
        <w:t>household</w:t>
      </w:r>
      <w:r w:rsidRPr="003A4570">
        <w:rPr>
          <w:rFonts w:ascii="Century Gothic" w:eastAsia="Calibri" w:hAnsi="Century Gothic" w:cs="Calibri"/>
          <w:b/>
        </w:rPr>
        <w:t xml:space="preserve"> need to self-isolate</w:t>
      </w:r>
      <w:r w:rsidR="0088234F" w:rsidRPr="003A4570">
        <w:rPr>
          <w:rFonts w:ascii="Century Gothic" w:eastAsia="Calibri" w:hAnsi="Century Gothic" w:cs="Calibri"/>
          <w:b/>
        </w:rPr>
        <w:t>?</w:t>
      </w:r>
    </w:p>
    <w:p w14:paraId="24F87BA7"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i/>
          <w:iCs/>
        </w:rPr>
        <w:t> </w:t>
      </w:r>
      <w:r w:rsidRPr="003A4570">
        <w:rPr>
          <w:rFonts w:ascii="Century Gothic" w:eastAsia="Calibri" w:hAnsi="Century Gothic" w:cs="Calibri"/>
        </w:rPr>
        <w:t> </w:t>
      </w:r>
    </w:p>
    <w:p w14:paraId="6BAC8DB5"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No, only the person that has been identified as a contact of a positive case needs to self-isolate.  But if anyone in the household does develop symptoms, everyone should isolate and get a test. </w:t>
      </w:r>
    </w:p>
    <w:p w14:paraId="55C54300"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BA846B9" w14:textId="12E49BE7"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Q</w:t>
      </w:r>
      <w:r w:rsidR="00311D5D">
        <w:rPr>
          <w:rFonts w:ascii="Century Gothic" w:eastAsia="Calibri" w:hAnsi="Century Gothic" w:cs="Calibri"/>
          <w:b/>
          <w:bCs/>
        </w:rPr>
        <w:t>9</w:t>
      </w:r>
      <w:r w:rsidRPr="003A4570">
        <w:rPr>
          <w:rFonts w:ascii="Century Gothic" w:eastAsia="Calibri" w:hAnsi="Century Gothic" w:cs="Calibri"/>
          <w:bCs/>
        </w:rPr>
        <w:t>:</w:t>
      </w:r>
      <w:r w:rsidRPr="003A4570">
        <w:rPr>
          <w:rFonts w:ascii="Century Gothic" w:eastAsia="Calibri" w:hAnsi="Century Gothic" w:cs="Calibri"/>
        </w:rPr>
        <w:t xml:space="preserve">  </w:t>
      </w:r>
      <w:r w:rsidRPr="00311D5D">
        <w:rPr>
          <w:rFonts w:ascii="Century Gothic" w:eastAsia="Calibri" w:hAnsi="Century Gothic" w:cs="Calibri"/>
          <w:b/>
        </w:rPr>
        <w:t>How soon can my child return to school - can they only return after 10 days?</w:t>
      </w:r>
      <w:r w:rsidRPr="003A4570">
        <w:rPr>
          <w:rFonts w:ascii="Century Gothic" w:eastAsia="Calibri" w:hAnsi="Century Gothic" w:cs="Calibri"/>
        </w:rPr>
        <w:t xml:space="preserve"> </w:t>
      </w:r>
    </w:p>
    <w:p w14:paraId="51ADD403"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14AB68C2" w14:textId="72A38BDD"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A child can return to school 10 days after their last contact with a person who has tested positive with COVID, as long as they have not developed symptoms or tested positive themselves.  The school should tell you when the child can return.</w:t>
      </w:r>
    </w:p>
    <w:p w14:paraId="0EDEA303"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E2056FA" w14:textId="129E9E9B" w:rsidR="000B720D" w:rsidRPr="003A4570" w:rsidRDefault="46514003" w:rsidP="000B720D">
      <w:pPr>
        <w:spacing w:after="0" w:line="240" w:lineRule="auto"/>
        <w:rPr>
          <w:rFonts w:ascii="Century Gothic" w:eastAsia="Calibri" w:hAnsi="Century Gothic" w:cs="Calibri"/>
          <w:b/>
        </w:rPr>
      </w:pPr>
      <w:r w:rsidRPr="003A4570">
        <w:rPr>
          <w:rFonts w:ascii="Century Gothic" w:eastAsia="Calibri" w:hAnsi="Century Gothic" w:cs="Calibri"/>
          <w:b/>
          <w:bCs/>
        </w:rPr>
        <w:t>Q</w:t>
      </w:r>
      <w:r w:rsidR="00311D5D">
        <w:rPr>
          <w:rFonts w:ascii="Century Gothic" w:eastAsia="Calibri" w:hAnsi="Century Gothic" w:cs="Calibri"/>
          <w:b/>
          <w:bCs/>
        </w:rPr>
        <w:t>10</w:t>
      </w:r>
      <w:r w:rsidRPr="003A4570">
        <w:rPr>
          <w:rFonts w:ascii="Century Gothic" w:eastAsia="Calibri" w:hAnsi="Century Gothic" w:cs="Calibri"/>
          <w:b/>
          <w:bCs/>
        </w:rPr>
        <w:t>:</w:t>
      </w:r>
      <w:r w:rsidRPr="003A4570">
        <w:rPr>
          <w:rFonts w:ascii="Century Gothic" w:eastAsia="Calibri" w:hAnsi="Century Gothic" w:cs="Calibri"/>
        </w:rPr>
        <w:t xml:space="preserve"> </w:t>
      </w:r>
      <w:r w:rsidRPr="003A4570">
        <w:rPr>
          <w:rFonts w:ascii="Century Gothic" w:eastAsia="Calibri" w:hAnsi="Century Gothic" w:cs="Calibri"/>
          <w:b/>
        </w:rPr>
        <w:t>Once we have completed the 10 days, do we need to be re-tested?</w:t>
      </w:r>
    </w:p>
    <w:p w14:paraId="09B560BB"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0E4CAA59" w14:textId="3DEE5515" w:rsidR="000B720D" w:rsidRPr="003A4570" w:rsidRDefault="46514003" w:rsidP="000B720D">
      <w:pPr>
        <w:spacing w:after="0" w:line="240" w:lineRule="auto"/>
        <w:rPr>
          <w:rFonts w:ascii="Century Gothic" w:eastAsia="Calibri" w:hAnsi="Century Gothic" w:cs="Calibri"/>
        </w:rPr>
      </w:pPr>
      <w:r w:rsidRPr="003A4570">
        <w:rPr>
          <w:rFonts w:ascii="Century Gothic" w:eastAsia="Calibri" w:hAnsi="Century Gothic" w:cs="Calibri"/>
          <w:b/>
          <w:bCs/>
        </w:rPr>
        <w:t>A:</w:t>
      </w:r>
      <w:r w:rsidRPr="003A4570">
        <w:rPr>
          <w:rFonts w:ascii="Century Gothic" w:eastAsia="Calibri" w:hAnsi="Century Gothic" w:cs="Calibri"/>
        </w:rPr>
        <w:t xml:space="preserve"> No. After 10 days you may still have some traces of the virus in your body, so having another test could give you another positive result, even though you should no longer be able to pass the virus on to anyone else.  </w:t>
      </w:r>
    </w:p>
    <w:p w14:paraId="7B42DB5F" w14:textId="4EE6B60F" w:rsidR="00A50314" w:rsidRPr="003A4570" w:rsidRDefault="00A50314" w:rsidP="000B720D">
      <w:pPr>
        <w:spacing w:after="0" w:line="240" w:lineRule="auto"/>
        <w:rPr>
          <w:rFonts w:ascii="Century Gothic" w:eastAsia="Calibri" w:hAnsi="Century Gothic" w:cs="Calibri"/>
        </w:rPr>
      </w:pPr>
    </w:p>
    <w:p w14:paraId="03E342AE" w14:textId="668DA396" w:rsidR="00A50314" w:rsidRPr="003A4570" w:rsidRDefault="00A50314" w:rsidP="000B720D">
      <w:pPr>
        <w:spacing w:after="0" w:line="240" w:lineRule="auto"/>
        <w:rPr>
          <w:rFonts w:ascii="Century Gothic" w:eastAsia="Calibri" w:hAnsi="Century Gothic" w:cs="Calibri"/>
        </w:rPr>
      </w:pPr>
      <w:r w:rsidRPr="003A4570">
        <w:rPr>
          <w:rFonts w:ascii="Century Gothic" w:eastAsia="Calibri" w:hAnsi="Century Gothic" w:cs="Calibri"/>
          <w:b/>
          <w:bCs/>
        </w:rPr>
        <w:t>Q1</w:t>
      </w:r>
      <w:r w:rsidR="00311D5D">
        <w:rPr>
          <w:rFonts w:ascii="Century Gothic" w:eastAsia="Calibri" w:hAnsi="Century Gothic" w:cs="Calibri"/>
          <w:b/>
          <w:bCs/>
        </w:rPr>
        <w:t>1</w:t>
      </w:r>
      <w:bookmarkStart w:id="0" w:name="_GoBack"/>
      <w:bookmarkEnd w:id="0"/>
      <w:r w:rsidRPr="003A4570">
        <w:rPr>
          <w:rFonts w:ascii="Century Gothic" w:eastAsia="Calibri" w:hAnsi="Century Gothic" w:cs="Calibri"/>
          <w:bCs/>
        </w:rPr>
        <w:t>:</w:t>
      </w:r>
      <w:r w:rsidRPr="003A4570">
        <w:rPr>
          <w:rFonts w:ascii="Century Gothic" w:eastAsia="Calibri" w:hAnsi="Century Gothic" w:cs="Calibri"/>
        </w:rPr>
        <w:t xml:space="preserve"> I have recently (within 90 days) tested positive for COVID-19, should I take a coronavirus test?</w:t>
      </w:r>
    </w:p>
    <w:p w14:paraId="5907F0F4" w14:textId="20B3935D" w:rsidR="00A50314" w:rsidRPr="003A4570" w:rsidRDefault="00A50314" w:rsidP="000B720D">
      <w:pPr>
        <w:spacing w:after="0" w:line="240" w:lineRule="auto"/>
        <w:rPr>
          <w:rFonts w:ascii="Century Gothic" w:eastAsia="Calibri" w:hAnsi="Century Gothic" w:cs="Calibri"/>
        </w:rPr>
      </w:pPr>
    </w:p>
    <w:p w14:paraId="2A611702" w14:textId="3CC3A18E" w:rsidR="00A50314" w:rsidRPr="003A4570" w:rsidRDefault="00A50314" w:rsidP="00A50314">
      <w:pPr>
        <w:rPr>
          <w:rFonts w:ascii="Century Gothic" w:eastAsia="Calibri" w:hAnsi="Century Gothic" w:cs="Calibri"/>
          <w:b/>
          <w:bCs/>
        </w:rPr>
      </w:pPr>
      <w:r w:rsidRPr="003A4570">
        <w:rPr>
          <w:rFonts w:ascii="Century Gothic" w:eastAsia="Calibri" w:hAnsi="Century Gothic" w:cs="Calibri"/>
          <w:b/>
          <w:bCs/>
        </w:rPr>
        <w:t xml:space="preserve">A: </w:t>
      </w:r>
      <w:r w:rsidRPr="003A4570">
        <w:rPr>
          <w:rFonts w:ascii="Century Gothic" w:eastAsia="Calibri" w:hAnsi="Century Gothic" w:cs="Calibri"/>
        </w:rPr>
        <w:t>No.  Do not do a coronavirus test if you have had a positive COVID-19 test result in the last 90 days. This is because the test may pick up COVID-19 after you have recovered from it and are no longer infectious.</w:t>
      </w:r>
      <w:r w:rsidRPr="003A4570">
        <w:rPr>
          <w:rFonts w:ascii="Century Gothic" w:eastAsia="Calibri" w:hAnsi="Century Gothic" w:cs="Calibri"/>
          <w:b/>
          <w:bCs/>
        </w:rPr>
        <w:t> </w:t>
      </w:r>
    </w:p>
    <w:p w14:paraId="24291EA5" w14:textId="69BC732D" w:rsidR="00A50314" w:rsidRPr="003A4570" w:rsidRDefault="00A50314" w:rsidP="000B720D">
      <w:pPr>
        <w:spacing w:after="0" w:line="240" w:lineRule="auto"/>
        <w:rPr>
          <w:rFonts w:ascii="Century Gothic" w:eastAsia="Calibri" w:hAnsi="Century Gothic" w:cs="Calibri"/>
          <w:b/>
          <w:bCs/>
        </w:rPr>
      </w:pPr>
    </w:p>
    <w:p w14:paraId="79BC009A" w14:textId="01B4A7DB"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xml:space="preserve"> This document highlights some key questions and answers about self-isolation and if you </w:t>
      </w:r>
      <w:r w:rsidR="007E05C8" w:rsidRPr="003A4570">
        <w:rPr>
          <w:rFonts w:ascii="Century Gothic" w:eastAsia="Calibri" w:hAnsi="Century Gothic" w:cs="Calibri"/>
        </w:rPr>
        <w:t xml:space="preserve">would like further </w:t>
      </w:r>
      <w:r w:rsidRPr="003A4570">
        <w:rPr>
          <w:rFonts w:ascii="Century Gothic" w:eastAsia="Calibri" w:hAnsi="Century Gothic" w:cs="Calibri"/>
        </w:rPr>
        <w:t>detail you can check the NHS advice at</w:t>
      </w:r>
      <w:r w:rsidR="009D31AD" w:rsidRPr="003A4570">
        <w:rPr>
          <w:rFonts w:ascii="Century Gothic" w:eastAsia="Calibri" w:hAnsi="Century Gothic" w:cs="Calibri"/>
        </w:rPr>
        <w:t>:</w:t>
      </w:r>
      <w:r w:rsidRPr="003A4570">
        <w:rPr>
          <w:rFonts w:ascii="Century Gothic" w:eastAsia="Calibri" w:hAnsi="Century Gothic" w:cs="Calibri"/>
        </w:rPr>
        <w:t> </w:t>
      </w:r>
    </w:p>
    <w:p w14:paraId="3C70107A"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3234EDF7" w14:textId="77777777" w:rsidR="000B720D" w:rsidRPr="003A4570" w:rsidRDefault="00311D5D" w:rsidP="000B720D">
      <w:pPr>
        <w:spacing w:after="0" w:line="240" w:lineRule="auto"/>
        <w:rPr>
          <w:rFonts w:ascii="Century Gothic" w:eastAsia="Calibri" w:hAnsi="Century Gothic" w:cs="Calibri"/>
        </w:rPr>
      </w:pPr>
      <w:hyperlink r:id="rId8" w:history="1">
        <w:r w:rsidR="000B720D" w:rsidRPr="003A4570">
          <w:rPr>
            <w:rFonts w:ascii="Century Gothic" w:eastAsia="Calibri" w:hAnsi="Century Gothic" w:cs="Calibri"/>
            <w:color w:val="0563C1"/>
            <w:u w:val="single"/>
            <w:lang w:eastAsia="en-GB"/>
          </w:rPr>
          <w:t>https://www.nhs.uk/conditions/coronavirus-covid-19/self-isolation-and-treatment/how-long-to-self-isolate/</w:t>
        </w:r>
      </w:hyperlink>
    </w:p>
    <w:p w14:paraId="3399E7CF" w14:textId="77777777" w:rsidR="000B720D" w:rsidRPr="003A4570" w:rsidRDefault="000B720D" w:rsidP="000B720D">
      <w:pPr>
        <w:spacing w:after="0" w:line="240" w:lineRule="auto"/>
        <w:rPr>
          <w:rFonts w:ascii="Century Gothic" w:eastAsia="Calibri" w:hAnsi="Century Gothic" w:cs="Calibri"/>
        </w:rPr>
      </w:pPr>
      <w:r w:rsidRPr="003A4570">
        <w:rPr>
          <w:rFonts w:ascii="Century Gothic" w:eastAsia="Calibri" w:hAnsi="Century Gothic" w:cs="Calibri"/>
        </w:rPr>
        <w:t> </w:t>
      </w:r>
    </w:p>
    <w:p w14:paraId="3C73337A" w14:textId="0A982493" w:rsidR="00434636" w:rsidRPr="003A4570" w:rsidRDefault="00311D5D" w:rsidP="009558B7">
      <w:pPr>
        <w:spacing w:after="0" w:line="240" w:lineRule="auto"/>
        <w:rPr>
          <w:rFonts w:ascii="Century Gothic" w:eastAsia="Calibri" w:hAnsi="Century Gothic" w:cs="Calibri"/>
        </w:rPr>
      </w:pPr>
      <w:hyperlink r:id="rId9" w:history="1">
        <w:r w:rsidR="000B720D" w:rsidRPr="003A4570">
          <w:rPr>
            <w:rFonts w:ascii="Century Gothic" w:eastAsia="Calibri" w:hAnsi="Century Gothic" w:cs="Calibri"/>
            <w:color w:val="0563C1"/>
            <w:u w:val="single"/>
          </w:rPr>
          <w:t>https://www.nhs.uk/conditions/coronavirus-covid-19/self-isolation-and-treatment/</w:t>
        </w:r>
      </w:hyperlink>
      <w:r w:rsidR="000B720D" w:rsidRPr="003A4570">
        <w:rPr>
          <w:rFonts w:ascii="Century Gothic" w:eastAsia="Calibri" w:hAnsi="Century Gothic" w:cs="Calibri"/>
          <w:lang w:eastAsia="en-GB"/>
        </w:rPr>
        <w:t> </w:t>
      </w:r>
    </w:p>
    <w:sectPr w:rsidR="00434636" w:rsidRPr="003A4570" w:rsidSect="003A457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8A0"/>
    <w:multiLevelType w:val="hybridMultilevel"/>
    <w:tmpl w:val="BB02B7D2"/>
    <w:lvl w:ilvl="0" w:tplc="93186910">
      <w:start w:val="1"/>
      <w:numFmt w:val="bullet"/>
      <w:lvlText w:val="•"/>
      <w:lvlJc w:val="left"/>
      <w:pPr>
        <w:tabs>
          <w:tab w:val="num" w:pos="720"/>
        </w:tabs>
        <w:ind w:left="720" w:hanging="360"/>
      </w:pPr>
      <w:rPr>
        <w:rFonts w:ascii="Arial" w:hAnsi="Arial" w:hint="default"/>
      </w:rPr>
    </w:lvl>
    <w:lvl w:ilvl="1" w:tplc="E6C48990">
      <w:start w:val="1"/>
      <w:numFmt w:val="bullet"/>
      <w:lvlText w:val="•"/>
      <w:lvlJc w:val="left"/>
      <w:pPr>
        <w:tabs>
          <w:tab w:val="num" w:pos="1440"/>
        </w:tabs>
        <w:ind w:left="1440" w:hanging="360"/>
      </w:pPr>
      <w:rPr>
        <w:rFonts w:ascii="Arial" w:hAnsi="Arial" w:hint="default"/>
      </w:rPr>
    </w:lvl>
    <w:lvl w:ilvl="2" w:tplc="F822F2D6" w:tentative="1">
      <w:start w:val="1"/>
      <w:numFmt w:val="bullet"/>
      <w:lvlText w:val="•"/>
      <w:lvlJc w:val="left"/>
      <w:pPr>
        <w:tabs>
          <w:tab w:val="num" w:pos="2160"/>
        </w:tabs>
        <w:ind w:left="2160" w:hanging="360"/>
      </w:pPr>
      <w:rPr>
        <w:rFonts w:ascii="Arial" w:hAnsi="Arial" w:hint="default"/>
      </w:rPr>
    </w:lvl>
    <w:lvl w:ilvl="3" w:tplc="8EF24856" w:tentative="1">
      <w:start w:val="1"/>
      <w:numFmt w:val="bullet"/>
      <w:lvlText w:val="•"/>
      <w:lvlJc w:val="left"/>
      <w:pPr>
        <w:tabs>
          <w:tab w:val="num" w:pos="2880"/>
        </w:tabs>
        <w:ind w:left="2880" w:hanging="360"/>
      </w:pPr>
      <w:rPr>
        <w:rFonts w:ascii="Arial" w:hAnsi="Arial" w:hint="default"/>
      </w:rPr>
    </w:lvl>
    <w:lvl w:ilvl="4" w:tplc="9A54047E" w:tentative="1">
      <w:start w:val="1"/>
      <w:numFmt w:val="bullet"/>
      <w:lvlText w:val="•"/>
      <w:lvlJc w:val="left"/>
      <w:pPr>
        <w:tabs>
          <w:tab w:val="num" w:pos="3600"/>
        </w:tabs>
        <w:ind w:left="3600" w:hanging="360"/>
      </w:pPr>
      <w:rPr>
        <w:rFonts w:ascii="Arial" w:hAnsi="Arial" w:hint="default"/>
      </w:rPr>
    </w:lvl>
    <w:lvl w:ilvl="5" w:tplc="B8505C90" w:tentative="1">
      <w:start w:val="1"/>
      <w:numFmt w:val="bullet"/>
      <w:lvlText w:val="•"/>
      <w:lvlJc w:val="left"/>
      <w:pPr>
        <w:tabs>
          <w:tab w:val="num" w:pos="4320"/>
        </w:tabs>
        <w:ind w:left="4320" w:hanging="360"/>
      </w:pPr>
      <w:rPr>
        <w:rFonts w:ascii="Arial" w:hAnsi="Arial" w:hint="default"/>
      </w:rPr>
    </w:lvl>
    <w:lvl w:ilvl="6" w:tplc="6BC2695C" w:tentative="1">
      <w:start w:val="1"/>
      <w:numFmt w:val="bullet"/>
      <w:lvlText w:val="•"/>
      <w:lvlJc w:val="left"/>
      <w:pPr>
        <w:tabs>
          <w:tab w:val="num" w:pos="5040"/>
        </w:tabs>
        <w:ind w:left="5040" w:hanging="360"/>
      </w:pPr>
      <w:rPr>
        <w:rFonts w:ascii="Arial" w:hAnsi="Arial" w:hint="default"/>
      </w:rPr>
    </w:lvl>
    <w:lvl w:ilvl="7" w:tplc="60E6C71E" w:tentative="1">
      <w:start w:val="1"/>
      <w:numFmt w:val="bullet"/>
      <w:lvlText w:val="•"/>
      <w:lvlJc w:val="left"/>
      <w:pPr>
        <w:tabs>
          <w:tab w:val="num" w:pos="5760"/>
        </w:tabs>
        <w:ind w:left="5760" w:hanging="360"/>
      </w:pPr>
      <w:rPr>
        <w:rFonts w:ascii="Arial" w:hAnsi="Arial" w:hint="default"/>
      </w:rPr>
    </w:lvl>
    <w:lvl w:ilvl="8" w:tplc="65E8E4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03298C"/>
    <w:multiLevelType w:val="hybridMultilevel"/>
    <w:tmpl w:val="CDC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C142D"/>
    <w:multiLevelType w:val="hybridMultilevel"/>
    <w:tmpl w:val="76563376"/>
    <w:lvl w:ilvl="0" w:tplc="3F90D0AE">
      <w:start w:val="1"/>
      <w:numFmt w:val="bullet"/>
      <w:lvlText w:val=""/>
      <w:lvlJc w:val="left"/>
      <w:pPr>
        <w:tabs>
          <w:tab w:val="num" w:pos="720"/>
        </w:tabs>
        <w:ind w:left="720" w:hanging="360"/>
      </w:pPr>
      <w:rPr>
        <w:rFonts w:ascii="Symbol" w:hAnsi="Symbol" w:hint="default"/>
        <w:sz w:val="20"/>
      </w:rPr>
    </w:lvl>
    <w:lvl w:ilvl="1" w:tplc="19B0BFE4" w:tentative="1">
      <w:start w:val="1"/>
      <w:numFmt w:val="bullet"/>
      <w:lvlText w:val="o"/>
      <w:lvlJc w:val="left"/>
      <w:pPr>
        <w:tabs>
          <w:tab w:val="num" w:pos="1440"/>
        </w:tabs>
        <w:ind w:left="1440" w:hanging="360"/>
      </w:pPr>
      <w:rPr>
        <w:rFonts w:ascii="Courier New" w:hAnsi="Courier New" w:hint="default"/>
        <w:sz w:val="20"/>
      </w:rPr>
    </w:lvl>
    <w:lvl w:ilvl="2" w:tplc="02A25EE8" w:tentative="1">
      <w:start w:val="1"/>
      <w:numFmt w:val="bullet"/>
      <w:lvlText w:val=""/>
      <w:lvlJc w:val="left"/>
      <w:pPr>
        <w:tabs>
          <w:tab w:val="num" w:pos="2160"/>
        </w:tabs>
        <w:ind w:left="2160" w:hanging="360"/>
      </w:pPr>
      <w:rPr>
        <w:rFonts w:ascii="Wingdings" w:hAnsi="Wingdings" w:hint="default"/>
        <w:sz w:val="20"/>
      </w:rPr>
    </w:lvl>
    <w:lvl w:ilvl="3" w:tplc="46CA23B2" w:tentative="1">
      <w:start w:val="1"/>
      <w:numFmt w:val="bullet"/>
      <w:lvlText w:val=""/>
      <w:lvlJc w:val="left"/>
      <w:pPr>
        <w:tabs>
          <w:tab w:val="num" w:pos="2880"/>
        </w:tabs>
        <w:ind w:left="2880" w:hanging="360"/>
      </w:pPr>
      <w:rPr>
        <w:rFonts w:ascii="Wingdings" w:hAnsi="Wingdings" w:hint="default"/>
        <w:sz w:val="20"/>
      </w:rPr>
    </w:lvl>
    <w:lvl w:ilvl="4" w:tplc="D1C8A3DA" w:tentative="1">
      <w:start w:val="1"/>
      <w:numFmt w:val="bullet"/>
      <w:lvlText w:val=""/>
      <w:lvlJc w:val="left"/>
      <w:pPr>
        <w:tabs>
          <w:tab w:val="num" w:pos="3600"/>
        </w:tabs>
        <w:ind w:left="3600" w:hanging="360"/>
      </w:pPr>
      <w:rPr>
        <w:rFonts w:ascii="Wingdings" w:hAnsi="Wingdings" w:hint="default"/>
        <w:sz w:val="20"/>
      </w:rPr>
    </w:lvl>
    <w:lvl w:ilvl="5" w:tplc="800CA90E" w:tentative="1">
      <w:start w:val="1"/>
      <w:numFmt w:val="bullet"/>
      <w:lvlText w:val=""/>
      <w:lvlJc w:val="left"/>
      <w:pPr>
        <w:tabs>
          <w:tab w:val="num" w:pos="4320"/>
        </w:tabs>
        <w:ind w:left="4320" w:hanging="360"/>
      </w:pPr>
      <w:rPr>
        <w:rFonts w:ascii="Wingdings" w:hAnsi="Wingdings" w:hint="default"/>
        <w:sz w:val="20"/>
      </w:rPr>
    </w:lvl>
    <w:lvl w:ilvl="6" w:tplc="1FBA9442" w:tentative="1">
      <w:start w:val="1"/>
      <w:numFmt w:val="bullet"/>
      <w:lvlText w:val=""/>
      <w:lvlJc w:val="left"/>
      <w:pPr>
        <w:tabs>
          <w:tab w:val="num" w:pos="5040"/>
        </w:tabs>
        <w:ind w:left="5040" w:hanging="360"/>
      </w:pPr>
      <w:rPr>
        <w:rFonts w:ascii="Wingdings" w:hAnsi="Wingdings" w:hint="default"/>
        <w:sz w:val="20"/>
      </w:rPr>
    </w:lvl>
    <w:lvl w:ilvl="7" w:tplc="56AA12FC" w:tentative="1">
      <w:start w:val="1"/>
      <w:numFmt w:val="bullet"/>
      <w:lvlText w:val=""/>
      <w:lvlJc w:val="left"/>
      <w:pPr>
        <w:tabs>
          <w:tab w:val="num" w:pos="5760"/>
        </w:tabs>
        <w:ind w:left="5760" w:hanging="360"/>
      </w:pPr>
      <w:rPr>
        <w:rFonts w:ascii="Wingdings" w:hAnsi="Wingdings" w:hint="default"/>
        <w:sz w:val="20"/>
      </w:rPr>
    </w:lvl>
    <w:lvl w:ilvl="8" w:tplc="A37A25F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D610A"/>
    <w:multiLevelType w:val="hybridMultilevel"/>
    <w:tmpl w:val="BA90BEB2"/>
    <w:lvl w:ilvl="0" w:tplc="298EA56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B720D"/>
    <w:rsid w:val="00311D5D"/>
    <w:rsid w:val="00377015"/>
    <w:rsid w:val="003A4570"/>
    <w:rsid w:val="006E7A24"/>
    <w:rsid w:val="007E05C8"/>
    <w:rsid w:val="0088234F"/>
    <w:rsid w:val="009558B7"/>
    <w:rsid w:val="009D31AD"/>
    <w:rsid w:val="00A50314"/>
    <w:rsid w:val="00A574A5"/>
    <w:rsid w:val="00BD5391"/>
    <w:rsid w:val="4651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5877"/>
  <w15:chartTrackingRefBased/>
  <w15:docId w15:val="{F75B53E3-99A2-4ECF-8CA6-5E2C80CA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05C8"/>
    <w:rPr>
      <w:color w:val="0000FF"/>
      <w:u w:val="single"/>
    </w:rPr>
  </w:style>
  <w:style w:type="paragraph" w:styleId="ListParagraph">
    <w:name w:val="List Paragraph"/>
    <w:basedOn w:val="Normal"/>
    <w:uiPriority w:val="34"/>
    <w:qFormat/>
    <w:rsid w:val="007E05C8"/>
    <w:pPr>
      <w:ind w:left="720"/>
      <w:contextualSpacing/>
    </w:pPr>
  </w:style>
  <w:style w:type="character" w:styleId="UnresolvedMention">
    <w:name w:val="Unresolved Mention"/>
    <w:basedOn w:val="DefaultParagraphFont"/>
    <w:uiPriority w:val="99"/>
    <w:semiHidden/>
    <w:unhideWhenUsed/>
    <w:rsid w:val="00A50314"/>
    <w:rPr>
      <w:color w:val="605E5C"/>
      <w:shd w:val="clear" w:color="auto" w:fill="E1DFDD"/>
    </w:rPr>
  </w:style>
  <w:style w:type="character" w:styleId="FollowedHyperlink">
    <w:name w:val="FollowedHyperlink"/>
    <w:basedOn w:val="DefaultParagraphFont"/>
    <w:uiPriority w:val="99"/>
    <w:semiHidden/>
    <w:unhideWhenUsed/>
    <w:rsid w:val="00A50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811">
      <w:bodyDiv w:val="1"/>
      <w:marLeft w:val="0"/>
      <w:marRight w:val="0"/>
      <w:marTop w:val="0"/>
      <w:marBottom w:val="0"/>
      <w:divBdr>
        <w:top w:val="none" w:sz="0" w:space="0" w:color="auto"/>
        <w:left w:val="none" w:sz="0" w:space="0" w:color="auto"/>
        <w:bottom w:val="none" w:sz="0" w:space="0" w:color="auto"/>
        <w:right w:val="none" w:sz="0" w:space="0" w:color="auto"/>
      </w:divBdr>
    </w:div>
    <w:div w:id="510950657">
      <w:bodyDiv w:val="1"/>
      <w:marLeft w:val="0"/>
      <w:marRight w:val="0"/>
      <w:marTop w:val="0"/>
      <w:marBottom w:val="0"/>
      <w:divBdr>
        <w:top w:val="none" w:sz="0" w:space="0" w:color="auto"/>
        <w:left w:val="none" w:sz="0" w:space="0" w:color="auto"/>
        <w:bottom w:val="none" w:sz="0" w:space="0" w:color="auto"/>
        <w:right w:val="none" w:sz="0" w:space="0" w:color="auto"/>
      </w:divBdr>
      <w:divsChild>
        <w:div w:id="517156000">
          <w:marLeft w:val="274"/>
          <w:marRight w:val="0"/>
          <w:marTop w:val="0"/>
          <w:marBottom w:val="0"/>
          <w:divBdr>
            <w:top w:val="none" w:sz="0" w:space="0" w:color="auto"/>
            <w:left w:val="none" w:sz="0" w:space="0" w:color="auto"/>
            <w:bottom w:val="none" w:sz="0" w:space="0" w:color="auto"/>
            <w:right w:val="none" w:sz="0" w:space="0" w:color="auto"/>
          </w:divBdr>
        </w:div>
      </w:divsChild>
    </w:div>
    <w:div w:id="725959075">
      <w:bodyDiv w:val="1"/>
      <w:marLeft w:val="0"/>
      <w:marRight w:val="0"/>
      <w:marTop w:val="0"/>
      <w:marBottom w:val="0"/>
      <w:divBdr>
        <w:top w:val="none" w:sz="0" w:space="0" w:color="auto"/>
        <w:left w:val="none" w:sz="0" w:space="0" w:color="auto"/>
        <w:bottom w:val="none" w:sz="0" w:space="0" w:color="auto"/>
        <w:right w:val="none" w:sz="0" w:space="0" w:color="auto"/>
      </w:divBdr>
    </w:div>
    <w:div w:id="883299506">
      <w:bodyDiv w:val="1"/>
      <w:marLeft w:val="0"/>
      <w:marRight w:val="0"/>
      <w:marTop w:val="0"/>
      <w:marBottom w:val="0"/>
      <w:divBdr>
        <w:top w:val="none" w:sz="0" w:space="0" w:color="auto"/>
        <w:left w:val="none" w:sz="0" w:space="0" w:color="auto"/>
        <w:bottom w:val="none" w:sz="0" w:space="0" w:color="auto"/>
        <w:right w:val="none" w:sz="0" w:space="0" w:color="auto"/>
      </w:divBdr>
    </w:div>
    <w:div w:id="16779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how-long-to-self-isolate/" TargetMode="External"/><Relationship Id="rId3" Type="http://schemas.openxmlformats.org/officeDocument/2006/relationships/settings" Target="settings.xml"/><Relationship Id="rId7" Type="http://schemas.openxmlformats.org/officeDocument/2006/relationships/hyperlink" Target="https://www.gov.uk/get-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get-a-test-to-check-if-you-have-coronavirus/" TargetMode="External"/><Relationship Id="rId11" Type="http://schemas.openxmlformats.org/officeDocument/2006/relationships/theme" Target="theme/theme1.xml"/><Relationship Id="rId5" Type="http://schemas.openxmlformats.org/officeDocument/2006/relationships/hyperlink" Target="https://www.nhs.uk/conditions/coronavirus-covid-19/testing-and-tracing/nhs-test-and-trace-if-youve-been-in-contact-with-a-person-who-has-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T1KPC5L9Jt0Lq7Ehz8PQH?domai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Nicki</cp:lastModifiedBy>
  <cp:revision>3</cp:revision>
  <dcterms:created xsi:type="dcterms:W3CDTF">2021-05-24T13:21:00Z</dcterms:created>
  <dcterms:modified xsi:type="dcterms:W3CDTF">2021-05-24T13:22:00Z</dcterms:modified>
</cp:coreProperties>
</file>