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48A" w:rsidRPr="00E50DB3" w:rsidRDefault="00DF348A">
      <w:pPr>
        <w:rPr>
          <w:rFonts w:ascii="Century Gothic" w:hAnsi="Century Gothic" w:cs="Arial"/>
          <w:sz w:val="22"/>
          <w:szCs w:val="22"/>
        </w:rPr>
      </w:pPr>
    </w:p>
    <w:p w:rsidR="00973263" w:rsidRPr="00E50DB3" w:rsidRDefault="00DF348A" w:rsidP="00EE1F03">
      <w:pPr>
        <w:autoSpaceDE w:val="0"/>
        <w:autoSpaceDN w:val="0"/>
        <w:adjustRightInd w:val="0"/>
        <w:jc w:val="center"/>
        <w:rPr>
          <w:rFonts w:ascii="Century Gothic" w:hAnsi="Century Gothic" w:cs="Arial"/>
          <w:b/>
          <w:bCs/>
          <w:sz w:val="22"/>
          <w:szCs w:val="22"/>
          <w:u w:val="single"/>
        </w:rPr>
      </w:pPr>
      <w:r w:rsidRPr="00E50DB3">
        <w:rPr>
          <w:rFonts w:ascii="Century Gothic" w:hAnsi="Century Gothic" w:cs="Arial"/>
          <w:b/>
          <w:bCs/>
          <w:sz w:val="22"/>
          <w:szCs w:val="22"/>
          <w:u w:val="single"/>
        </w:rPr>
        <w:t>RUSSELL LOWER SCHOOL</w:t>
      </w:r>
    </w:p>
    <w:p w:rsidR="00DF348A" w:rsidRPr="00E50DB3" w:rsidRDefault="00DF348A" w:rsidP="00EE1F03">
      <w:pPr>
        <w:autoSpaceDE w:val="0"/>
        <w:autoSpaceDN w:val="0"/>
        <w:adjustRightInd w:val="0"/>
        <w:jc w:val="center"/>
        <w:rPr>
          <w:rFonts w:ascii="Century Gothic" w:hAnsi="Century Gothic" w:cs="Arial"/>
          <w:b/>
          <w:bCs/>
          <w:sz w:val="22"/>
          <w:szCs w:val="22"/>
          <w:u w:val="single"/>
        </w:rPr>
      </w:pPr>
      <w:r w:rsidRPr="00E50DB3">
        <w:rPr>
          <w:rFonts w:ascii="Century Gothic" w:hAnsi="Century Gothic" w:cs="Arial"/>
          <w:b/>
          <w:bCs/>
          <w:sz w:val="22"/>
          <w:szCs w:val="22"/>
          <w:u w:val="single"/>
        </w:rPr>
        <w:t>Data Protection Policy</w:t>
      </w:r>
    </w:p>
    <w:p w:rsidR="00DF348A" w:rsidRPr="00E50DB3" w:rsidRDefault="001F69CF" w:rsidP="00EE1F03">
      <w:pPr>
        <w:autoSpaceDE w:val="0"/>
        <w:autoSpaceDN w:val="0"/>
        <w:adjustRightInd w:val="0"/>
        <w:jc w:val="center"/>
        <w:rPr>
          <w:rFonts w:ascii="Century Gothic" w:hAnsi="Century Gothic" w:cs="Arial"/>
          <w:b/>
          <w:bCs/>
          <w:sz w:val="22"/>
          <w:szCs w:val="22"/>
          <w:u w:val="single"/>
        </w:rPr>
      </w:pPr>
      <w:r w:rsidRPr="00E50DB3">
        <w:rPr>
          <w:rFonts w:ascii="Century Gothic" w:hAnsi="Century Gothic" w:cs="Arial"/>
          <w:b/>
          <w:bCs/>
          <w:sz w:val="22"/>
          <w:szCs w:val="22"/>
          <w:u w:val="single"/>
        </w:rPr>
        <w:t>Summer 2018</w:t>
      </w:r>
    </w:p>
    <w:p w:rsidR="00DF348A" w:rsidRPr="00E50DB3" w:rsidRDefault="00DF348A" w:rsidP="00EE1F03">
      <w:pPr>
        <w:autoSpaceDE w:val="0"/>
        <w:autoSpaceDN w:val="0"/>
        <w:adjustRightInd w:val="0"/>
        <w:jc w:val="center"/>
        <w:rPr>
          <w:rFonts w:ascii="Century Gothic" w:hAnsi="Century Gothic" w:cs="Arial"/>
          <w:b/>
          <w:bCs/>
          <w:sz w:val="22"/>
          <w:szCs w:val="22"/>
          <w:u w:val="single"/>
        </w:rPr>
      </w:pPr>
      <w:r w:rsidRPr="00E50DB3">
        <w:rPr>
          <w:rFonts w:ascii="Century Gothic" w:hAnsi="Century Gothic" w:cs="Arial"/>
          <w:b/>
          <w:bCs/>
          <w:sz w:val="22"/>
          <w:szCs w:val="22"/>
          <w:u w:val="single"/>
        </w:rPr>
        <w:t xml:space="preserve">Review: </w:t>
      </w:r>
      <w:r w:rsidR="001F69CF" w:rsidRPr="00E50DB3">
        <w:rPr>
          <w:rFonts w:ascii="Century Gothic" w:hAnsi="Century Gothic" w:cs="Arial"/>
          <w:b/>
          <w:bCs/>
          <w:sz w:val="22"/>
          <w:szCs w:val="22"/>
          <w:u w:val="single"/>
        </w:rPr>
        <w:t>Summer 2020</w:t>
      </w:r>
    </w:p>
    <w:p w:rsidR="00EE1F03" w:rsidRPr="00E50DB3" w:rsidRDefault="00EE1F03" w:rsidP="00EE1F03">
      <w:pPr>
        <w:autoSpaceDE w:val="0"/>
        <w:autoSpaceDN w:val="0"/>
        <w:adjustRightInd w:val="0"/>
        <w:rPr>
          <w:rFonts w:ascii="Century Gothic" w:hAnsi="Century Gothic" w:cs="Arial"/>
          <w:b/>
          <w:bCs/>
          <w:color w:val="000000"/>
          <w:sz w:val="22"/>
          <w:szCs w:val="22"/>
        </w:rPr>
      </w:pPr>
    </w:p>
    <w:p w:rsidR="008E0A30" w:rsidRPr="00E50DB3" w:rsidRDefault="00DF348A" w:rsidP="008E0A30">
      <w:pPr>
        <w:pStyle w:val="NormalWeb"/>
        <w:spacing w:before="0" w:beforeAutospacing="0" w:after="0" w:afterAutospacing="0"/>
        <w:rPr>
          <w:rFonts w:ascii="Century Gothic" w:hAnsi="Century Gothic" w:cs="Arial"/>
          <w:color w:val="000000"/>
          <w:sz w:val="22"/>
          <w:szCs w:val="22"/>
        </w:rPr>
      </w:pPr>
      <w:r w:rsidRPr="00E50DB3">
        <w:rPr>
          <w:rFonts w:ascii="Century Gothic" w:hAnsi="Century Gothic" w:cs="Arial"/>
          <w:color w:val="000000"/>
          <w:sz w:val="22"/>
          <w:szCs w:val="22"/>
        </w:rPr>
        <w:t>Russell Lower School</w:t>
      </w:r>
      <w:r w:rsidR="00EE1F03" w:rsidRPr="00E50DB3">
        <w:rPr>
          <w:rFonts w:ascii="Century Gothic" w:hAnsi="Century Gothic" w:cs="Arial"/>
          <w:b/>
          <w:i/>
          <w:color w:val="000000"/>
          <w:sz w:val="22"/>
          <w:szCs w:val="22"/>
        </w:rPr>
        <w:t xml:space="preserve"> </w:t>
      </w:r>
      <w:r w:rsidR="00EE1F03" w:rsidRPr="00E50DB3">
        <w:rPr>
          <w:rFonts w:ascii="Century Gothic" w:hAnsi="Century Gothic" w:cs="Arial"/>
          <w:color w:val="000000"/>
          <w:sz w:val="22"/>
          <w:szCs w:val="22"/>
        </w:rPr>
        <w:t xml:space="preserve">collects and uses personal information about staff, pupils, parents and other individuals who come into contact with the school. This information is gathered in order to enable it to provide education and other associated functions. </w:t>
      </w:r>
      <w:r w:rsidR="008E0A30" w:rsidRPr="00E50DB3">
        <w:rPr>
          <w:rFonts w:ascii="Century Gothic" w:hAnsi="Century Gothic" w:cs="Arial"/>
          <w:color w:val="000000"/>
          <w:sz w:val="22"/>
          <w:szCs w:val="22"/>
        </w:rPr>
        <w:t>We are required to hold and use this personal data to comply with the Statutory Framework for the Early Years Foundation Stage, Ofsted, Department for Education and the local authority.</w:t>
      </w:r>
    </w:p>
    <w:p w:rsidR="00EE1F03" w:rsidRPr="00E50DB3" w:rsidRDefault="00EE1F03" w:rsidP="00EE1F03">
      <w:pPr>
        <w:autoSpaceDE w:val="0"/>
        <w:autoSpaceDN w:val="0"/>
        <w:adjustRightInd w:val="0"/>
        <w:rPr>
          <w:rFonts w:ascii="Century Gothic" w:hAnsi="Century Gothic" w:cs="Arial"/>
          <w:color w:val="000000"/>
          <w:sz w:val="22"/>
          <w:szCs w:val="22"/>
        </w:rPr>
      </w:pPr>
    </w:p>
    <w:p w:rsidR="0030682E" w:rsidRPr="00E50DB3" w:rsidRDefault="0030682E" w:rsidP="00EE1F03">
      <w:p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The School, as Data Controller, is registered with the Information Commissioner’s Office (ICO) detailing the information held and its use. These details are then available on the ICO’s website.</w:t>
      </w:r>
      <w:r w:rsidR="002D1A8E" w:rsidRPr="00E50DB3">
        <w:rPr>
          <w:rFonts w:ascii="Century Gothic" w:hAnsi="Century Gothic" w:cs="Arial"/>
          <w:color w:val="000000"/>
          <w:sz w:val="22"/>
          <w:szCs w:val="22"/>
        </w:rPr>
        <w:t xml:space="preserve"> The School has appointed the Office Manager as </w:t>
      </w:r>
      <w:r w:rsidR="00D75F93">
        <w:rPr>
          <w:rFonts w:ascii="Century Gothic" w:hAnsi="Century Gothic" w:cs="Arial"/>
          <w:color w:val="000000"/>
          <w:sz w:val="22"/>
          <w:szCs w:val="22"/>
        </w:rPr>
        <w:t>Data Protection Officer (DPO)</w:t>
      </w:r>
      <w:r w:rsidR="002D1A8E" w:rsidRPr="00E50DB3">
        <w:rPr>
          <w:rFonts w:ascii="Century Gothic" w:hAnsi="Century Gothic" w:cs="Arial"/>
          <w:color w:val="000000"/>
          <w:sz w:val="22"/>
          <w:szCs w:val="22"/>
        </w:rPr>
        <w:t xml:space="preserve"> who has overall responsibility for the day-to-day implementation of this policy.</w:t>
      </w:r>
    </w:p>
    <w:p w:rsidR="0030682E" w:rsidRPr="00E50DB3" w:rsidRDefault="0030682E" w:rsidP="00EE1F03">
      <w:pPr>
        <w:autoSpaceDE w:val="0"/>
        <w:autoSpaceDN w:val="0"/>
        <w:adjustRightInd w:val="0"/>
        <w:rPr>
          <w:rFonts w:ascii="Century Gothic" w:hAnsi="Century Gothic" w:cs="Arial"/>
          <w:color w:val="000000"/>
          <w:sz w:val="22"/>
          <w:szCs w:val="22"/>
        </w:rPr>
      </w:pPr>
    </w:p>
    <w:p w:rsidR="00EE1F03" w:rsidRPr="00E50DB3" w:rsidRDefault="00FA325E" w:rsidP="00EE1F03">
      <w:pPr>
        <w:autoSpaceDE w:val="0"/>
        <w:autoSpaceDN w:val="0"/>
        <w:adjustRightInd w:val="0"/>
        <w:rPr>
          <w:rFonts w:ascii="Century Gothic" w:hAnsi="Century Gothic" w:cs="Arial"/>
          <w:sz w:val="22"/>
          <w:szCs w:val="22"/>
        </w:rPr>
      </w:pPr>
      <w:r w:rsidRPr="00E50DB3">
        <w:rPr>
          <w:rFonts w:ascii="Century Gothic" w:hAnsi="Century Gothic" w:cs="Arial"/>
          <w:sz w:val="22"/>
          <w:szCs w:val="22"/>
        </w:rPr>
        <w:t xml:space="preserve">The </w:t>
      </w:r>
      <w:r w:rsidR="00EE1F03" w:rsidRPr="00E50DB3">
        <w:rPr>
          <w:rFonts w:ascii="Century Gothic" w:hAnsi="Century Gothic" w:cs="Arial"/>
          <w:sz w:val="22"/>
          <w:szCs w:val="22"/>
        </w:rPr>
        <w:t>School</w:t>
      </w:r>
      <w:r w:rsidRPr="00E50DB3">
        <w:rPr>
          <w:rFonts w:ascii="Century Gothic" w:hAnsi="Century Gothic" w:cs="Arial"/>
          <w:sz w:val="22"/>
          <w:szCs w:val="22"/>
        </w:rPr>
        <w:t>’</w:t>
      </w:r>
      <w:r w:rsidR="00EE1F03" w:rsidRPr="00E50DB3">
        <w:rPr>
          <w:rFonts w:ascii="Century Gothic" w:hAnsi="Century Gothic" w:cs="Arial"/>
          <w:sz w:val="22"/>
          <w:szCs w:val="22"/>
        </w:rPr>
        <w:t xml:space="preserve">s </w:t>
      </w:r>
      <w:r w:rsidR="007737ED" w:rsidRPr="00E50DB3">
        <w:rPr>
          <w:rFonts w:ascii="Century Gothic" w:hAnsi="Century Gothic" w:cs="Arial"/>
          <w:sz w:val="22"/>
          <w:szCs w:val="22"/>
        </w:rPr>
        <w:t>Privacy</w:t>
      </w:r>
      <w:r w:rsidR="00EE1F03" w:rsidRPr="00E50DB3">
        <w:rPr>
          <w:rFonts w:ascii="Century Gothic" w:hAnsi="Century Gothic" w:cs="Arial"/>
          <w:sz w:val="22"/>
          <w:szCs w:val="22"/>
        </w:rPr>
        <w:t xml:space="preserve"> Notic</w:t>
      </w:r>
      <w:r w:rsidRPr="00E50DB3">
        <w:rPr>
          <w:rFonts w:ascii="Century Gothic" w:hAnsi="Century Gothic" w:cs="Arial"/>
          <w:sz w:val="22"/>
          <w:szCs w:val="22"/>
        </w:rPr>
        <w:t xml:space="preserve">e, </w:t>
      </w:r>
      <w:r w:rsidR="007737ED" w:rsidRPr="00E50DB3">
        <w:rPr>
          <w:rFonts w:ascii="Century Gothic" w:hAnsi="Century Gothic" w:cs="Arial"/>
          <w:sz w:val="22"/>
          <w:szCs w:val="22"/>
        </w:rPr>
        <w:t>which</w:t>
      </w:r>
      <w:r w:rsidR="00EE1F03" w:rsidRPr="00E50DB3">
        <w:rPr>
          <w:rFonts w:ascii="Century Gothic" w:hAnsi="Century Gothic" w:cs="Arial"/>
          <w:sz w:val="22"/>
          <w:szCs w:val="22"/>
        </w:rPr>
        <w:t xml:space="preserve"> summarises the information held on </w:t>
      </w:r>
      <w:r w:rsidR="007737ED" w:rsidRPr="00E50DB3">
        <w:rPr>
          <w:rFonts w:ascii="Century Gothic" w:hAnsi="Century Gothic" w:cs="Arial"/>
          <w:sz w:val="22"/>
          <w:szCs w:val="22"/>
        </w:rPr>
        <w:t>individuals</w:t>
      </w:r>
      <w:r w:rsidR="00EE1F03" w:rsidRPr="00E50DB3">
        <w:rPr>
          <w:rFonts w:ascii="Century Gothic" w:hAnsi="Century Gothic" w:cs="Arial"/>
          <w:sz w:val="22"/>
          <w:szCs w:val="22"/>
        </w:rPr>
        <w:t>, why it is held and the other part</w:t>
      </w:r>
      <w:r w:rsidRPr="00E50DB3">
        <w:rPr>
          <w:rFonts w:ascii="Century Gothic" w:hAnsi="Century Gothic" w:cs="Arial"/>
          <w:sz w:val="22"/>
          <w:szCs w:val="22"/>
        </w:rPr>
        <w:t>ies to whom it may be passed on, is published on the school’s website.</w:t>
      </w:r>
    </w:p>
    <w:p w:rsidR="00EE1F03" w:rsidRPr="00E50DB3" w:rsidRDefault="00EE1F03" w:rsidP="00EE1F03">
      <w:pPr>
        <w:autoSpaceDE w:val="0"/>
        <w:autoSpaceDN w:val="0"/>
        <w:adjustRightInd w:val="0"/>
        <w:rPr>
          <w:rFonts w:ascii="Century Gothic" w:hAnsi="Century Gothic" w:cs="Arial"/>
          <w:b/>
          <w:bCs/>
          <w:color w:val="000000"/>
          <w:sz w:val="22"/>
          <w:szCs w:val="22"/>
        </w:rPr>
      </w:pPr>
    </w:p>
    <w:p w:rsidR="00EE1F03" w:rsidRPr="00E50DB3" w:rsidRDefault="00EE1F03" w:rsidP="00EE1F03">
      <w:pPr>
        <w:autoSpaceDE w:val="0"/>
        <w:autoSpaceDN w:val="0"/>
        <w:adjustRightInd w:val="0"/>
        <w:rPr>
          <w:rFonts w:ascii="Century Gothic" w:hAnsi="Century Gothic" w:cs="Arial"/>
          <w:b/>
          <w:bCs/>
          <w:color w:val="000000"/>
          <w:sz w:val="22"/>
          <w:szCs w:val="22"/>
        </w:rPr>
      </w:pPr>
      <w:r w:rsidRPr="00E50DB3">
        <w:rPr>
          <w:rFonts w:ascii="Century Gothic" w:hAnsi="Century Gothic" w:cs="Arial"/>
          <w:b/>
          <w:bCs/>
          <w:color w:val="000000"/>
          <w:sz w:val="22"/>
          <w:szCs w:val="22"/>
        </w:rPr>
        <w:t>Purpose</w:t>
      </w:r>
    </w:p>
    <w:p w:rsidR="00EE1F03" w:rsidRPr="00E50DB3" w:rsidRDefault="00EE1F03" w:rsidP="00EE1F03">
      <w:p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 xml:space="preserve">This policy is intended to ensure that personal information is dealt with correctly and securely and in accordance with the </w:t>
      </w:r>
      <w:r w:rsidR="001F69CF" w:rsidRPr="00E50DB3">
        <w:rPr>
          <w:rFonts w:ascii="Century Gothic" w:hAnsi="Century Gothic" w:cs="Arial"/>
          <w:color w:val="000000"/>
          <w:sz w:val="22"/>
          <w:szCs w:val="22"/>
        </w:rPr>
        <w:t>General Data Protection Regulation</w:t>
      </w:r>
      <w:r w:rsidRPr="00E50DB3">
        <w:rPr>
          <w:rFonts w:ascii="Century Gothic" w:hAnsi="Century Gothic" w:cs="Arial"/>
          <w:color w:val="000000"/>
          <w:sz w:val="22"/>
          <w:szCs w:val="22"/>
        </w:rPr>
        <w:t>, and other related legislation. It will apply to information regardless of the way it is collected, used, recorded, stored and destroyed, and irrespective of whether it is held in paper files or electronically.</w:t>
      </w:r>
    </w:p>
    <w:p w:rsidR="00EE1F03" w:rsidRPr="00E50DB3" w:rsidRDefault="00EE1F03" w:rsidP="00EE1F03">
      <w:p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All staff involved with the collection, processing and disclosure of personal data will be aware of their duties and responsibilities by adhering to these guidelines.</w:t>
      </w:r>
      <w:r w:rsidR="00FA325E" w:rsidRPr="00E50DB3">
        <w:rPr>
          <w:rFonts w:ascii="Century Gothic" w:hAnsi="Century Gothic" w:cs="Arial"/>
          <w:color w:val="000000"/>
          <w:sz w:val="22"/>
          <w:szCs w:val="22"/>
        </w:rPr>
        <w:t xml:space="preserve"> </w:t>
      </w:r>
    </w:p>
    <w:p w:rsidR="00EE1F03" w:rsidRPr="00E50DB3" w:rsidRDefault="00EE1F03" w:rsidP="00EE1F03">
      <w:pPr>
        <w:autoSpaceDE w:val="0"/>
        <w:autoSpaceDN w:val="0"/>
        <w:adjustRightInd w:val="0"/>
        <w:rPr>
          <w:rFonts w:ascii="Century Gothic" w:hAnsi="Century Gothic" w:cs="Arial"/>
          <w:b/>
          <w:bCs/>
          <w:color w:val="000000"/>
          <w:sz w:val="22"/>
          <w:szCs w:val="22"/>
        </w:rPr>
      </w:pPr>
    </w:p>
    <w:p w:rsidR="00EE1F03" w:rsidRPr="00E50DB3" w:rsidRDefault="00EE1F03" w:rsidP="00EE1F03">
      <w:pPr>
        <w:autoSpaceDE w:val="0"/>
        <w:autoSpaceDN w:val="0"/>
        <w:adjustRightInd w:val="0"/>
        <w:rPr>
          <w:rFonts w:ascii="Century Gothic" w:hAnsi="Century Gothic" w:cs="Arial"/>
          <w:b/>
          <w:bCs/>
          <w:color w:val="000000"/>
          <w:sz w:val="22"/>
          <w:szCs w:val="22"/>
        </w:rPr>
      </w:pPr>
      <w:r w:rsidRPr="00E50DB3">
        <w:rPr>
          <w:rFonts w:ascii="Century Gothic" w:hAnsi="Century Gothic" w:cs="Arial"/>
          <w:b/>
          <w:bCs/>
          <w:color w:val="000000"/>
          <w:sz w:val="22"/>
          <w:szCs w:val="22"/>
        </w:rPr>
        <w:t>Data Protection Principles</w:t>
      </w:r>
    </w:p>
    <w:p w:rsidR="000436EF" w:rsidRPr="00E50DB3" w:rsidRDefault="000436EF" w:rsidP="00EE1F03">
      <w:pPr>
        <w:autoSpaceDE w:val="0"/>
        <w:autoSpaceDN w:val="0"/>
        <w:adjustRightInd w:val="0"/>
        <w:rPr>
          <w:rFonts w:ascii="Century Gothic" w:hAnsi="Century Gothic" w:cs="Arial"/>
          <w:color w:val="000000"/>
          <w:sz w:val="22"/>
          <w:szCs w:val="22"/>
        </w:rPr>
      </w:pPr>
    </w:p>
    <w:p w:rsidR="00EE1F03" w:rsidRPr="00E50DB3" w:rsidRDefault="000436EF" w:rsidP="00EE1F03">
      <w:p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 xml:space="preserve">Russell Lower School shall comply with the </w:t>
      </w:r>
      <w:r w:rsidR="000602E1" w:rsidRPr="00E50DB3">
        <w:rPr>
          <w:rFonts w:ascii="Century Gothic" w:hAnsi="Century Gothic" w:cs="Arial"/>
          <w:color w:val="000000"/>
          <w:sz w:val="22"/>
          <w:szCs w:val="22"/>
        </w:rPr>
        <w:t xml:space="preserve">six </w:t>
      </w:r>
      <w:r w:rsidRPr="00E50DB3">
        <w:rPr>
          <w:rFonts w:ascii="Century Gothic" w:hAnsi="Century Gothic" w:cs="Arial"/>
          <w:color w:val="000000"/>
          <w:sz w:val="22"/>
          <w:szCs w:val="22"/>
        </w:rPr>
        <w:t>data protection principles as laid down in the GDPR (2018):</w:t>
      </w:r>
      <w:r w:rsidR="00EE1F03" w:rsidRPr="00E50DB3">
        <w:rPr>
          <w:rFonts w:ascii="Century Gothic" w:hAnsi="Century Gothic" w:cs="Arial"/>
          <w:color w:val="000000"/>
          <w:sz w:val="22"/>
          <w:szCs w:val="22"/>
        </w:rPr>
        <w:t xml:space="preserve"> </w:t>
      </w:r>
    </w:p>
    <w:p w:rsidR="00EE1F03" w:rsidRPr="00E50DB3" w:rsidRDefault="00EE1F03" w:rsidP="00EE1F03">
      <w:pPr>
        <w:numPr>
          <w:ilvl w:val="0"/>
          <w:numId w:val="17"/>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Personal dat</w:t>
      </w:r>
      <w:r w:rsidR="000436EF" w:rsidRPr="00E50DB3">
        <w:rPr>
          <w:rFonts w:ascii="Century Gothic" w:hAnsi="Century Gothic" w:cs="Arial"/>
          <w:color w:val="000000"/>
          <w:sz w:val="22"/>
          <w:szCs w:val="22"/>
        </w:rPr>
        <w:t xml:space="preserve">a shall be processed fairly, </w:t>
      </w:r>
      <w:r w:rsidRPr="00E50DB3">
        <w:rPr>
          <w:rFonts w:ascii="Century Gothic" w:hAnsi="Century Gothic" w:cs="Arial"/>
          <w:color w:val="000000"/>
          <w:sz w:val="22"/>
          <w:szCs w:val="22"/>
        </w:rPr>
        <w:t>lawfully</w:t>
      </w:r>
      <w:r w:rsidR="000436EF" w:rsidRPr="00E50DB3">
        <w:rPr>
          <w:rFonts w:ascii="Century Gothic" w:hAnsi="Century Gothic" w:cs="Arial"/>
          <w:color w:val="000000"/>
          <w:sz w:val="22"/>
          <w:szCs w:val="22"/>
        </w:rPr>
        <w:t xml:space="preserve"> and in a transparent manner</w:t>
      </w:r>
      <w:r w:rsidRPr="00E50DB3">
        <w:rPr>
          <w:rFonts w:ascii="Century Gothic" w:hAnsi="Century Gothic" w:cs="Arial"/>
          <w:color w:val="000000"/>
          <w:sz w:val="22"/>
          <w:szCs w:val="22"/>
        </w:rPr>
        <w:t>;</w:t>
      </w:r>
    </w:p>
    <w:p w:rsidR="000602E1" w:rsidRPr="00E50DB3" w:rsidRDefault="00EE1F03" w:rsidP="00EE1F03">
      <w:pPr>
        <w:numPr>
          <w:ilvl w:val="0"/>
          <w:numId w:val="17"/>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Personal data shall be</w:t>
      </w:r>
      <w:r w:rsidR="00AD3931" w:rsidRPr="00E50DB3">
        <w:rPr>
          <w:rFonts w:ascii="Century Gothic" w:hAnsi="Century Gothic" w:cs="Arial"/>
          <w:color w:val="000000"/>
          <w:sz w:val="22"/>
          <w:szCs w:val="22"/>
        </w:rPr>
        <w:t xml:space="preserve"> collected for specific, explicit and legitimate purposes and not further processed in a manner that is incompatible with those purposes</w:t>
      </w:r>
      <w:r w:rsidRPr="00E50DB3">
        <w:rPr>
          <w:rFonts w:ascii="Century Gothic" w:hAnsi="Century Gothic" w:cs="Arial"/>
          <w:color w:val="000000"/>
          <w:sz w:val="22"/>
          <w:szCs w:val="22"/>
        </w:rPr>
        <w:t xml:space="preserve"> </w:t>
      </w:r>
    </w:p>
    <w:p w:rsidR="00EE1F03" w:rsidRPr="00E50DB3" w:rsidRDefault="00EE1F03" w:rsidP="00EE1F03">
      <w:pPr>
        <w:numPr>
          <w:ilvl w:val="0"/>
          <w:numId w:val="17"/>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 xml:space="preserve">Personal data shall be </w:t>
      </w:r>
      <w:r w:rsidR="00AD3931" w:rsidRPr="00E50DB3">
        <w:rPr>
          <w:rFonts w:ascii="Century Gothic" w:hAnsi="Century Gothic" w:cs="Arial"/>
          <w:color w:val="000000"/>
          <w:sz w:val="22"/>
          <w:szCs w:val="22"/>
        </w:rPr>
        <w:t>adequate, relevant and limited to what is necessary in relation to the purpose, to ensure data minimisation;</w:t>
      </w:r>
    </w:p>
    <w:p w:rsidR="00AD3931" w:rsidRPr="00E50DB3" w:rsidRDefault="00AD3931" w:rsidP="00EE1F03">
      <w:pPr>
        <w:numPr>
          <w:ilvl w:val="0"/>
          <w:numId w:val="17"/>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Personal data shall be accurate and, where necessary, kept up to date;</w:t>
      </w:r>
    </w:p>
    <w:p w:rsidR="00EE1F03" w:rsidRPr="00E50DB3" w:rsidRDefault="00EE1F03" w:rsidP="00EE1F03">
      <w:pPr>
        <w:numPr>
          <w:ilvl w:val="0"/>
          <w:numId w:val="17"/>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Personal data processed for any purpose shall not be kept for longer than is necessary for that purpose or those purposes;</w:t>
      </w:r>
    </w:p>
    <w:p w:rsidR="00372CA6" w:rsidRPr="00E50DB3" w:rsidRDefault="00EE1F03" w:rsidP="00EE1F03">
      <w:pPr>
        <w:numPr>
          <w:ilvl w:val="0"/>
          <w:numId w:val="17"/>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 xml:space="preserve">Personal data shall be processed in </w:t>
      </w:r>
      <w:r w:rsidR="00782B8A" w:rsidRPr="00E50DB3">
        <w:rPr>
          <w:rFonts w:ascii="Century Gothic" w:hAnsi="Century Gothic" w:cs="Arial"/>
          <w:color w:val="000000"/>
          <w:sz w:val="22"/>
          <w:szCs w:val="22"/>
        </w:rPr>
        <w:t xml:space="preserve">such a way that ensures </w:t>
      </w:r>
      <w:r w:rsidR="00372CA6" w:rsidRPr="00E50DB3">
        <w:rPr>
          <w:rFonts w:ascii="Century Gothic" w:hAnsi="Century Gothic" w:cs="Arial"/>
          <w:color w:val="000000"/>
          <w:sz w:val="22"/>
          <w:szCs w:val="22"/>
        </w:rPr>
        <w:t>appropriate security of the data, including protection against unauthorised or unlawful processing and against accidental loss, destruction or damage, using appropriate technical or organisational measures to ensure the integrity and confidentiality of the data;</w:t>
      </w:r>
    </w:p>
    <w:p w:rsidR="00372CA6" w:rsidRPr="00E50DB3" w:rsidRDefault="00372CA6" w:rsidP="00372CA6">
      <w:pPr>
        <w:autoSpaceDE w:val="0"/>
        <w:autoSpaceDN w:val="0"/>
        <w:adjustRightInd w:val="0"/>
        <w:rPr>
          <w:rFonts w:ascii="Century Gothic" w:hAnsi="Century Gothic" w:cs="Arial"/>
          <w:color w:val="000000"/>
          <w:sz w:val="22"/>
          <w:szCs w:val="22"/>
        </w:rPr>
      </w:pPr>
    </w:p>
    <w:p w:rsidR="00EE1F03" w:rsidRPr="00E50DB3" w:rsidRDefault="00261FF0" w:rsidP="00261FF0">
      <w:p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In addition, p</w:t>
      </w:r>
      <w:r w:rsidR="00EE1F03" w:rsidRPr="00E50DB3">
        <w:rPr>
          <w:rFonts w:ascii="Century Gothic" w:hAnsi="Century Gothic" w:cs="Arial"/>
          <w:color w:val="000000"/>
          <w:sz w:val="22"/>
          <w:szCs w:val="22"/>
        </w:rPr>
        <w:t>ersonal data shall not be transferred to a country or territory outside the European Economic Area, unless that country or territory ensures an adequate level of data protection.</w:t>
      </w:r>
    </w:p>
    <w:p w:rsidR="00EE1F03" w:rsidRPr="00E50DB3" w:rsidRDefault="00EE1F03" w:rsidP="00EE1F03">
      <w:pPr>
        <w:autoSpaceDE w:val="0"/>
        <w:autoSpaceDN w:val="0"/>
        <w:adjustRightInd w:val="0"/>
        <w:rPr>
          <w:rFonts w:ascii="Century Gothic" w:hAnsi="Century Gothic" w:cs="Arial"/>
          <w:color w:val="000000"/>
          <w:sz w:val="22"/>
          <w:szCs w:val="22"/>
        </w:rPr>
      </w:pPr>
    </w:p>
    <w:p w:rsidR="00E50DB3" w:rsidRDefault="00E50DB3" w:rsidP="00EE1F03">
      <w:pPr>
        <w:autoSpaceDE w:val="0"/>
        <w:autoSpaceDN w:val="0"/>
        <w:adjustRightInd w:val="0"/>
        <w:rPr>
          <w:rFonts w:ascii="Century Gothic" w:hAnsi="Century Gothic" w:cs="Arial"/>
          <w:b/>
          <w:bCs/>
          <w:color w:val="000000"/>
          <w:sz w:val="22"/>
          <w:szCs w:val="22"/>
        </w:rPr>
      </w:pPr>
    </w:p>
    <w:p w:rsidR="00D75F93" w:rsidRDefault="00D75F93" w:rsidP="00EE1F03">
      <w:pPr>
        <w:autoSpaceDE w:val="0"/>
        <w:autoSpaceDN w:val="0"/>
        <w:adjustRightInd w:val="0"/>
        <w:rPr>
          <w:rFonts w:ascii="Century Gothic" w:hAnsi="Century Gothic" w:cs="Arial"/>
          <w:b/>
          <w:bCs/>
          <w:color w:val="000000"/>
          <w:sz w:val="22"/>
          <w:szCs w:val="22"/>
        </w:rPr>
      </w:pPr>
    </w:p>
    <w:p w:rsidR="00EE1F03" w:rsidRPr="00E50DB3" w:rsidRDefault="00EE1F03" w:rsidP="00EE1F03">
      <w:pPr>
        <w:autoSpaceDE w:val="0"/>
        <w:autoSpaceDN w:val="0"/>
        <w:adjustRightInd w:val="0"/>
        <w:rPr>
          <w:rFonts w:ascii="Century Gothic" w:hAnsi="Century Gothic" w:cs="Arial"/>
          <w:b/>
          <w:bCs/>
          <w:color w:val="000000"/>
          <w:sz w:val="22"/>
          <w:szCs w:val="22"/>
        </w:rPr>
      </w:pPr>
      <w:r w:rsidRPr="00E50DB3">
        <w:rPr>
          <w:rFonts w:ascii="Century Gothic" w:hAnsi="Century Gothic" w:cs="Arial"/>
          <w:b/>
          <w:bCs/>
          <w:color w:val="000000"/>
          <w:sz w:val="22"/>
          <w:szCs w:val="22"/>
        </w:rPr>
        <w:lastRenderedPageBreak/>
        <w:t>General Statement</w:t>
      </w:r>
    </w:p>
    <w:p w:rsidR="00EE1F03" w:rsidRPr="00E50DB3" w:rsidRDefault="00DF348A" w:rsidP="00EE1F03">
      <w:p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Russell Lower School</w:t>
      </w:r>
      <w:r w:rsidR="00EE1F03" w:rsidRPr="00E50DB3">
        <w:rPr>
          <w:rFonts w:ascii="Century Gothic" w:hAnsi="Century Gothic" w:cs="Arial"/>
          <w:color w:val="000000"/>
          <w:sz w:val="22"/>
          <w:szCs w:val="22"/>
        </w:rPr>
        <w:t xml:space="preserve"> is committed to maintaining the above principles at all times. Therefore the school will:</w:t>
      </w:r>
    </w:p>
    <w:p w:rsidR="00EE1F03" w:rsidRPr="00E50DB3" w:rsidRDefault="00EE1F03" w:rsidP="00EE1F03">
      <w:pPr>
        <w:numPr>
          <w:ilvl w:val="0"/>
          <w:numId w:val="12"/>
        </w:numPr>
        <w:tabs>
          <w:tab w:val="clear" w:pos="720"/>
          <w:tab w:val="num" w:pos="-2880"/>
        </w:tabs>
        <w:autoSpaceDE w:val="0"/>
        <w:autoSpaceDN w:val="0"/>
        <w:adjustRightInd w:val="0"/>
        <w:ind w:left="360"/>
        <w:rPr>
          <w:rFonts w:ascii="Century Gothic" w:hAnsi="Century Gothic" w:cs="Arial"/>
          <w:color w:val="000000"/>
          <w:sz w:val="22"/>
          <w:szCs w:val="22"/>
        </w:rPr>
      </w:pPr>
      <w:r w:rsidRPr="00E50DB3">
        <w:rPr>
          <w:rFonts w:ascii="Century Gothic" w:hAnsi="Century Gothic" w:cs="Arial"/>
          <w:color w:val="000000"/>
          <w:sz w:val="22"/>
          <w:szCs w:val="22"/>
        </w:rPr>
        <w:t>Make clear why the information is being collected when it is collected</w:t>
      </w:r>
    </w:p>
    <w:p w:rsidR="00EE1F03" w:rsidRPr="00E50DB3" w:rsidRDefault="00EE1F03" w:rsidP="00EE1F03">
      <w:pPr>
        <w:numPr>
          <w:ilvl w:val="0"/>
          <w:numId w:val="12"/>
        </w:numPr>
        <w:tabs>
          <w:tab w:val="clear" w:pos="720"/>
          <w:tab w:val="num" w:pos="-2520"/>
        </w:tabs>
        <w:autoSpaceDE w:val="0"/>
        <w:autoSpaceDN w:val="0"/>
        <w:adjustRightInd w:val="0"/>
        <w:ind w:left="360"/>
        <w:rPr>
          <w:rFonts w:ascii="Century Gothic" w:hAnsi="Century Gothic" w:cs="Arial"/>
          <w:color w:val="000000"/>
          <w:sz w:val="22"/>
          <w:szCs w:val="22"/>
        </w:rPr>
      </w:pPr>
      <w:r w:rsidRPr="00E50DB3">
        <w:rPr>
          <w:rFonts w:ascii="Century Gothic" w:hAnsi="Century Gothic" w:cs="Arial"/>
          <w:color w:val="000000"/>
          <w:sz w:val="22"/>
          <w:szCs w:val="22"/>
        </w:rPr>
        <w:t>Make clear when information is shared, and why and with whom it is shared</w:t>
      </w:r>
    </w:p>
    <w:p w:rsidR="00EE1F03" w:rsidRPr="00E50DB3" w:rsidRDefault="00EE1F03" w:rsidP="00EE1F03">
      <w:pPr>
        <w:numPr>
          <w:ilvl w:val="0"/>
          <w:numId w:val="12"/>
        </w:numPr>
        <w:tabs>
          <w:tab w:val="clear" w:pos="720"/>
          <w:tab w:val="num" w:pos="-2160"/>
        </w:tabs>
        <w:autoSpaceDE w:val="0"/>
        <w:autoSpaceDN w:val="0"/>
        <w:adjustRightInd w:val="0"/>
        <w:ind w:left="360"/>
        <w:rPr>
          <w:rFonts w:ascii="Century Gothic" w:hAnsi="Century Gothic" w:cs="Arial"/>
          <w:color w:val="000000"/>
          <w:sz w:val="22"/>
          <w:szCs w:val="22"/>
        </w:rPr>
      </w:pPr>
      <w:r w:rsidRPr="00E50DB3">
        <w:rPr>
          <w:rFonts w:ascii="Century Gothic" w:hAnsi="Century Gothic" w:cs="Arial"/>
          <w:color w:val="000000"/>
          <w:sz w:val="22"/>
          <w:szCs w:val="22"/>
        </w:rPr>
        <w:t>Check the quality and the accuracy of the information it holds</w:t>
      </w:r>
      <w:r w:rsidR="0030682E" w:rsidRPr="00E50DB3">
        <w:rPr>
          <w:rFonts w:ascii="Century Gothic" w:hAnsi="Century Gothic" w:cs="Arial"/>
          <w:color w:val="000000"/>
          <w:sz w:val="22"/>
          <w:szCs w:val="22"/>
        </w:rPr>
        <w:t xml:space="preserve"> on an annual basis</w:t>
      </w:r>
    </w:p>
    <w:p w:rsidR="00EE1F03" w:rsidRPr="00E50DB3" w:rsidRDefault="0030682E" w:rsidP="00EE1F03">
      <w:pPr>
        <w:numPr>
          <w:ilvl w:val="0"/>
          <w:numId w:val="12"/>
        </w:numPr>
        <w:tabs>
          <w:tab w:val="clear" w:pos="720"/>
          <w:tab w:val="num" w:pos="-1800"/>
        </w:tabs>
        <w:autoSpaceDE w:val="0"/>
        <w:autoSpaceDN w:val="0"/>
        <w:adjustRightInd w:val="0"/>
        <w:ind w:left="360"/>
        <w:rPr>
          <w:rFonts w:ascii="Century Gothic" w:hAnsi="Century Gothic" w:cs="Arial"/>
          <w:color w:val="000000"/>
          <w:sz w:val="22"/>
          <w:szCs w:val="22"/>
        </w:rPr>
      </w:pPr>
      <w:r w:rsidRPr="00E50DB3">
        <w:rPr>
          <w:rFonts w:ascii="Century Gothic" w:hAnsi="Century Gothic" w:cs="Arial"/>
          <w:color w:val="000000"/>
          <w:sz w:val="22"/>
          <w:szCs w:val="22"/>
        </w:rPr>
        <w:t>Have a review plan in place to en</w:t>
      </w:r>
      <w:r w:rsidR="00EE1F03" w:rsidRPr="00E50DB3">
        <w:rPr>
          <w:rFonts w:ascii="Century Gothic" w:hAnsi="Century Gothic" w:cs="Arial"/>
          <w:color w:val="000000"/>
          <w:sz w:val="22"/>
          <w:szCs w:val="22"/>
        </w:rPr>
        <w:t>sure that information is not retained for longer than is necessary</w:t>
      </w:r>
    </w:p>
    <w:p w:rsidR="0030682E" w:rsidRPr="00E50DB3" w:rsidRDefault="00EE1F03" w:rsidP="0030682E">
      <w:pPr>
        <w:numPr>
          <w:ilvl w:val="0"/>
          <w:numId w:val="12"/>
        </w:numPr>
        <w:tabs>
          <w:tab w:val="clear" w:pos="720"/>
          <w:tab w:val="num" w:pos="-1440"/>
        </w:tabs>
        <w:autoSpaceDE w:val="0"/>
        <w:autoSpaceDN w:val="0"/>
        <w:adjustRightInd w:val="0"/>
        <w:ind w:left="360"/>
        <w:rPr>
          <w:rFonts w:ascii="Century Gothic" w:hAnsi="Century Gothic" w:cs="Arial"/>
          <w:color w:val="000000"/>
          <w:sz w:val="22"/>
          <w:szCs w:val="22"/>
        </w:rPr>
      </w:pPr>
      <w:r w:rsidRPr="00E50DB3">
        <w:rPr>
          <w:rFonts w:ascii="Century Gothic" w:hAnsi="Century Gothic" w:cs="Arial"/>
          <w:color w:val="000000"/>
          <w:sz w:val="22"/>
          <w:szCs w:val="22"/>
        </w:rPr>
        <w:t>Ensure that when obsolete information is destroyed that it is done so appropriately and securely</w:t>
      </w:r>
    </w:p>
    <w:p w:rsidR="00EE1F03" w:rsidRPr="00E50DB3" w:rsidRDefault="00EE1F03" w:rsidP="0030682E">
      <w:pPr>
        <w:numPr>
          <w:ilvl w:val="0"/>
          <w:numId w:val="12"/>
        </w:numPr>
        <w:tabs>
          <w:tab w:val="clear" w:pos="720"/>
          <w:tab w:val="num" w:pos="-1440"/>
        </w:tabs>
        <w:autoSpaceDE w:val="0"/>
        <w:autoSpaceDN w:val="0"/>
        <w:adjustRightInd w:val="0"/>
        <w:ind w:left="360"/>
        <w:rPr>
          <w:rFonts w:ascii="Century Gothic" w:hAnsi="Century Gothic" w:cs="Arial"/>
          <w:color w:val="000000"/>
          <w:sz w:val="22"/>
          <w:szCs w:val="22"/>
        </w:rPr>
      </w:pPr>
      <w:r w:rsidRPr="00E50DB3">
        <w:rPr>
          <w:rFonts w:ascii="Century Gothic" w:hAnsi="Century Gothic" w:cs="Arial"/>
          <w:color w:val="000000"/>
          <w:sz w:val="22"/>
          <w:szCs w:val="22"/>
        </w:rPr>
        <w:t>Ensure that clear and robust safeguards are in place to protect personal information from loss, theft and unauthorised disclosure, irrespective of the format in which it is recorded</w:t>
      </w:r>
      <w:r w:rsidR="0030682E" w:rsidRPr="00E50DB3">
        <w:rPr>
          <w:rFonts w:ascii="Century Gothic" w:hAnsi="Century Gothic" w:cs="Arial"/>
          <w:color w:val="000000"/>
          <w:sz w:val="22"/>
          <w:szCs w:val="22"/>
        </w:rPr>
        <w:t xml:space="preserve">. </w:t>
      </w:r>
      <w:r w:rsidR="0030682E" w:rsidRPr="00E50DB3">
        <w:rPr>
          <w:rFonts w:ascii="Century Gothic" w:eastAsia="Calibri" w:hAnsi="Century Gothic" w:cs="Arial"/>
          <w:sz w:val="22"/>
          <w:szCs w:val="22"/>
        </w:rPr>
        <w:t>Ele</w:t>
      </w:r>
      <w:r w:rsidR="0030682E" w:rsidRPr="00E50DB3">
        <w:rPr>
          <w:rFonts w:ascii="Century Gothic" w:hAnsi="Century Gothic" w:cs="Arial"/>
          <w:sz w:val="22"/>
          <w:szCs w:val="22"/>
        </w:rPr>
        <w:t>ctronic storage of such material will be password protected (f</w:t>
      </w:r>
      <w:r w:rsidR="0030682E" w:rsidRPr="00E50DB3">
        <w:rPr>
          <w:rFonts w:ascii="Century Gothic" w:hAnsi="Century Gothic" w:cs="Arial"/>
          <w:bCs/>
          <w:sz w:val="22"/>
          <w:szCs w:val="22"/>
        </w:rPr>
        <w:t xml:space="preserve">irewall and virus protection software are in place), </w:t>
      </w:r>
      <w:r w:rsidR="0030682E" w:rsidRPr="00E50DB3">
        <w:rPr>
          <w:rFonts w:ascii="Century Gothic" w:hAnsi="Century Gothic" w:cs="Arial"/>
          <w:sz w:val="22"/>
          <w:szCs w:val="22"/>
        </w:rPr>
        <w:t>and paper copies of personal data will be held in locked secure cabinets.  For a</w:t>
      </w:r>
      <w:r w:rsidR="0030682E" w:rsidRPr="00E50DB3">
        <w:rPr>
          <w:rFonts w:ascii="Century Gothic" w:hAnsi="Century Gothic" w:cs="Arial"/>
          <w:bCs/>
          <w:sz w:val="22"/>
          <w:szCs w:val="22"/>
        </w:rPr>
        <w:t>ny records stored usin</w:t>
      </w:r>
      <w:r w:rsidR="00627C1F" w:rsidRPr="00E50DB3">
        <w:rPr>
          <w:rFonts w:ascii="Century Gothic" w:hAnsi="Century Gothic" w:cs="Arial"/>
          <w:bCs/>
          <w:sz w:val="22"/>
          <w:szCs w:val="22"/>
        </w:rPr>
        <w:t>g an online digital solution, the school</w:t>
      </w:r>
      <w:r w:rsidR="0030682E" w:rsidRPr="00E50DB3">
        <w:rPr>
          <w:rFonts w:ascii="Century Gothic" w:hAnsi="Century Gothic" w:cs="Arial"/>
          <w:bCs/>
          <w:sz w:val="22"/>
          <w:szCs w:val="22"/>
        </w:rPr>
        <w:t xml:space="preserve"> will ensure due diligence </w:t>
      </w:r>
      <w:r w:rsidR="00627C1F" w:rsidRPr="00E50DB3">
        <w:rPr>
          <w:rFonts w:ascii="Century Gothic" w:hAnsi="Century Gothic" w:cs="Arial"/>
          <w:bCs/>
          <w:sz w:val="22"/>
          <w:szCs w:val="22"/>
        </w:rPr>
        <w:t xml:space="preserve">has been carried out </w:t>
      </w:r>
      <w:r w:rsidR="0030682E" w:rsidRPr="00E50DB3">
        <w:rPr>
          <w:rFonts w:ascii="Century Gothic" w:hAnsi="Century Gothic" w:cs="Arial"/>
          <w:bCs/>
          <w:sz w:val="22"/>
          <w:szCs w:val="22"/>
        </w:rPr>
        <w:t xml:space="preserve">to ensure </w:t>
      </w:r>
      <w:r w:rsidR="00627C1F" w:rsidRPr="00E50DB3">
        <w:rPr>
          <w:rFonts w:ascii="Century Gothic" w:hAnsi="Century Gothic" w:cs="Arial"/>
          <w:bCs/>
          <w:sz w:val="22"/>
          <w:szCs w:val="22"/>
        </w:rPr>
        <w:t>the school is</w:t>
      </w:r>
      <w:r w:rsidR="0030682E" w:rsidRPr="00E50DB3">
        <w:rPr>
          <w:rFonts w:ascii="Century Gothic" w:hAnsi="Century Gothic" w:cs="Arial"/>
          <w:bCs/>
          <w:sz w:val="22"/>
          <w:szCs w:val="22"/>
        </w:rPr>
        <w:t xml:space="preserve"> compliant with GDPR. </w:t>
      </w:r>
    </w:p>
    <w:p w:rsidR="00EE1F03" w:rsidRPr="00E50DB3" w:rsidRDefault="00EE1F03" w:rsidP="00EE1F03">
      <w:pPr>
        <w:numPr>
          <w:ilvl w:val="0"/>
          <w:numId w:val="13"/>
        </w:numPr>
        <w:tabs>
          <w:tab w:val="clear" w:pos="720"/>
          <w:tab w:val="num" w:pos="-720"/>
        </w:tabs>
        <w:autoSpaceDE w:val="0"/>
        <w:autoSpaceDN w:val="0"/>
        <w:adjustRightInd w:val="0"/>
        <w:ind w:left="360"/>
        <w:rPr>
          <w:rFonts w:ascii="Century Gothic" w:hAnsi="Century Gothic" w:cs="Arial"/>
          <w:color w:val="000000"/>
          <w:sz w:val="22"/>
          <w:szCs w:val="22"/>
        </w:rPr>
      </w:pPr>
      <w:r w:rsidRPr="00E50DB3">
        <w:rPr>
          <w:rFonts w:ascii="Century Gothic" w:hAnsi="Century Gothic" w:cs="Arial"/>
          <w:color w:val="000000"/>
          <w:sz w:val="22"/>
          <w:szCs w:val="22"/>
        </w:rPr>
        <w:t xml:space="preserve">Share information with others only when it is </w:t>
      </w:r>
      <w:r w:rsidR="00261FF0" w:rsidRPr="00E50DB3">
        <w:rPr>
          <w:rFonts w:ascii="Century Gothic" w:hAnsi="Century Gothic" w:cs="Arial"/>
          <w:color w:val="000000"/>
          <w:sz w:val="22"/>
          <w:szCs w:val="22"/>
        </w:rPr>
        <w:t xml:space="preserve">necessary and </w:t>
      </w:r>
      <w:r w:rsidRPr="00E50DB3">
        <w:rPr>
          <w:rFonts w:ascii="Century Gothic" w:hAnsi="Century Gothic" w:cs="Arial"/>
          <w:color w:val="000000"/>
          <w:sz w:val="22"/>
          <w:szCs w:val="22"/>
        </w:rPr>
        <w:t>legally appropriate to do so</w:t>
      </w:r>
    </w:p>
    <w:p w:rsidR="00EE1F03" w:rsidRPr="00E50DB3" w:rsidRDefault="00EE1F03" w:rsidP="00EE1F03">
      <w:pPr>
        <w:numPr>
          <w:ilvl w:val="0"/>
          <w:numId w:val="13"/>
        </w:numPr>
        <w:tabs>
          <w:tab w:val="clear" w:pos="720"/>
          <w:tab w:val="num" w:pos="-360"/>
        </w:tabs>
        <w:autoSpaceDE w:val="0"/>
        <w:autoSpaceDN w:val="0"/>
        <w:adjustRightInd w:val="0"/>
        <w:ind w:left="360"/>
        <w:rPr>
          <w:rFonts w:ascii="Century Gothic" w:hAnsi="Century Gothic" w:cs="Arial"/>
          <w:color w:val="000000"/>
          <w:sz w:val="22"/>
          <w:szCs w:val="22"/>
        </w:rPr>
      </w:pPr>
      <w:r w:rsidRPr="00E50DB3">
        <w:rPr>
          <w:rFonts w:ascii="Century Gothic" w:hAnsi="Century Gothic" w:cs="Arial"/>
          <w:color w:val="000000"/>
          <w:sz w:val="22"/>
          <w:szCs w:val="22"/>
        </w:rPr>
        <w:t xml:space="preserve">Set out </w:t>
      </w:r>
      <w:r w:rsidR="00261FF0" w:rsidRPr="00E50DB3">
        <w:rPr>
          <w:rFonts w:ascii="Century Gothic" w:hAnsi="Century Gothic" w:cs="Arial"/>
          <w:color w:val="000000"/>
          <w:sz w:val="22"/>
          <w:szCs w:val="22"/>
        </w:rPr>
        <w:t xml:space="preserve">clear </w:t>
      </w:r>
      <w:r w:rsidRPr="00E50DB3">
        <w:rPr>
          <w:rFonts w:ascii="Century Gothic" w:hAnsi="Century Gothic" w:cs="Arial"/>
          <w:color w:val="000000"/>
          <w:sz w:val="22"/>
          <w:szCs w:val="22"/>
        </w:rPr>
        <w:t>procedures</w:t>
      </w:r>
      <w:r w:rsidR="00B769B8" w:rsidRPr="00E50DB3">
        <w:rPr>
          <w:rFonts w:ascii="Century Gothic" w:hAnsi="Century Gothic" w:cs="Arial"/>
          <w:color w:val="000000"/>
          <w:sz w:val="22"/>
          <w:szCs w:val="22"/>
        </w:rPr>
        <w:t xml:space="preserve"> (See Appendix 1)</w:t>
      </w:r>
      <w:r w:rsidRPr="00E50DB3">
        <w:rPr>
          <w:rFonts w:ascii="Century Gothic" w:hAnsi="Century Gothic" w:cs="Arial"/>
          <w:color w:val="000000"/>
          <w:sz w:val="22"/>
          <w:szCs w:val="22"/>
        </w:rPr>
        <w:t xml:space="preserve"> </w:t>
      </w:r>
      <w:r w:rsidR="00261FF0" w:rsidRPr="00E50DB3">
        <w:rPr>
          <w:rFonts w:ascii="Century Gothic" w:hAnsi="Century Gothic" w:cs="Arial"/>
          <w:color w:val="000000"/>
          <w:sz w:val="22"/>
          <w:szCs w:val="22"/>
        </w:rPr>
        <w:t>for</w:t>
      </w:r>
      <w:r w:rsidRPr="00E50DB3">
        <w:rPr>
          <w:rFonts w:ascii="Century Gothic" w:hAnsi="Century Gothic" w:cs="Arial"/>
          <w:color w:val="000000"/>
          <w:sz w:val="22"/>
          <w:szCs w:val="22"/>
        </w:rPr>
        <w:t xml:space="preserve"> respond</w:t>
      </w:r>
      <w:r w:rsidR="00261FF0" w:rsidRPr="00E50DB3">
        <w:rPr>
          <w:rFonts w:ascii="Century Gothic" w:hAnsi="Century Gothic" w:cs="Arial"/>
          <w:color w:val="000000"/>
          <w:sz w:val="22"/>
          <w:szCs w:val="22"/>
        </w:rPr>
        <w:t>ing</w:t>
      </w:r>
      <w:r w:rsidRPr="00E50DB3">
        <w:rPr>
          <w:rFonts w:ascii="Century Gothic" w:hAnsi="Century Gothic" w:cs="Arial"/>
          <w:color w:val="000000"/>
          <w:sz w:val="22"/>
          <w:szCs w:val="22"/>
        </w:rPr>
        <w:t xml:space="preserve"> to requests for access to personal information, known as Subject Access Requests</w:t>
      </w:r>
      <w:r w:rsidR="00B769B8" w:rsidRPr="00E50DB3">
        <w:rPr>
          <w:rFonts w:ascii="Century Gothic" w:hAnsi="Century Gothic" w:cs="Arial"/>
          <w:color w:val="000000"/>
          <w:sz w:val="22"/>
          <w:szCs w:val="22"/>
        </w:rPr>
        <w:t xml:space="preserve"> (SARs)</w:t>
      </w:r>
    </w:p>
    <w:p w:rsidR="00261FF0" w:rsidRPr="00E50DB3" w:rsidRDefault="00261FF0" w:rsidP="00EE1F03">
      <w:pPr>
        <w:numPr>
          <w:ilvl w:val="0"/>
          <w:numId w:val="13"/>
        </w:numPr>
        <w:tabs>
          <w:tab w:val="clear" w:pos="720"/>
          <w:tab w:val="num" w:pos="0"/>
        </w:tabs>
        <w:autoSpaceDE w:val="0"/>
        <w:autoSpaceDN w:val="0"/>
        <w:adjustRightInd w:val="0"/>
        <w:ind w:left="360"/>
        <w:rPr>
          <w:rFonts w:ascii="Century Gothic" w:hAnsi="Century Gothic" w:cs="Arial"/>
          <w:color w:val="000000"/>
          <w:sz w:val="22"/>
          <w:szCs w:val="22"/>
        </w:rPr>
      </w:pPr>
      <w:r w:rsidRPr="00E50DB3">
        <w:rPr>
          <w:rFonts w:ascii="Century Gothic" w:hAnsi="Century Gothic" w:cs="Arial"/>
          <w:color w:val="000000"/>
          <w:sz w:val="22"/>
          <w:szCs w:val="22"/>
        </w:rPr>
        <w:t>Report any breaches of</w:t>
      </w:r>
      <w:r w:rsidR="00627C1F" w:rsidRPr="00E50DB3">
        <w:rPr>
          <w:rFonts w:ascii="Century Gothic" w:hAnsi="Century Gothic" w:cs="Arial"/>
          <w:color w:val="000000"/>
          <w:sz w:val="22"/>
          <w:szCs w:val="22"/>
        </w:rPr>
        <w:t xml:space="preserve"> the GDPR in accordance with this</w:t>
      </w:r>
      <w:r w:rsidRPr="00E50DB3">
        <w:rPr>
          <w:rFonts w:ascii="Century Gothic" w:hAnsi="Century Gothic" w:cs="Arial"/>
          <w:color w:val="000000"/>
          <w:sz w:val="22"/>
          <w:szCs w:val="22"/>
        </w:rPr>
        <w:t xml:space="preserve"> </w:t>
      </w:r>
      <w:r w:rsidR="00627C1F" w:rsidRPr="00E50DB3">
        <w:rPr>
          <w:rFonts w:ascii="Century Gothic" w:hAnsi="Century Gothic" w:cs="Arial"/>
          <w:color w:val="000000"/>
          <w:sz w:val="22"/>
          <w:szCs w:val="22"/>
        </w:rPr>
        <w:t xml:space="preserve">policy </w:t>
      </w:r>
    </w:p>
    <w:p w:rsidR="00EE1F03" w:rsidRPr="00E50DB3" w:rsidRDefault="00EE1F03" w:rsidP="00EE1F03">
      <w:pPr>
        <w:numPr>
          <w:ilvl w:val="0"/>
          <w:numId w:val="13"/>
        </w:numPr>
        <w:tabs>
          <w:tab w:val="clear" w:pos="720"/>
          <w:tab w:val="num" w:pos="0"/>
        </w:tabs>
        <w:autoSpaceDE w:val="0"/>
        <w:autoSpaceDN w:val="0"/>
        <w:adjustRightInd w:val="0"/>
        <w:ind w:left="360"/>
        <w:rPr>
          <w:rFonts w:ascii="Century Gothic" w:hAnsi="Century Gothic" w:cs="Arial"/>
          <w:color w:val="000000"/>
          <w:sz w:val="22"/>
          <w:szCs w:val="22"/>
        </w:rPr>
      </w:pPr>
      <w:r w:rsidRPr="00E50DB3">
        <w:rPr>
          <w:rFonts w:ascii="Century Gothic" w:hAnsi="Century Gothic" w:cs="Arial"/>
          <w:color w:val="000000"/>
          <w:sz w:val="22"/>
          <w:szCs w:val="22"/>
        </w:rPr>
        <w:t>Ensure our staff are aware of</w:t>
      </w:r>
      <w:r w:rsidR="00261FF0" w:rsidRPr="00E50DB3">
        <w:rPr>
          <w:rFonts w:ascii="Century Gothic" w:hAnsi="Century Gothic" w:cs="Arial"/>
          <w:color w:val="000000"/>
          <w:sz w:val="22"/>
          <w:szCs w:val="22"/>
        </w:rPr>
        <w:t>,</w:t>
      </w:r>
      <w:r w:rsidRPr="00E50DB3">
        <w:rPr>
          <w:rFonts w:ascii="Century Gothic" w:hAnsi="Century Gothic" w:cs="Arial"/>
          <w:color w:val="000000"/>
          <w:sz w:val="22"/>
          <w:szCs w:val="22"/>
        </w:rPr>
        <w:t xml:space="preserve"> and understand</w:t>
      </w:r>
      <w:r w:rsidR="00261FF0" w:rsidRPr="00E50DB3">
        <w:rPr>
          <w:rFonts w:ascii="Century Gothic" w:hAnsi="Century Gothic" w:cs="Arial"/>
          <w:color w:val="000000"/>
          <w:sz w:val="22"/>
          <w:szCs w:val="22"/>
        </w:rPr>
        <w:t>,</w:t>
      </w:r>
      <w:r w:rsidRPr="00E50DB3">
        <w:rPr>
          <w:rFonts w:ascii="Century Gothic" w:hAnsi="Century Gothic" w:cs="Arial"/>
          <w:color w:val="000000"/>
          <w:sz w:val="22"/>
          <w:szCs w:val="22"/>
        </w:rPr>
        <w:t xml:space="preserve"> our policies and procedures</w:t>
      </w:r>
    </w:p>
    <w:p w:rsidR="006E6D8E" w:rsidRPr="00E50DB3" w:rsidRDefault="006E6D8E" w:rsidP="006E6D8E">
      <w:pPr>
        <w:autoSpaceDE w:val="0"/>
        <w:autoSpaceDN w:val="0"/>
        <w:adjustRightInd w:val="0"/>
        <w:rPr>
          <w:rFonts w:ascii="Century Gothic" w:hAnsi="Century Gothic" w:cs="Arial"/>
          <w:color w:val="000000"/>
          <w:sz w:val="22"/>
          <w:szCs w:val="22"/>
        </w:rPr>
      </w:pPr>
    </w:p>
    <w:p w:rsidR="006E6D8E" w:rsidRPr="00E50DB3" w:rsidRDefault="006E6D8E" w:rsidP="006E6D8E">
      <w:pPr>
        <w:autoSpaceDE w:val="0"/>
        <w:autoSpaceDN w:val="0"/>
        <w:adjustRightInd w:val="0"/>
        <w:rPr>
          <w:rFonts w:ascii="Century Gothic" w:hAnsi="Century Gothic" w:cs="Arial"/>
          <w:b/>
          <w:color w:val="000000"/>
          <w:sz w:val="22"/>
          <w:szCs w:val="22"/>
        </w:rPr>
      </w:pPr>
      <w:r w:rsidRPr="00E50DB3">
        <w:rPr>
          <w:rFonts w:ascii="Century Gothic" w:hAnsi="Century Gothic" w:cs="Arial"/>
          <w:b/>
          <w:color w:val="000000"/>
          <w:sz w:val="22"/>
          <w:szCs w:val="22"/>
        </w:rPr>
        <w:t>Lawful basis for processing data</w:t>
      </w:r>
    </w:p>
    <w:p w:rsidR="006E6D8E" w:rsidRPr="00E50DB3" w:rsidRDefault="006E6D8E" w:rsidP="006E6D8E">
      <w:p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Before any processing activity starts for the first time, and then regularly afterwards, the purpose(s) for the processing activity and the most appropriate lawful basis (or bases) must be selected:</w:t>
      </w:r>
    </w:p>
    <w:p w:rsidR="006E6D8E" w:rsidRPr="00E50DB3" w:rsidRDefault="006E6D8E" w:rsidP="006E6D8E">
      <w:pPr>
        <w:autoSpaceDE w:val="0"/>
        <w:autoSpaceDN w:val="0"/>
        <w:adjustRightInd w:val="0"/>
        <w:rPr>
          <w:rFonts w:ascii="Century Gothic" w:hAnsi="Century Gothic" w:cs="Arial"/>
          <w:color w:val="000000"/>
          <w:sz w:val="22"/>
          <w:szCs w:val="22"/>
        </w:rPr>
      </w:pPr>
    </w:p>
    <w:p w:rsidR="006E6D8E" w:rsidRPr="00E50DB3" w:rsidRDefault="00627C1F" w:rsidP="00BA47D4">
      <w:pPr>
        <w:pStyle w:val="ListParagraph"/>
        <w:numPr>
          <w:ilvl w:val="0"/>
          <w:numId w:val="19"/>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E</w:t>
      </w:r>
      <w:r w:rsidR="006E6D8E" w:rsidRPr="00E50DB3">
        <w:rPr>
          <w:rFonts w:ascii="Century Gothic" w:hAnsi="Century Gothic" w:cs="Arial"/>
          <w:color w:val="000000"/>
          <w:sz w:val="22"/>
          <w:szCs w:val="22"/>
        </w:rPr>
        <w:t xml:space="preserve">xplicit </w:t>
      </w:r>
      <w:r w:rsidR="006E6D8E" w:rsidRPr="00E50DB3">
        <w:rPr>
          <w:rFonts w:ascii="Century Gothic" w:hAnsi="Century Gothic" w:cs="Arial"/>
          <w:b/>
          <w:color w:val="000000"/>
          <w:sz w:val="22"/>
          <w:szCs w:val="22"/>
        </w:rPr>
        <w:t xml:space="preserve">consent </w:t>
      </w:r>
      <w:r w:rsidRPr="00E50DB3">
        <w:rPr>
          <w:rFonts w:ascii="Century Gothic" w:hAnsi="Century Gothic" w:cs="Arial"/>
          <w:color w:val="000000"/>
          <w:sz w:val="22"/>
          <w:szCs w:val="22"/>
        </w:rPr>
        <w:t>is held</w:t>
      </w:r>
      <w:r w:rsidRPr="00E50DB3">
        <w:rPr>
          <w:rFonts w:ascii="Century Gothic" w:hAnsi="Century Gothic" w:cs="Arial"/>
          <w:b/>
          <w:color w:val="000000"/>
          <w:sz w:val="22"/>
          <w:szCs w:val="22"/>
        </w:rPr>
        <w:t xml:space="preserve"> </w:t>
      </w:r>
      <w:r w:rsidR="006E6D8E" w:rsidRPr="00E50DB3">
        <w:rPr>
          <w:rFonts w:ascii="Century Gothic" w:hAnsi="Century Gothic" w:cs="Arial"/>
          <w:color w:val="000000"/>
          <w:sz w:val="22"/>
          <w:szCs w:val="22"/>
        </w:rPr>
        <w:t>for the individual’s data to be processed for a specific purpose</w:t>
      </w:r>
      <w:r w:rsidR="009857B2" w:rsidRPr="00E50DB3">
        <w:rPr>
          <w:rFonts w:ascii="Century Gothic" w:hAnsi="Century Gothic" w:cs="Arial"/>
          <w:color w:val="000000"/>
          <w:sz w:val="22"/>
          <w:szCs w:val="22"/>
        </w:rPr>
        <w:t>; the consent is informed, unambiguous and freely given</w:t>
      </w:r>
    </w:p>
    <w:p w:rsidR="009857B2" w:rsidRPr="00E50DB3" w:rsidRDefault="009857B2" w:rsidP="00BA47D4">
      <w:pPr>
        <w:pStyle w:val="ListParagraph"/>
        <w:numPr>
          <w:ilvl w:val="0"/>
          <w:numId w:val="19"/>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 xml:space="preserve">The processing is necessary for the performance of a </w:t>
      </w:r>
      <w:r w:rsidRPr="00E50DB3">
        <w:rPr>
          <w:rFonts w:ascii="Century Gothic" w:hAnsi="Century Gothic" w:cs="Arial"/>
          <w:b/>
          <w:color w:val="000000"/>
          <w:sz w:val="22"/>
          <w:szCs w:val="22"/>
        </w:rPr>
        <w:t xml:space="preserve">contract </w:t>
      </w:r>
      <w:r w:rsidRPr="00E50DB3">
        <w:rPr>
          <w:rFonts w:ascii="Century Gothic" w:hAnsi="Century Gothic" w:cs="Arial"/>
          <w:color w:val="000000"/>
          <w:sz w:val="22"/>
          <w:szCs w:val="22"/>
        </w:rPr>
        <w:t>to which the data subject is party, or is necessary for the purpose of taking steps with regard to entering into a contract with the individual, at their request</w:t>
      </w:r>
    </w:p>
    <w:p w:rsidR="009857B2" w:rsidRPr="00E50DB3" w:rsidRDefault="009857B2" w:rsidP="00BA47D4">
      <w:pPr>
        <w:pStyle w:val="ListParagraph"/>
        <w:numPr>
          <w:ilvl w:val="0"/>
          <w:numId w:val="19"/>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 xml:space="preserve">The processing is necessary for the performance of a </w:t>
      </w:r>
      <w:r w:rsidRPr="00E50DB3">
        <w:rPr>
          <w:rFonts w:ascii="Century Gothic" w:hAnsi="Century Gothic" w:cs="Arial"/>
          <w:b/>
          <w:color w:val="000000"/>
          <w:sz w:val="22"/>
          <w:szCs w:val="22"/>
        </w:rPr>
        <w:t>legal obligation</w:t>
      </w:r>
      <w:r w:rsidRPr="00E50DB3">
        <w:rPr>
          <w:rFonts w:ascii="Century Gothic" w:hAnsi="Century Gothic" w:cs="Arial"/>
          <w:color w:val="000000"/>
          <w:sz w:val="22"/>
          <w:szCs w:val="22"/>
        </w:rPr>
        <w:t xml:space="preserve"> to which we are subject</w:t>
      </w:r>
    </w:p>
    <w:p w:rsidR="009857B2" w:rsidRPr="00E50DB3" w:rsidRDefault="009857B2" w:rsidP="00BA47D4">
      <w:pPr>
        <w:pStyle w:val="ListParagraph"/>
        <w:numPr>
          <w:ilvl w:val="0"/>
          <w:numId w:val="19"/>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 xml:space="preserve">The processing is necessary to protect the </w:t>
      </w:r>
      <w:r w:rsidRPr="00E50DB3">
        <w:rPr>
          <w:rFonts w:ascii="Century Gothic" w:hAnsi="Century Gothic" w:cs="Arial"/>
          <w:b/>
          <w:color w:val="000000"/>
          <w:sz w:val="22"/>
          <w:szCs w:val="22"/>
        </w:rPr>
        <w:t>vital interests</w:t>
      </w:r>
      <w:r w:rsidRPr="00E50DB3">
        <w:rPr>
          <w:rFonts w:ascii="Century Gothic" w:hAnsi="Century Gothic" w:cs="Arial"/>
          <w:color w:val="000000"/>
          <w:sz w:val="22"/>
          <w:szCs w:val="22"/>
        </w:rPr>
        <w:t xml:space="preserve"> of the individual or another</w:t>
      </w:r>
    </w:p>
    <w:p w:rsidR="009857B2" w:rsidRPr="00E50DB3" w:rsidRDefault="009857B2" w:rsidP="00BA47D4">
      <w:pPr>
        <w:pStyle w:val="ListParagraph"/>
        <w:numPr>
          <w:ilvl w:val="0"/>
          <w:numId w:val="19"/>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 xml:space="preserve">The processing is necessary for the performance of a task carried out in the </w:t>
      </w:r>
      <w:r w:rsidRPr="00E50DB3">
        <w:rPr>
          <w:rFonts w:ascii="Century Gothic" w:hAnsi="Century Gothic" w:cs="Arial"/>
          <w:b/>
          <w:color w:val="000000"/>
          <w:sz w:val="22"/>
          <w:szCs w:val="22"/>
        </w:rPr>
        <w:t>public interest</w:t>
      </w:r>
      <w:r w:rsidRPr="00E50DB3">
        <w:rPr>
          <w:rFonts w:ascii="Century Gothic" w:hAnsi="Century Gothic" w:cs="Arial"/>
          <w:color w:val="000000"/>
          <w:sz w:val="22"/>
          <w:szCs w:val="22"/>
        </w:rPr>
        <w:t xml:space="preserve"> or in the exercise of official authority vested in the school</w:t>
      </w:r>
    </w:p>
    <w:p w:rsidR="009857B2" w:rsidRPr="00E50DB3" w:rsidRDefault="009857B2" w:rsidP="00BA47D4">
      <w:pPr>
        <w:pStyle w:val="ListParagraph"/>
        <w:numPr>
          <w:ilvl w:val="0"/>
          <w:numId w:val="19"/>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 xml:space="preserve">The processing is necessary for the purposes of the </w:t>
      </w:r>
      <w:r w:rsidRPr="00E50DB3">
        <w:rPr>
          <w:rFonts w:ascii="Century Gothic" w:hAnsi="Century Gothic" w:cs="Arial"/>
          <w:b/>
          <w:color w:val="000000"/>
          <w:sz w:val="22"/>
          <w:szCs w:val="22"/>
        </w:rPr>
        <w:t>legitimate interests</w:t>
      </w:r>
      <w:r w:rsidRPr="00E50DB3">
        <w:rPr>
          <w:rFonts w:ascii="Century Gothic" w:hAnsi="Century Gothic" w:cs="Arial"/>
          <w:color w:val="000000"/>
          <w:sz w:val="22"/>
          <w:szCs w:val="22"/>
        </w:rPr>
        <w:t xml:space="preserve"> of the school or by a third party, except where this interest is overridden by the rights and freedoms of the individual concerned.</w:t>
      </w:r>
    </w:p>
    <w:p w:rsidR="009857B2" w:rsidRPr="00E50DB3" w:rsidRDefault="009857B2" w:rsidP="006E6D8E">
      <w:pPr>
        <w:autoSpaceDE w:val="0"/>
        <w:autoSpaceDN w:val="0"/>
        <w:adjustRightInd w:val="0"/>
        <w:rPr>
          <w:rFonts w:ascii="Century Gothic" w:hAnsi="Century Gothic" w:cs="Arial"/>
          <w:color w:val="000000"/>
          <w:sz w:val="22"/>
          <w:szCs w:val="22"/>
        </w:rPr>
      </w:pPr>
    </w:p>
    <w:p w:rsidR="0056594B" w:rsidRPr="00E50DB3" w:rsidRDefault="006E6D8E" w:rsidP="006E6D8E">
      <w:p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The decision as to which lawful basis applies must be documented, and should be approved by the DPO.</w:t>
      </w:r>
      <w:r w:rsidR="00FC2692" w:rsidRPr="00E50DB3">
        <w:rPr>
          <w:rFonts w:ascii="Century Gothic" w:hAnsi="Century Gothic" w:cs="Arial"/>
          <w:color w:val="000000"/>
          <w:sz w:val="22"/>
          <w:szCs w:val="22"/>
        </w:rPr>
        <w:t xml:space="preserve">  The school’s</w:t>
      </w:r>
      <w:r w:rsidR="000D2B7A" w:rsidRPr="00E50DB3">
        <w:rPr>
          <w:rFonts w:ascii="Century Gothic" w:hAnsi="Century Gothic" w:cs="Arial"/>
          <w:color w:val="000000"/>
          <w:sz w:val="22"/>
          <w:szCs w:val="22"/>
        </w:rPr>
        <w:t xml:space="preserve"> privacy notice(s) will inform data subjects </w:t>
      </w:r>
      <w:r w:rsidR="0056594B" w:rsidRPr="00E50DB3">
        <w:rPr>
          <w:rFonts w:ascii="Century Gothic" w:hAnsi="Century Gothic" w:cs="Arial"/>
          <w:color w:val="000000"/>
          <w:sz w:val="22"/>
          <w:szCs w:val="22"/>
        </w:rPr>
        <w:t xml:space="preserve">(or their parents) </w:t>
      </w:r>
      <w:r w:rsidR="000D2B7A" w:rsidRPr="00E50DB3">
        <w:rPr>
          <w:rFonts w:ascii="Century Gothic" w:hAnsi="Century Gothic" w:cs="Arial"/>
          <w:color w:val="000000"/>
          <w:sz w:val="22"/>
          <w:szCs w:val="22"/>
        </w:rPr>
        <w:t xml:space="preserve">of the lawful basis for processing their data, as well as the intended purpose.   </w:t>
      </w:r>
    </w:p>
    <w:p w:rsidR="005872B4" w:rsidRPr="00E50DB3" w:rsidRDefault="005872B4" w:rsidP="005872B4">
      <w:pPr>
        <w:autoSpaceDE w:val="0"/>
        <w:autoSpaceDN w:val="0"/>
        <w:adjustRightInd w:val="0"/>
        <w:rPr>
          <w:rFonts w:ascii="Century Gothic" w:hAnsi="Century Gothic" w:cs="Arial"/>
          <w:b/>
          <w:color w:val="000000"/>
          <w:sz w:val="22"/>
          <w:szCs w:val="22"/>
        </w:rPr>
      </w:pPr>
    </w:p>
    <w:p w:rsidR="0056594B" w:rsidRPr="00E50DB3" w:rsidRDefault="0056594B" w:rsidP="005872B4">
      <w:pPr>
        <w:autoSpaceDE w:val="0"/>
        <w:autoSpaceDN w:val="0"/>
        <w:adjustRightInd w:val="0"/>
        <w:rPr>
          <w:rFonts w:ascii="Century Gothic" w:hAnsi="Century Gothic" w:cs="Arial"/>
          <w:b/>
          <w:color w:val="000000"/>
          <w:sz w:val="22"/>
          <w:szCs w:val="22"/>
        </w:rPr>
      </w:pPr>
      <w:r w:rsidRPr="00E50DB3">
        <w:rPr>
          <w:rFonts w:ascii="Century Gothic" w:hAnsi="Century Gothic" w:cs="Arial"/>
          <w:b/>
          <w:color w:val="000000"/>
          <w:sz w:val="22"/>
          <w:szCs w:val="22"/>
        </w:rPr>
        <w:t xml:space="preserve">Types </w:t>
      </w:r>
      <w:r w:rsidR="00480335" w:rsidRPr="00E50DB3">
        <w:rPr>
          <w:rFonts w:ascii="Century Gothic" w:hAnsi="Century Gothic" w:cs="Arial"/>
          <w:b/>
          <w:color w:val="000000"/>
          <w:sz w:val="22"/>
          <w:szCs w:val="22"/>
        </w:rPr>
        <w:t>of personal data processed by the School</w:t>
      </w:r>
    </w:p>
    <w:p w:rsidR="00480335" w:rsidRPr="00E50DB3" w:rsidRDefault="00662B20" w:rsidP="00662B20">
      <w:p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 xml:space="preserve">Personal information or data is defined as data which relates to a living individual who can be identified from that data, or other information held. </w:t>
      </w:r>
      <w:r w:rsidR="00480335" w:rsidRPr="00E50DB3">
        <w:rPr>
          <w:rFonts w:ascii="Century Gothic" w:hAnsi="Century Gothic" w:cs="Arial"/>
          <w:sz w:val="22"/>
          <w:szCs w:val="22"/>
        </w:rPr>
        <w:t xml:space="preserve">Personal data covers both facts and opinions about an individual. The School may process a wide range of personal data about individuals including current, past and prospective pupils and their parents, staff and other individuals, such as visitors, as part of its operation, including, by way of example: </w:t>
      </w:r>
    </w:p>
    <w:p w:rsidR="00480335" w:rsidRPr="00E50DB3" w:rsidRDefault="00480335" w:rsidP="00480335">
      <w:pPr>
        <w:pStyle w:val="Default"/>
        <w:numPr>
          <w:ilvl w:val="0"/>
          <w:numId w:val="18"/>
        </w:numPr>
        <w:spacing w:after="4"/>
        <w:rPr>
          <w:rFonts w:ascii="Century Gothic" w:hAnsi="Century Gothic" w:cs="Arial"/>
          <w:sz w:val="22"/>
          <w:szCs w:val="22"/>
        </w:rPr>
      </w:pPr>
      <w:r w:rsidRPr="00E50DB3">
        <w:rPr>
          <w:rFonts w:ascii="Century Gothic" w:hAnsi="Century Gothic" w:cs="Arial"/>
          <w:sz w:val="22"/>
          <w:szCs w:val="22"/>
        </w:rPr>
        <w:lastRenderedPageBreak/>
        <w:t xml:space="preserve">Names, addresses, telephone numbers, email addresses and other contact details </w:t>
      </w:r>
    </w:p>
    <w:p w:rsidR="00480335" w:rsidRPr="00E50DB3" w:rsidRDefault="00480335" w:rsidP="00480335">
      <w:pPr>
        <w:pStyle w:val="Default"/>
        <w:numPr>
          <w:ilvl w:val="0"/>
          <w:numId w:val="18"/>
        </w:numPr>
        <w:spacing w:after="4"/>
        <w:rPr>
          <w:rFonts w:ascii="Century Gothic" w:hAnsi="Century Gothic" w:cs="Arial"/>
          <w:sz w:val="22"/>
          <w:szCs w:val="22"/>
        </w:rPr>
      </w:pPr>
      <w:r w:rsidRPr="00E50DB3">
        <w:rPr>
          <w:rFonts w:ascii="Century Gothic" w:hAnsi="Century Gothic" w:cs="Arial"/>
          <w:sz w:val="22"/>
          <w:szCs w:val="22"/>
        </w:rPr>
        <w:t xml:space="preserve">Bank details and other financial information, e.g. about parents who pay fees to the School </w:t>
      </w:r>
    </w:p>
    <w:p w:rsidR="003C73A2" w:rsidRPr="00E50DB3" w:rsidRDefault="003C73A2" w:rsidP="00480335">
      <w:pPr>
        <w:pStyle w:val="Default"/>
        <w:numPr>
          <w:ilvl w:val="0"/>
          <w:numId w:val="18"/>
        </w:numPr>
        <w:spacing w:after="4"/>
        <w:rPr>
          <w:rFonts w:ascii="Century Gothic" w:hAnsi="Century Gothic" w:cs="Arial"/>
          <w:sz w:val="22"/>
          <w:szCs w:val="22"/>
        </w:rPr>
      </w:pPr>
      <w:r w:rsidRPr="00E50DB3">
        <w:rPr>
          <w:rFonts w:ascii="Century Gothic" w:hAnsi="Century Gothic" w:cs="Arial"/>
          <w:sz w:val="22"/>
          <w:szCs w:val="22"/>
        </w:rPr>
        <w:t>Employment history, information relating to career progression, information relating to DBS checks for staff</w:t>
      </w:r>
    </w:p>
    <w:p w:rsidR="00480335" w:rsidRPr="00E50DB3" w:rsidRDefault="00480335" w:rsidP="00480335">
      <w:pPr>
        <w:pStyle w:val="Default"/>
        <w:numPr>
          <w:ilvl w:val="0"/>
          <w:numId w:val="18"/>
        </w:numPr>
        <w:spacing w:after="4"/>
        <w:rPr>
          <w:rFonts w:ascii="Century Gothic" w:hAnsi="Century Gothic" w:cs="Arial"/>
          <w:sz w:val="22"/>
          <w:szCs w:val="22"/>
        </w:rPr>
      </w:pPr>
      <w:r w:rsidRPr="00E50DB3">
        <w:rPr>
          <w:rFonts w:ascii="Century Gothic" w:hAnsi="Century Gothic" w:cs="Arial"/>
          <w:sz w:val="22"/>
          <w:szCs w:val="22"/>
        </w:rPr>
        <w:t xml:space="preserve">Past, present and prospective pupils’ academic, disciplinary, admissions and attendance records (including information about any special needs), and examination scripts and marks </w:t>
      </w:r>
    </w:p>
    <w:p w:rsidR="00480335" w:rsidRPr="00E50DB3" w:rsidRDefault="00480335" w:rsidP="00480335">
      <w:pPr>
        <w:pStyle w:val="Default"/>
        <w:numPr>
          <w:ilvl w:val="0"/>
          <w:numId w:val="18"/>
        </w:numPr>
        <w:spacing w:after="4"/>
        <w:rPr>
          <w:rFonts w:ascii="Century Gothic" w:hAnsi="Century Gothic" w:cs="Arial"/>
          <w:sz w:val="22"/>
          <w:szCs w:val="22"/>
        </w:rPr>
      </w:pPr>
      <w:r w:rsidRPr="00E50DB3">
        <w:rPr>
          <w:rFonts w:ascii="Century Gothic" w:hAnsi="Century Gothic" w:cs="Arial"/>
          <w:sz w:val="22"/>
          <w:szCs w:val="22"/>
        </w:rPr>
        <w:t xml:space="preserve">Where appropriate, information about individuals’ health, and contact details for their next of kin </w:t>
      </w:r>
    </w:p>
    <w:p w:rsidR="00480335" w:rsidRPr="00E50DB3" w:rsidRDefault="00480335" w:rsidP="00480335">
      <w:pPr>
        <w:pStyle w:val="Default"/>
        <w:numPr>
          <w:ilvl w:val="0"/>
          <w:numId w:val="18"/>
        </w:numPr>
        <w:spacing w:after="4"/>
        <w:rPr>
          <w:rFonts w:ascii="Century Gothic" w:hAnsi="Century Gothic" w:cs="Arial"/>
          <w:sz w:val="22"/>
          <w:szCs w:val="22"/>
        </w:rPr>
      </w:pPr>
      <w:r w:rsidRPr="00E50DB3">
        <w:rPr>
          <w:rFonts w:ascii="Century Gothic" w:hAnsi="Century Gothic" w:cs="Arial"/>
          <w:sz w:val="22"/>
          <w:szCs w:val="22"/>
        </w:rPr>
        <w:t>References given or received by the School about pupils</w:t>
      </w:r>
      <w:r w:rsidR="00EF7C85" w:rsidRPr="00E50DB3">
        <w:rPr>
          <w:rFonts w:ascii="Century Gothic" w:hAnsi="Century Gothic" w:cs="Arial"/>
          <w:sz w:val="22"/>
          <w:szCs w:val="22"/>
        </w:rPr>
        <w:t xml:space="preserve"> and staff</w:t>
      </w:r>
      <w:r w:rsidRPr="00E50DB3">
        <w:rPr>
          <w:rFonts w:ascii="Century Gothic" w:hAnsi="Century Gothic" w:cs="Arial"/>
          <w:sz w:val="22"/>
          <w:szCs w:val="22"/>
        </w:rPr>
        <w:t xml:space="preserve">, and information provided by previous educational establishments and/or other professionals or organisations working with pupils; </w:t>
      </w:r>
    </w:p>
    <w:p w:rsidR="00480335" w:rsidRPr="00E50DB3" w:rsidRDefault="00480335" w:rsidP="00480335">
      <w:pPr>
        <w:pStyle w:val="Default"/>
        <w:numPr>
          <w:ilvl w:val="0"/>
          <w:numId w:val="18"/>
        </w:numPr>
        <w:spacing w:after="4"/>
        <w:rPr>
          <w:rFonts w:ascii="Century Gothic" w:hAnsi="Century Gothic" w:cs="Arial"/>
          <w:sz w:val="22"/>
          <w:szCs w:val="22"/>
        </w:rPr>
      </w:pPr>
      <w:r w:rsidRPr="00E50DB3">
        <w:rPr>
          <w:rFonts w:ascii="Century Gothic" w:hAnsi="Century Gothic" w:cs="Arial"/>
          <w:sz w:val="22"/>
          <w:szCs w:val="22"/>
        </w:rPr>
        <w:t xml:space="preserve">Images of pupils (and occasionally other individuals) engaging in School activities, and images captured by the School's CCTV system (in accordance with the School's policy on taking, storing and using images of children) </w:t>
      </w:r>
    </w:p>
    <w:p w:rsidR="00480335" w:rsidRPr="00E50DB3" w:rsidRDefault="00480335" w:rsidP="00480335">
      <w:pPr>
        <w:pStyle w:val="Default"/>
        <w:numPr>
          <w:ilvl w:val="0"/>
          <w:numId w:val="18"/>
        </w:numPr>
        <w:rPr>
          <w:rFonts w:ascii="Century Gothic" w:hAnsi="Century Gothic" w:cs="Arial"/>
          <w:sz w:val="22"/>
          <w:szCs w:val="22"/>
        </w:rPr>
      </w:pPr>
      <w:r w:rsidRPr="00E50DB3">
        <w:rPr>
          <w:rFonts w:ascii="Century Gothic" w:hAnsi="Century Gothic" w:cs="Arial"/>
          <w:sz w:val="22"/>
          <w:szCs w:val="22"/>
        </w:rPr>
        <w:t xml:space="preserve">Generally, the School receives personal data from the individual directly (or, in the case of pupils, from parents). However in some cases personal data may be supplied by third parties (for example another School, or other professionals or authorities working with that individual), or collected from publicly available resources </w:t>
      </w:r>
    </w:p>
    <w:p w:rsidR="00F53814" w:rsidRPr="00E50DB3" w:rsidRDefault="00F53814" w:rsidP="00F53814">
      <w:pPr>
        <w:pStyle w:val="Default"/>
        <w:rPr>
          <w:rFonts w:ascii="Century Gothic" w:hAnsi="Century Gothic" w:cs="Arial"/>
          <w:b/>
          <w:bCs/>
          <w:sz w:val="22"/>
          <w:szCs w:val="22"/>
        </w:rPr>
      </w:pPr>
    </w:p>
    <w:p w:rsidR="00F53814" w:rsidRPr="00E50DB3" w:rsidRDefault="00F53814" w:rsidP="00F53814">
      <w:pPr>
        <w:pStyle w:val="Default"/>
        <w:rPr>
          <w:rFonts w:ascii="Century Gothic" w:hAnsi="Century Gothic" w:cs="Arial"/>
          <w:b/>
          <w:bCs/>
          <w:sz w:val="22"/>
          <w:szCs w:val="22"/>
        </w:rPr>
      </w:pPr>
      <w:r w:rsidRPr="00E50DB3">
        <w:rPr>
          <w:rFonts w:ascii="Century Gothic" w:hAnsi="Century Gothic" w:cs="Arial"/>
          <w:b/>
          <w:bCs/>
          <w:sz w:val="22"/>
          <w:szCs w:val="22"/>
        </w:rPr>
        <w:t xml:space="preserve">Sensitive personal data </w:t>
      </w:r>
    </w:p>
    <w:p w:rsidR="00F53814" w:rsidRPr="00E50DB3" w:rsidRDefault="00F53814" w:rsidP="00F53814">
      <w:pPr>
        <w:spacing w:after="160"/>
        <w:rPr>
          <w:rFonts w:ascii="Century Gothic" w:hAnsi="Century Gothic" w:cs="Arial"/>
          <w:sz w:val="22"/>
          <w:szCs w:val="22"/>
        </w:rPr>
      </w:pPr>
      <w:r w:rsidRPr="00E50DB3">
        <w:rPr>
          <w:rFonts w:ascii="Century Gothic" w:hAnsi="Century Gothic" w:cs="Arial"/>
          <w:sz w:val="22"/>
          <w:szCs w:val="22"/>
        </w:rPr>
        <w:t xml:space="preserve">The School may, from time to time, need to process sensitive personal data regarding individuals. Sensitive personal data includes information about an individual's physical or mental health, race or ethnic origin, political or religious beliefs, sex life, trade union membership or criminal records and proceedings. Sensitive personal data is entitled to special protection under the Act, and will only be processed by the School with the explicit consent of the appropriate individual, or </w:t>
      </w:r>
      <w:r w:rsidRPr="00E50DB3">
        <w:rPr>
          <w:rFonts w:ascii="Century Gothic" w:eastAsiaTheme="minorHAnsi" w:hAnsi="Century Gothic" w:cs="Arial"/>
          <w:color w:val="262626" w:themeColor="text1" w:themeTint="D9"/>
          <w:sz w:val="22"/>
          <w:szCs w:val="22"/>
          <w:lang w:bidi="he-IL"/>
        </w:rPr>
        <w:t xml:space="preserve">unless exceptional circumstances apply or we are required to do this by law (e.g. to comply with legal obligations to ensure health and safety at work) or </w:t>
      </w:r>
      <w:r w:rsidRPr="00E50DB3">
        <w:rPr>
          <w:rFonts w:ascii="Century Gothic" w:hAnsi="Century Gothic" w:cs="Arial"/>
          <w:sz w:val="22"/>
          <w:szCs w:val="22"/>
        </w:rPr>
        <w:t>as otherwise permitted by the Act. The consent should be informed, which means it needs to identify the relevant data, why it is being processed and to whom it will be disclos</w:t>
      </w:r>
      <w:r w:rsidR="00D75F93">
        <w:rPr>
          <w:rFonts w:ascii="Century Gothic" w:hAnsi="Century Gothic" w:cs="Arial"/>
          <w:sz w:val="22"/>
          <w:szCs w:val="22"/>
        </w:rPr>
        <w:t xml:space="preserve">ed. Staff should contact the </w:t>
      </w:r>
      <w:r w:rsidR="00FC2692" w:rsidRPr="00E50DB3">
        <w:rPr>
          <w:rFonts w:ascii="Century Gothic" w:hAnsi="Century Gothic" w:cs="Arial"/>
          <w:sz w:val="22"/>
          <w:szCs w:val="22"/>
        </w:rPr>
        <w:t>DPO</w:t>
      </w:r>
      <w:r w:rsidRPr="00E50DB3">
        <w:rPr>
          <w:rFonts w:ascii="Century Gothic" w:hAnsi="Century Gothic" w:cs="Arial"/>
          <w:sz w:val="22"/>
          <w:szCs w:val="22"/>
        </w:rPr>
        <w:t xml:space="preserve"> for more information on obtaining consent to process sensitive personal data.</w:t>
      </w:r>
    </w:p>
    <w:p w:rsidR="00F53814" w:rsidRPr="00E50DB3" w:rsidRDefault="00F53814" w:rsidP="00F53814">
      <w:pPr>
        <w:pStyle w:val="Default"/>
        <w:rPr>
          <w:rFonts w:ascii="Century Gothic" w:hAnsi="Century Gothic" w:cs="Arial"/>
          <w:sz w:val="22"/>
          <w:szCs w:val="22"/>
        </w:rPr>
      </w:pPr>
      <w:r w:rsidRPr="00E50DB3">
        <w:rPr>
          <w:rFonts w:ascii="Century Gothic" w:hAnsi="Century Gothic" w:cs="Arial"/>
          <w:b/>
          <w:bCs/>
          <w:sz w:val="22"/>
          <w:szCs w:val="22"/>
        </w:rPr>
        <w:t xml:space="preserve">Use of personal data by the School </w:t>
      </w:r>
    </w:p>
    <w:p w:rsidR="00F53814" w:rsidRPr="00E50DB3" w:rsidRDefault="00F53814" w:rsidP="00F53814">
      <w:pPr>
        <w:pStyle w:val="Default"/>
        <w:rPr>
          <w:rFonts w:ascii="Century Gothic" w:hAnsi="Century Gothic" w:cs="Arial"/>
          <w:sz w:val="22"/>
          <w:szCs w:val="22"/>
        </w:rPr>
      </w:pPr>
      <w:r w:rsidRPr="00E50DB3">
        <w:rPr>
          <w:rFonts w:ascii="Century Gothic" w:hAnsi="Century Gothic" w:cs="Arial"/>
          <w:sz w:val="22"/>
          <w:szCs w:val="22"/>
        </w:rPr>
        <w:t>The School will use (and where appropriate share with third parties</w:t>
      </w:r>
      <w:r w:rsidR="00D36C27" w:rsidRPr="00E50DB3">
        <w:rPr>
          <w:rFonts w:ascii="Century Gothic" w:hAnsi="Century Gothic" w:cs="Arial"/>
          <w:sz w:val="22"/>
          <w:szCs w:val="22"/>
        </w:rPr>
        <w:t xml:space="preserve"> such as CBC, Ofsted, DfE, other schools</w:t>
      </w:r>
      <w:r w:rsidRPr="00E50DB3">
        <w:rPr>
          <w:rFonts w:ascii="Century Gothic" w:hAnsi="Century Gothic" w:cs="Arial"/>
          <w:sz w:val="22"/>
          <w:szCs w:val="22"/>
        </w:rPr>
        <w:t xml:space="preserve">) personal data about individuals for a number of purposes as part of its operations, including as follows: </w:t>
      </w:r>
    </w:p>
    <w:p w:rsidR="00F53814" w:rsidRPr="00E50DB3" w:rsidRDefault="00F53814" w:rsidP="00FC2692">
      <w:pPr>
        <w:pStyle w:val="Default"/>
        <w:numPr>
          <w:ilvl w:val="0"/>
          <w:numId w:val="18"/>
        </w:numPr>
        <w:spacing w:after="5"/>
        <w:ind w:left="397"/>
        <w:rPr>
          <w:rFonts w:ascii="Century Gothic" w:hAnsi="Century Gothic" w:cs="Arial"/>
          <w:sz w:val="22"/>
          <w:szCs w:val="22"/>
        </w:rPr>
      </w:pPr>
      <w:r w:rsidRPr="00E50DB3">
        <w:rPr>
          <w:rFonts w:ascii="Century Gothic" w:hAnsi="Century Gothic" w:cs="Arial"/>
          <w:sz w:val="22"/>
          <w:szCs w:val="22"/>
        </w:rPr>
        <w:t xml:space="preserve">For the purposes of pupil </w:t>
      </w:r>
      <w:r w:rsidR="00D36C27" w:rsidRPr="00E50DB3">
        <w:rPr>
          <w:rFonts w:ascii="Century Gothic" w:hAnsi="Century Gothic" w:cs="Arial"/>
          <w:sz w:val="22"/>
          <w:szCs w:val="22"/>
        </w:rPr>
        <w:t xml:space="preserve">and staff </w:t>
      </w:r>
      <w:r w:rsidRPr="00E50DB3">
        <w:rPr>
          <w:rFonts w:ascii="Century Gothic" w:hAnsi="Century Gothic" w:cs="Arial"/>
          <w:sz w:val="22"/>
          <w:szCs w:val="22"/>
        </w:rPr>
        <w:t xml:space="preserve">selection and to confirm the identity of prospective </w:t>
      </w:r>
      <w:r w:rsidR="00D36C27" w:rsidRPr="00E50DB3">
        <w:rPr>
          <w:rFonts w:ascii="Century Gothic" w:hAnsi="Century Gothic" w:cs="Arial"/>
          <w:sz w:val="22"/>
          <w:szCs w:val="22"/>
        </w:rPr>
        <w:t xml:space="preserve">staff, </w:t>
      </w:r>
      <w:r w:rsidRPr="00E50DB3">
        <w:rPr>
          <w:rFonts w:ascii="Century Gothic" w:hAnsi="Century Gothic" w:cs="Arial"/>
          <w:sz w:val="22"/>
          <w:szCs w:val="22"/>
        </w:rPr>
        <w:t xml:space="preserve">pupils and their parents </w:t>
      </w:r>
    </w:p>
    <w:p w:rsidR="00F53814" w:rsidRPr="00E50DB3" w:rsidRDefault="00F53814" w:rsidP="00FC2692">
      <w:pPr>
        <w:pStyle w:val="Default"/>
        <w:numPr>
          <w:ilvl w:val="0"/>
          <w:numId w:val="18"/>
        </w:numPr>
        <w:spacing w:after="5"/>
        <w:ind w:left="397"/>
        <w:rPr>
          <w:rFonts w:ascii="Century Gothic" w:hAnsi="Century Gothic" w:cs="Arial"/>
          <w:sz w:val="22"/>
          <w:szCs w:val="22"/>
        </w:rPr>
      </w:pPr>
      <w:r w:rsidRPr="00E50DB3">
        <w:rPr>
          <w:rFonts w:ascii="Century Gothic" w:hAnsi="Century Gothic" w:cs="Arial"/>
          <w:sz w:val="22"/>
          <w:szCs w:val="22"/>
        </w:rPr>
        <w:t xml:space="preserve">To provide education services (including SEN), career services, and extra-curricular activities to pupils; monitoring pupils’ progress and educational needs; and maintaining relationships with the School community </w:t>
      </w:r>
    </w:p>
    <w:p w:rsidR="00F53814" w:rsidRPr="00E50DB3" w:rsidRDefault="00F53814" w:rsidP="00FC2692">
      <w:pPr>
        <w:pStyle w:val="Default"/>
        <w:numPr>
          <w:ilvl w:val="0"/>
          <w:numId w:val="18"/>
        </w:numPr>
        <w:spacing w:after="5"/>
        <w:ind w:left="397"/>
        <w:rPr>
          <w:rFonts w:ascii="Century Gothic" w:hAnsi="Century Gothic" w:cs="Arial"/>
          <w:sz w:val="22"/>
          <w:szCs w:val="22"/>
        </w:rPr>
      </w:pPr>
      <w:r w:rsidRPr="00E50DB3">
        <w:rPr>
          <w:rFonts w:ascii="Century Gothic" w:hAnsi="Century Gothic" w:cs="Arial"/>
          <w:sz w:val="22"/>
          <w:szCs w:val="22"/>
        </w:rPr>
        <w:t xml:space="preserve">For the purposes of management planning and forecasting, research and statistical analysis, and to enable the relevant authorities to monitor the School's performance; </w:t>
      </w:r>
    </w:p>
    <w:p w:rsidR="00F53814" w:rsidRPr="00E50DB3" w:rsidRDefault="00F53814" w:rsidP="00FC2692">
      <w:pPr>
        <w:pStyle w:val="Default"/>
        <w:numPr>
          <w:ilvl w:val="0"/>
          <w:numId w:val="18"/>
        </w:numPr>
        <w:spacing w:after="5"/>
        <w:ind w:left="397"/>
        <w:rPr>
          <w:rFonts w:ascii="Century Gothic" w:hAnsi="Century Gothic" w:cs="Arial"/>
          <w:sz w:val="22"/>
          <w:szCs w:val="22"/>
        </w:rPr>
      </w:pPr>
      <w:r w:rsidRPr="00E50DB3">
        <w:rPr>
          <w:rFonts w:ascii="Century Gothic" w:hAnsi="Century Gothic" w:cs="Arial"/>
          <w:sz w:val="22"/>
          <w:szCs w:val="22"/>
        </w:rPr>
        <w:t>To give and receive information and references about past, current and prospective pupils</w:t>
      </w:r>
      <w:r w:rsidR="003C73A2" w:rsidRPr="00E50DB3">
        <w:rPr>
          <w:rFonts w:ascii="Century Gothic" w:hAnsi="Century Gothic" w:cs="Arial"/>
          <w:sz w:val="22"/>
          <w:szCs w:val="22"/>
        </w:rPr>
        <w:t xml:space="preserve"> and staff</w:t>
      </w:r>
      <w:r w:rsidRPr="00E50DB3">
        <w:rPr>
          <w:rFonts w:ascii="Century Gothic" w:hAnsi="Century Gothic" w:cs="Arial"/>
          <w:sz w:val="22"/>
          <w:szCs w:val="22"/>
        </w:rPr>
        <w:t xml:space="preserve">, including relating to outstanding fees or payment history, to/from any educational institution that the pupil has attended or where it is proposed they attend </w:t>
      </w:r>
    </w:p>
    <w:p w:rsidR="00F53814" w:rsidRPr="00E50DB3" w:rsidRDefault="00F53814" w:rsidP="00FC2692">
      <w:pPr>
        <w:pStyle w:val="Default"/>
        <w:numPr>
          <w:ilvl w:val="0"/>
          <w:numId w:val="18"/>
        </w:numPr>
        <w:ind w:left="397"/>
        <w:rPr>
          <w:rFonts w:ascii="Century Gothic" w:hAnsi="Century Gothic" w:cs="Arial"/>
          <w:sz w:val="22"/>
          <w:szCs w:val="22"/>
        </w:rPr>
      </w:pPr>
      <w:r w:rsidRPr="00E50DB3">
        <w:rPr>
          <w:rFonts w:ascii="Century Gothic" w:hAnsi="Century Gothic" w:cs="Arial"/>
          <w:sz w:val="22"/>
          <w:szCs w:val="22"/>
        </w:rPr>
        <w:t xml:space="preserve">To enable pupils to take part in national or other assessments, and to publish the results of public examinations or other achievements of pupils of the School </w:t>
      </w:r>
    </w:p>
    <w:p w:rsidR="00F53814" w:rsidRPr="00E50DB3" w:rsidRDefault="00F53814" w:rsidP="00FC2692">
      <w:pPr>
        <w:pStyle w:val="Default"/>
        <w:numPr>
          <w:ilvl w:val="0"/>
          <w:numId w:val="18"/>
        </w:numPr>
        <w:ind w:left="397"/>
        <w:rPr>
          <w:rFonts w:ascii="Century Gothic" w:hAnsi="Century Gothic" w:cs="Arial"/>
          <w:sz w:val="22"/>
          <w:szCs w:val="22"/>
        </w:rPr>
      </w:pPr>
      <w:r w:rsidRPr="00E50DB3">
        <w:rPr>
          <w:rFonts w:ascii="Century Gothic" w:hAnsi="Century Gothic" w:cs="Arial"/>
          <w:sz w:val="22"/>
          <w:szCs w:val="22"/>
        </w:rPr>
        <w:t xml:space="preserve">To safeguard pupils’ welfare and provide appropriate pastoral (and where necessary, medical) care, and to take appropriate action in the event of an emergency or </w:t>
      </w:r>
      <w:r w:rsidRPr="00E50DB3">
        <w:rPr>
          <w:rFonts w:ascii="Century Gothic" w:hAnsi="Century Gothic" w:cs="Arial"/>
          <w:sz w:val="22"/>
          <w:szCs w:val="22"/>
        </w:rPr>
        <w:lastRenderedPageBreak/>
        <w:t>accident, including by disclosing details of an individual's medical condition where it is in the individual's interests to do so, for example for medical advice, insurance purposes or to organisers of School trips;</w:t>
      </w:r>
    </w:p>
    <w:p w:rsidR="00F53814" w:rsidRPr="00E50DB3" w:rsidRDefault="00F53814" w:rsidP="00FC2692">
      <w:pPr>
        <w:pStyle w:val="Default"/>
        <w:numPr>
          <w:ilvl w:val="0"/>
          <w:numId w:val="18"/>
        </w:numPr>
        <w:ind w:left="397"/>
        <w:rPr>
          <w:rFonts w:ascii="Century Gothic" w:hAnsi="Century Gothic" w:cs="Arial"/>
          <w:sz w:val="22"/>
          <w:szCs w:val="22"/>
        </w:rPr>
      </w:pPr>
      <w:r w:rsidRPr="00E50DB3">
        <w:rPr>
          <w:rFonts w:ascii="Century Gothic" w:hAnsi="Century Gothic" w:cs="Arial"/>
          <w:sz w:val="22"/>
          <w:szCs w:val="22"/>
        </w:rPr>
        <w:t>To monitor (as appropriate) use of the School’s IT and communications systems in accordance with the School's Computing and Acceptable Use and E-safety Policies</w:t>
      </w:r>
    </w:p>
    <w:p w:rsidR="00F53814" w:rsidRPr="00E50DB3" w:rsidRDefault="00F53814" w:rsidP="00FC2692">
      <w:pPr>
        <w:pStyle w:val="Default"/>
        <w:numPr>
          <w:ilvl w:val="0"/>
          <w:numId w:val="18"/>
        </w:numPr>
        <w:ind w:left="397"/>
        <w:rPr>
          <w:rFonts w:ascii="Century Gothic" w:hAnsi="Century Gothic" w:cs="Arial"/>
          <w:sz w:val="22"/>
          <w:szCs w:val="22"/>
        </w:rPr>
      </w:pPr>
      <w:r w:rsidRPr="00E50DB3">
        <w:rPr>
          <w:rFonts w:ascii="Century Gothic" w:hAnsi="Century Gothic" w:cs="Arial"/>
          <w:sz w:val="22"/>
          <w:szCs w:val="22"/>
        </w:rPr>
        <w:t>To make use of photographic images of pupils in School publications and on the School website in accordance with the School’s policy on taking, storing and using images of children</w:t>
      </w:r>
    </w:p>
    <w:p w:rsidR="00F53814" w:rsidRPr="00E50DB3" w:rsidRDefault="00F53814" w:rsidP="00FC2692">
      <w:pPr>
        <w:pStyle w:val="Default"/>
        <w:numPr>
          <w:ilvl w:val="0"/>
          <w:numId w:val="18"/>
        </w:numPr>
        <w:ind w:left="397"/>
        <w:rPr>
          <w:rFonts w:ascii="Century Gothic" w:hAnsi="Century Gothic" w:cs="Arial"/>
          <w:sz w:val="22"/>
          <w:szCs w:val="22"/>
        </w:rPr>
      </w:pPr>
      <w:r w:rsidRPr="00E50DB3">
        <w:rPr>
          <w:rFonts w:ascii="Century Gothic" w:hAnsi="Century Gothic" w:cs="Arial"/>
          <w:sz w:val="22"/>
          <w:szCs w:val="22"/>
        </w:rPr>
        <w:t>For security purposes, and for regulatory and legal purposes (for example safeguarding and child protection and health and safety) and to comply with its legal obligations; and</w:t>
      </w:r>
    </w:p>
    <w:p w:rsidR="00F53814" w:rsidRPr="00E50DB3" w:rsidRDefault="00F53814" w:rsidP="00FC2692">
      <w:pPr>
        <w:pStyle w:val="Default"/>
        <w:numPr>
          <w:ilvl w:val="0"/>
          <w:numId w:val="18"/>
        </w:numPr>
        <w:ind w:left="397"/>
        <w:rPr>
          <w:rFonts w:ascii="Century Gothic" w:hAnsi="Century Gothic" w:cs="Arial"/>
          <w:sz w:val="22"/>
          <w:szCs w:val="22"/>
        </w:rPr>
      </w:pPr>
      <w:r w:rsidRPr="00E50DB3">
        <w:rPr>
          <w:rFonts w:ascii="Century Gothic" w:hAnsi="Century Gothic" w:cs="Arial"/>
          <w:sz w:val="22"/>
          <w:szCs w:val="22"/>
        </w:rPr>
        <w:t>Where otherwise reasonably necessary for the School’s purposes, including to obtain appropriate professional advice and insurance for the School</w:t>
      </w:r>
    </w:p>
    <w:p w:rsidR="003C73A2" w:rsidRPr="00E50DB3" w:rsidRDefault="003C73A2" w:rsidP="00FC2692">
      <w:pPr>
        <w:pStyle w:val="Default"/>
        <w:ind w:left="397"/>
        <w:rPr>
          <w:rFonts w:ascii="Century Gothic" w:hAnsi="Century Gothic" w:cs="Arial"/>
          <w:sz w:val="22"/>
          <w:szCs w:val="22"/>
        </w:rPr>
      </w:pPr>
    </w:p>
    <w:p w:rsidR="006752FF" w:rsidRPr="00E50DB3" w:rsidRDefault="006752FF" w:rsidP="006752FF">
      <w:pPr>
        <w:pStyle w:val="Level1Heading"/>
        <w:numPr>
          <w:ilvl w:val="0"/>
          <w:numId w:val="0"/>
        </w:numPr>
        <w:spacing w:before="0" w:after="0"/>
        <w:jc w:val="both"/>
        <w:rPr>
          <w:rFonts w:ascii="Century Gothic" w:eastAsiaTheme="majorEastAsia" w:hAnsi="Century Gothic" w:cs="Arial"/>
          <w:iCs/>
          <w:color w:val="000000" w:themeColor="text1"/>
          <w:lang w:bidi="he-IL"/>
        </w:rPr>
      </w:pPr>
      <w:r w:rsidRPr="00E50DB3">
        <w:rPr>
          <w:rFonts w:ascii="Century Gothic" w:eastAsiaTheme="majorEastAsia" w:hAnsi="Century Gothic" w:cs="Arial"/>
          <w:iCs/>
          <w:color w:val="000000" w:themeColor="text1"/>
          <w:lang w:bidi="he-IL"/>
        </w:rPr>
        <w:t>Security of Personal Data</w:t>
      </w:r>
    </w:p>
    <w:p w:rsidR="000602E1" w:rsidRPr="00E50DB3" w:rsidRDefault="000602E1" w:rsidP="000602E1">
      <w:pPr>
        <w:pStyle w:val="Level1Heading"/>
        <w:numPr>
          <w:ilvl w:val="0"/>
          <w:numId w:val="0"/>
        </w:numPr>
        <w:spacing w:before="0" w:after="0"/>
        <w:jc w:val="both"/>
        <w:rPr>
          <w:rFonts w:ascii="Century Gothic" w:hAnsi="Century Gothic" w:cs="Arial"/>
          <w:b w:val="0"/>
          <w:lang w:val="en-GB"/>
        </w:rPr>
      </w:pPr>
      <w:r w:rsidRPr="00E50DB3">
        <w:rPr>
          <w:rFonts w:ascii="Century Gothic" w:hAnsi="Century Gothic" w:cs="Arial"/>
          <w:b w:val="0"/>
        </w:rPr>
        <w:t>The School will ensure that measures are taken to safeguard personal data and privacy in accordance with the General Data Protection Regulation (GDPR).   Everyone connected with the school has a personal responsibility to ensure that any information of a personal or sensitive nature, to whic</w:t>
      </w:r>
      <w:r w:rsidR="00A27F35" w:rsidRPr="00E50DB3">
        <w:rPr>
          <w:rFonts w:ascii="Century Gothic" w:hAnsi="Century Gothic" w:cs="Arial"/>
          <w:b w:val="0"/>
        </w:rPr>
        <w:t>h he/she has access during his/</w:t>
      </w:r>
      <w:r w:rsidRPr="00E50DB3">
        <w:rPr>
          <w:rFonts w:ascii="Century Gothic" w:hAnsi="Century Gothic" w:cs="Arial"/>
          <w:b w:val="0"/>
        </w:rPr>
        <w:t xml:space="preserve">her work, is protected from unauthorised access and disclosure. </w:t>
      </w:r>
      <w:r w:rsidRPr="00E50DB3">
        <w:rPr>
          <w:rFonts w:ascii="Century Gothic" w:hAnsi="Century Gothic" w:cs="Arial"/>
          <w:b w:val="0"/>
          <w:lang w:val="en-GB"/>
        </w:rPr>
        <w:t>All staff will be made aware of this Policy and their duties under the GDPR.</w:t>
      </w:r>
      <w:r w:rsidRPr="00E50DB3">
        <w:rPr>
          <w:rFonts w:ascii="Century Gothic" w:hAnsi="Century Gothic" w:cs="Arial"/>
          <w:b w:val="0"/>
        </w:rPr>
        <w:t xml:space="preserve"> </w:t>
      </w:r>
      <w:r w:rsidRPr="00E50DB3">
        <w:rPr>
          <w:rFonts w:ascii="Century Gothic" w:hAnsi="Century Gothic" w:cs="Arial"/>
          <w:b w:val="0"/>
          <w:lang w:val="en-GB"/>
        </w:rPr>
        <w:t xml:space="preserve">The School will take reasonable steps to ensure that members of staff will only have access to personal data where it is necessary for them to carry out their duties.  All staff must follow the School’s Acceptable User Policy, which should be referred to for further details on security of the School’s IT systems.  </w:t>
      </w:r>
    </w:p>
    <w:p w:rsidR="000602E1" w:rsidRPr="00E50DB3" w:rsidRDefault="000602E1" w:rsidP="000602E1">
      <w:pPr>
        <w:rPr>
          <w:rFonts w:ascii="Century Gothic" w:hAnsi="Century Gothic" w:cs="Arial"/>
          <w:sz w:val="22"/>
          <w:szCs w:val="22"/>
        </w:rPr>
      </w:pPr>
    </w:p>
    <w:p w:rsidR="00421700" w:rsidRPr="00E50DB3" w:rsidRDefault="00421700" w:rsidP="00A27F35">
      <w:pPr>
        <w:pStyle w:val="Level1Number"/>
        <w:tabs>
          <w:tab w:val="clear" w:pos="720"/>
        </w:tabs>
        <w:spacing w:before="0" w:after="0"/>
        <w:ind w:hanging="720"/>
        <w:jc w:val="both"/>
        <w:rPr>
          <w:rFonts w:ascii="Century Gothic" w:hAnsi="Century Gothic" w:cs="Arial"/>
          <w:b/>
          <w:color w:val="000000" w:themeColor="text1"/>
        </w:rPr>
      </w:pPr>
      <w:r w:rsidRPr="00E50DB3">
        <w:rPr>
          <w:rFonts w:ascii="Century Gothic" w:hAnsi="Century Gothic" w:cs="Arial"/>
          <w:b/>
          <w:color w:val="000000" w:themeColor="text1"/>
        </w:rPr>
        <w:t>Rights of individuals</w:t>
      </w:r>
    </w:p>
    <w:p w:rsidR="008E57CE" w:rsidRPr="00E50DB3" w:rsidRDefault="00C070E0" w:rsidP="00421700">
      <w:pPr>
        <w:spacing w:after="160"/>
        <w:rPr>
          <w:rFonts w:ascii="Century Gothic" w:hAnsi="Century Gothic" w:cs="Arial"/>
          <w:sz w:val="22"/>
          <w:szCs w:val="22"/>
        </w:rPr>
      </w:pPr>
      <w:r w:rsidRPr="00E50DB3">
        <w:rPr>
          <w:rFonts w:ascii="Century Gothic" w:hAnsi="Century Gothic" w:cs="Arial"/>
          <w:sz w:val="22"/>
          <w:szCs w:val="22"/>
        </w:rPr>
        <w:t>The School has an obligation to comply with the rights of individuals under the l</w:t>
      </w:r>
      <w:r w:rsidR="003A3490" w:rsidRPr="00E50DB3">
        <w:rPr>
          <w:rFonts w:ascii="Century Gothic" w:hAnsi="Century Gothic" w:cs="Arial"/>
          <w:sz w:val="22"/>
          <w:szCs w:val="22"/>
        </w:rPr>
        <w:t xml:space="preserve">aw and takes these rights seriously.  </w:t>
      </w:r>
      <w:r w:rsidR="008E57CE" w:rsidRPr="00E50DB3">
        <w:rPr>
          <w:rFonts w:ascii="Century Gothic" w:hAnsi="Century Gothic" w:cs="Arial"/>
          <w:sz w:val="22"/>
          <w:szCs w:val="22"/>
        </w:rPr>
        <w:t xml:space="preserve">Where individuals make requests under these rights, the school will always respond within one month of the receipt of the request. </w:t>
      </w:r>
    </w:p>
    <w:p w:rsidR="00421700" w:rsidRPr="00E50DB3" w:rsidRDefault="00421700" w:rsidP="00A27F35">
      <w:pPr>
        <w:rPr>
          <w:rFonts w:ascii="Century Gothic" w:hAnsi="Century Gothic" w:cs="Arial"/>
          <w:sz w:val="22"/>
          <w:szCs w:val="22"/>
        </w:rPr>
      </w:pPr>
      <w:r w:rsidRPr="00E50DB3">
        <w:rPr>
          <w:rFonts w:ascii="Century Gothic" w:hAnsi="Century Gothic" w:cs="Arial"/>
          <w:b/>
          <w:bCs/>
          <w:sz w:val="22"/>
          <w:szCs w:val="22"/>
        </w:rPr>
        <w:t>1. Right to be informed</w:t>
      </w:r>
    </w:p>
    <w:p w:rsidR="00421700" w:rsidRPr="00E50DB3" w:rsidRDefault="001D469F" w:rsidP="00A27F35">
      <w:pPr>
        <w:pStyle w:val="ListParagraph"/>
        <w:numPr>
          <w:ilvl w:val="0"/>
          <w:numId w:val="26"/>
        </w:numPr>
        <w:spacing w:line="276" w:lineRule="auto"/>
        <w:ind w:right="26"/>
        <w:rPr>
          <w:rFonts w:ascii="Century Gothic" w:hAnsi="Century Gothic" w:cs="Arial"/>
          <w:color w:val="262626" w:themeColor="text1" w:themeTint="D9"/>
          <w:sz w:val="22"/>
          <w:szCs w:val="22"/>
          <w:lang w:bidi="he-IL"/>
        </w:rPr>
      </w:pPr>
      <w:r w:rsidRPr="00E50DB3">
        <w:rPr>
          <w:rFonts w:ascii="Century Gothic" w:hAnsi="Century Gothic" w:cs="Arial"/>
          <w:color w:val="262626" w:themeColor="text1" w:themeTint="D9"/>
          <w:sz w:val="22"/>
          <w:szCs w:val="22"/>
          <w:lang w:bidi="he-IL"/>
        </w:rPr>
        <w:t>The school provides</w:t>
      </w:r>
      <w:r w:rsidR="00421700" w:rsidRPr="00E50DB3">
        <w:rPr>
          <w:rFonts w:ascii="Century Gothic" w:hAnsi="Century Gothic" w:cs="Arial"/>
          <w:color w:val="262626" w:themeColor="text1" w:themeTint="D9"/>
          <w:sz w:val="22"/>
          <w:szCs w:val="22"/>
          <w:lang w:bidi="he-IL"/>
        </w:rPr>
        <w:t xml:space="preserve"> privacy notices which are concise, transparent, intelligible and easily a</w:t>
      </w:r>
      <w:r w:rsidR="00A27F35" w:rsidRPr="00E50DB3">
        <w:rPr>
          <w:rFonts w:ascii="Century Gothic" w:hAnsi="Century Gothic" w:cs="Arial"/>
          <w:color w:val="262626" w:themeColor="text1" w:themeTint="D9"/>
          <w:sz w:val="22"/>
          <w:szCs w:val="22"/>
          <w:lang w:bidi="he-IL"/>
        </w:rPr>
        <w:t xml:space="preserve">ccessible, free of charge, that </w:t>
      </w:r>
      <w:r w:rsidR="00421700" w:rsidRPr="00E50DB3">
        <w:rPr>
          <w:rFonts w:ascii="Century Gothic" w:hAnsi="Century Gothic" w:cs="Arial"/>
          <w:color w:val="262626" w:themeColor="text1" w:themeTint="D9"/>
          <w:sz w:val="22"/>
          <w:szCs w:val="22"/>
          <w:lang w:bidi="he-IL"/>
        </w:rPr>
        <w:t>are written in clear and plain language, particularly if aimed at children.</w:t>
      </w:r>
    </w:p>
    <w:p w:rsidR="00421700" w:rsidRPr="00E50DB3" w:rsidRDefault="001D469F" w:rsidP="00A27F35">
      <w:pPr>
        <w:pStyle w:val="ListParagraph"/>
        <w:numPr>
          <w:ilvl w:val="0"/>
          <w:numId w:val="26"/>
        </w:numPr>
        <w:spacing w:line="276" w:lineRule="auto"/>
        <w:ind w:right="26"/>
        <w:rPr>
          <w:rFonts w:ascii="Century Gothic" w:hAnsi="Century Gothic" w:cs="Arial"/>
          <w:color w:val="262626" w:themeColor="text1" w:themeTint="D9"/>
          <w:sz w:val="22"/>
          <w:szCs w:val="22"/>
          <w:lang w:bidi="he-IL"/>
        </w:rPr>
      </w:pPr>
      <w:r w:rsidRPr="00E50DB3">
        <w:rPr>
          <w:rFonts w:ascii="Century Gothic" w:hAnsi="Century Gothic" w:cs="Arial"/>
          <w:color w:val="262626" w:themeColor="text1" w:themeTint="D9"/>
          <w:sz w:val="22"/>
          <w:szCs w:val="22"/>
          <w:lang w:bidi="he-IL"/>
        </w:rPr>
        <w:t xml:space="preserve">The school </w:t>
      </w:r>
      <w:r w:rsidR="00A27F35" w:rsidRPr="00E50DB3">
        <w:rPr>
          <w:rFonts w:ascii="Century Gothic" w:hAnsi="Century Gothic" w:cs="Arial"/>
          <w:color w:val="262626" w:themeColor="text1" w:themeTint="D9"/>
          <w:sz w:val="22"/>
          <w:szCs w:val="22"/>
          <w:lang w:bidi="he-IL"/>
        </w:rPr>
        <w:t>k</w:t>
      </w:r>
      <w:r w:rsidRPr="00E50DB3">
        <w:rPr>
          <w:rFonts w:ascii="Century Gothic" w:hAnsi="Century Gothic" w:cs="Arial"/>
          <w:color w:val="262626" w:themeColor="text1" w:themeTint="D9"/>
          <w:sz w:val="22"/>
          <w:szCs w:val="22"/>
          <w:lang w:bidi="he-IL"/>
        </w:rPr>
        <w:t>eeps</w:t>
      </w:r>
      <w:r w:rsidR="00421700" w:rsidRPr="00E50DB3">
        <w:rPr>
          <w:rFonts w:ascii="Century Gothic" w:hAnsi="Century Gothic" w:cs="Arial"/>
          <w:color w:val="262626" w:themeColor="text1" w:themeTint="D9"/>
          <w:sz w:val="22"/>
          <w:szCs w:val="22"/>
          <w:lang w:bidi="he-IL"/>
        </w:rPr>
        <w:t xml:space="preserve"> a record of how we use personal data to demonstrate compliance with the need for accountability and transparency.</w:t>
      </w:r>
    </w:p>
    <w:p w:rsidR="00A27F35" w:rsidRPr="00E50DB3" w:rsidRDefault="00A27F35" w:rsidP="00A27F35">
      <w:pPr>
        <w:rPr>
          <w:rFonts w:ascii="Century Gothic" w:hAnsi="Century Gothic" w:cs="Arial"/>
          <w:b/>
          <w:bCs/>
          <w:sz w:val="22"/>
          <w:szCs w:val="22"/>
        </w:rPr>
      </w:pPr>
    </w:p>
    <w:p w:rsidR="00421700" w:rsidRPr="00E50DB3" w:rsidRDefault="00421700" w:rsidP="00A27F35">
      <w:pPr>
        <w:rPr>
          <w:rFonts w:ascii="Century Gothic" w:hAnsi="Century Gothic" w:cs="Arial"/>
          <w:b/>
          <w:bCs/>
          <w:sz w:val="22"/>
          <w:szCs w:val="22"/>
        </w:rPr>
      </w:pPr>
      <w:r w:rsidRPr="00E50DB3">
        <w:rPr>
          <w:rFonts w:ascii="Century Gothic" w:hAnsi="Century Gothic" w:cs="Arial"/>
          <w:b/>
          <w:bCs/>
          <w:sz w:val="22"/>
          <w:szCs w:val="22"/>
        </w:rPr>
        <w:t>2. Right of access</w:t>
      </w:r>
    </w:p>
    <w:p w:rsidR="00421700" w:rsidRPr="00E50DB3" w:rsidRDefault="001D469F" w:rsidP="00A27F35">
      <w:pPr>
        <w:pStyle w:val="ListParagraph"/>
        <w:numPr>
          <w:ilvl w:val="0"/>
          <w:numId w:val="26"/>
        </w:numPr>
        <w:spacing w:line="276" w:lineRule="auto"/>
        <w:ind w:right="26"/>
        <w:rPr>
          <w:rFonts w:ascii="Century Gothic" w:hAnsi="Century Gothic" w:cs="Arial"/>
          <w:color w:val="262626" w:themeColor="text1" w:themeTint="D9"/>
          <w:sz w:val="22"/>
          <w:szCs w:val="22"/>
          <w:lang w:bidi="he-IL"/>
        </w:rPr>
      </w:pPr>
      <w:r w:rsidRPr="00E50DB3">
        <w:rPr>
          <w:rFonts w:ascii="Century Gothic" w:hAnsi="Century Gothic" w:cs="Arial"/>
          <w:color w:val="262626" w:themeColor="text1" w:themeTint="D9"/>
          <w:sz w:val="22"/>
          <w:szCs w:val="22"/>
          <w:lang w:bidi="he-IL"/>
        </w:rPr>
        <w:t>The school enables</w:t>
      </w:r>
      <w:r w:rsidR="00421700" w:rsidRPr="00E50DB3">
        <w:rPr>
          <w:rFonts w:ascii="Century Gothic" w:hAnsi="Century Gothic" w:cs="Arial"/>
          <w:color w:val="262626" w:themeColor="text1" w:themeTint="D9"/>
          <w:sz w:val="22"/>
          <w:szCs w:val="22"/>
          <w:lang w:bidi="he-IL"/>
        </w:rPr>
        <w:t xml:space="preserve"> individuals to access their personal data and supplementary information</w:t>
      </w:r>
      <w:r w:rsidR="003A3490" w:rsidRPr="00E50DB3">
        <w:rPr>
          <w:rFonts w:ascii="Century Gothic" w:hAnsi="Century Gothic" w:cs="Arial"/>
          <w:color w:val="262626" w:themeColor="text1" w:themeTint="D9"/>
          <w:sz w:val="22"/>
          <w:szCs w:val="22"/>
          <w:lang w:bidi="he-IL"/>
        </w:rPr>
        <w:t>, as described in the ‘</w:t>
      </w:r>
      <w:r w:rsidR="003A3490" w:rsidRPr="00E50DB3">
        <w:rPr>
          <w:rFonts w:ascii="Century Gothic" w:hAnsi="Century Gothic" w:cs="Arial"/>
          <w:b/>
          <w:color w:val="262626" w:themeColor="text1" w:themeTint="D9"/>
          <w:sz w:val="22"/>
          <w:szCs w:val="22"/>
          <w:lang w:bidi="he-IL"/>
        </w:rPr>
        <w:t>Subject Access Requests’</w:t>
      </w:r>
      <w:r w:rsidR="003A3490" w:rsidRPr="00E50DB3">
        <w:rPr>
          <w:rFonts w:ascii="Century Gothic" w:hAnsi="Century Gothic" w:cs="Arial"/>
          <w:color w:val="262626" w:themeColor="text1" w:themeTint="D9"/>
          <w:sz w:val="22"/>
          <w:szCs w:val="22"/>
          <w:lang w:bidi="he-IL"/>
        </w:rPr>
        <w:t xml:space="preserve"> section.</w:t>
      </w:r>
    </w:p>
    <w:p w:rsidR="00421700" w:rsidRPr="00E50DB3" w:rsidRDefault="001D469F" w:rsidP="00A27F35">
      <w:pPr>
        <w:pStyle w:val="ListParagraph"/>
        <w:numPr>
          <w:ilvl w:val="0"/>
          <w:numId w:val="26"/>
        </w:numPr>
        <w:spacing w:line="276" w:lineRule="auto"/>
        <w:ind w:right="26"/>
        <w:rPr>
          <w:rFonts w:ascii="Century Gothic" w:hAnsi="Century Gothic" w:cs="Arial"/>
          <w:color w:val="262626" w:themeColor="text1" w:themeTint="D9"/>
          <w:sz w:val="22"/>
          <w:szCs w:val="22"/>
          <w:lang w:bidi="he-IL"/>
        </w:rPr>
      </w:pPr>
      <w:r w:rsidRPr="00E50DB3">
        <w:rPr>
          <w:rFonts w:ascii="Century Gothic" w:hAnsi="Century Gothic" w:cs="Arial"/>
          <w:color w:val="262626" w:themeColor="text1" w:themeTint="D9"/>
          <w:sz w:val="22"/>
          <w:szCs w:val="22"/>
          <w:lang w:bidi="he-IL"/>
        </w:rPr>
        <w:t>The school ensures  individuals are</w:t>
      </w:r>
      <w:r w:rsidR="00421700" w:rsidRPr="00E50DB3">
        <w:rPr>
          <w:rFonts w:ascii="Century Gothic" w:hAnsi="Century Gothic" w:cs="Arial"/>
          <w:color w:val="262626" w:themeColor="text1" w:themeTint="D9"/>
          <w:sz w:val="22"/>
          <w:szCs w:val="22"/>
          <w:lang w:bidi="he-IL"/>
        </w:rPr>
        <w:t xml:space="preserve"> aware of and </w:t>
      </w:r>
      <w:r w:rsidRPr="00E50DB3">
        <w:rPr>
          <w:rFonts w:ascii="Century Gothic" w:hAnsi="Century Gothic" w:cs="Arial"/>
          <w:color w:val="262626" w:themeColor="text1" w:themeTint="D9"/>
          <w:sz w:val="22"/>
          <w:szCs w:val="22"/>
          <w:lang w:bidi="he-IL"/>
        </w:rPr>
        <w:t xml:space="preserve">can </w:t>
      </w:r>
      <w:r w:rsidR="00421700" w:rsidRPr="00E50DB3">
        <w:rPr>
          <w:rFonts w:ascii="Century Gothic" w:hAnsi="Century Gothic" w:cs="Arial"/>
          <w:color w:val="262626" w:themeColor="text1" w:themeTint="D9"/>
          <w:sz w:val="22"/>
          <w:szCs w:val="22"/>
          <w:lang w:bidi="he-IL"/>
        </w:rPr>
        <w:t>verify the lawfulness of the processing activities</w:t>
      </w:r>
    </w:p>
    <w:p w:rsidR="00A27F35" w:rsidRPr="00E50DB3" w:rsidRDefault="00A27F35" w:rsidP="00A27F35">
      <w:pPr>
        <w:rPr>
          <w:rFonts w:ascii="Century Gothic" w:hAnsi="Century Gothic" w:cs="Arial"/>
          <w:b/>
          <w:bCs/>
          <w:sz w:val="22"/>
          <w:szCs w:val="22"/>
        </w:rPr>
      </w:pPr>
    </w:p>
    <w:p w:rsidR="00421700" w:rsidRPr="00E50DB3" w:rsidRDefault="00421700" w:rsidP="00A27F35">
      <w:pPr>
        <w:rPr>
          <w:rFonts w:ascii="Century Gothic" w:hAnsi="Century Gothic" w:cs="Arial"/>
          <w:b/>
          <w:bCs/>
          <w:sz w:val="22"/>
          <w:szCs w:val="22"/>
        </w:rPr>
      </w:pPr>
      <w:r w:rsidRPr="00E50DB3">
        <w:rPr>
          <w:rFonts w:ascii="Century Gothic" w:hAnsi="Century Gothic" w:cs="Arial"/>
          <w:b/>
          <w:bCs/>
          <w:sz w:val="22"/>
          <w:szCs w:val="22"/>
        </w:rPr>
        <w:t>3. Right to rectification</w:t>
      </w:r>
    </w:p>
    <w:p w:rsidR="00C75787" w:rsidRPr="00E50DB3" w:rsidRDefault="003A3490" w:rsidP="00A27F35">
      <w:pPr>
        <w:pStyle w:val="Default"/>
        <w:numPr>
          <w:ilvl w:val="0"/>
          <w:numId w:val="33"/>
        </w:numPr>
        <w:rPr>
          <w:rFonts w:ascii="Century Gothic" w:eastAsia="Times New Roman" w:hAnsi="Century Gothic" w:cs="Arial"/>
          <w:sz w:val="22"/>
          <w:szCs w:val="22"/>
        </w:rPr>
      </w:pPr>
      <w:r w:rsidRPr="00E50DB3">
        <w:rPr>
          <w:rFonts w:ascii="Century Gothic" w:hAnsi="Century Gothic" w:cs="Arial"/>
          <w:color w:val="262626" w:themeColor="text1" w:themeTint="D9"/>
          <w:sz w:val="22"/>
          <w:szCs w:val="22"/>
          <w:lang w:bidi="he-IL"/>
        </w:rPr>
        <w:t>Where any request for rectification is receiv</w:t>
      </w:r>
      <w:r w:rsidR="00D75F93">
        <w:rPr>
          <w:rFonts w:ascii="Century Gothic" w:hAnsi="Century Gothic" w:cs="Arial"/>
          <w:color w:val="262626" w:themeColor="text1" w:themeTint="D9"/>
          <w:sz w:val="22"/>
          <w:szCs w:val="22"/>
          <w:lang w:bidi="he-IL"/>
        </w:rPr>
        <w:t xml:space="preserve">ed, it should be sent to the </w:t>
      </w:r>
      <w:r w:rsidR="00A27F35" w:rsidRPr="00E50DB3">
        <w:rPr>
          <w:rFonts w:ascii="Century Gothic" w:hAnsi="Century Gothic" w:cs="Arial"/>
          <w:color w:val="262626" w:themeColor="text1" w:themeTint="D9"/>
          <w:sz w:val="22"/>
          <w:szCs w:val="22"/>
          <w:lang w:bidi="he-IL"/>
        </w:rPr>
        <w:t>DPO</w:t>
      </w:r>
      <w:r w:rsidRPr="00E50DB3">
        <w:rPr>
          <w:rFonts w:ascii="Century Gothic" w:hAnsi="Century Gothic" w:cs="Arial"/>
          <w:color w:val="262626" w:themeColor="text1" w:themeTint="D9"/>
          <w:sz w:val="22"/>
          <w:szCs w:val="22"/>
          <w:lang w:bidi="he-IL"/>
        </w:rPr>
        <w:t xml:space="preserve"> within 2 working days of receipt, and where </w:t>
      </w:r>
      <w:r w:rsidR="00C75787" w:rsidRPr="00E50DB3">
        <w:rPr>
          <w:rFonts w:ascii="Century Gothic" w:hAnsi="Century Gothic" w:cs="Arial"/>
          <w:color w:val="262626" w:themeColor="text1" w:themeTint="D9"/>
          <w:sz w:val="22"/>
          <w:szCs w:val="22"/>
          <w:lang w:bidi="he-IL"/>
        </w:rPr>
        <w:t xml:space="preserve">adequate </w:t>
      </w:r>
      <w:r w:rsidR="00C75787" w:rsidRPr="00E50DB3">
        <w:rPr>
          <w:rFonts w:ascii="Century Gothic" w:hAnsi="Century Gothic" w:cs="Arial"/>
          <w:sz w:val="22"/>
          <w:szCs w:val="22"/>
        </w:rPr>
        <w:t xml:space="preserve">proof of inaccuracy is given, the data shall be amended as soon as reasonably practicable, and at the latest within one month and the individual notified. </w:t>
      </w:r>
    </w:p>
    <w:p w:rsidR="00897A3B" w:rsidRPr="00E50DB3" w:rsidRDefault="00C75787" w:rsidP="00897A3B">
      <w:pPr>
        <w:pStyle w:val="ListParagraph"/>
        <w:numPr>
          <w:ilvl w:val="0"/>
          <w:numId w:val="33"/>
        </w:numPr>
        <w:autoSpaceDE w:val="0"/>
        <w:autoSpaceDN w:val="0"/>
        <w:adjustRightInd w:val="0"/>
        <w:rPr>
          <w:rFonts w:ascii="Century Gothic" w:hAnsi="Century Gothic" w:cs="Arial"/>
          <w:color w:val="000000"/>
          <w:sz w:val="22"/>
          <w:szCs w:val="22"/>
          <w:lang w:eastAsia="en-US"/>
        </w:rPr>
      </w:pPr>
      <w:r w:rsidRPr="00E50DB3">
        <w:rPr>
          <w:rFonts w:ascii="Century Gothic" w:hAnsi="Century Gothic" w:cs="Arial"/>
          <w:color w:val="000000"/>
          <w:sz w:val="22"/>
          <w:szCs w:val="22"/>
          <w:lang w:eastAsia="en-US"/>
        </w:rPr>
        <w:t xml:space="preserve">Where there is a dispute as to the accuracy of the data, the request and reasons for refusal shall be noted alongside the data, and communicated to the individual. The individual shall be given the option of a review under the data protection complaints procedure, or an appeal direct to the Information Commissioner. </w:t>
      </w:r>
    </w:p>
    <w:p w:rsidR="00C75787" w:rsidRPr="00E50DB3" w:rsidRDefault="00897A3B" w:rsidP="00A27F35">
      <w:pPr>
        <w:pStyle w:val="ListParagraph"/>
        <w:numPr>
          <w:ilvl w:val="0"/>
          <w:numId w:val="33"/>
        </w:numPr>
        <w:autoSpaceDE w:val="0"/>
        <w:autoSpaceDN w:val="0"/>
        <w:adjustRightInd w:val="0"/>
        <w:rPr>
          <w:rFonts w:ascii="Century Gothic" w:hAnsi="Century Gothic" w:cs="Arial"/>
          <w:color w:val="000000"/>
          <w:sz w:val="22"/>
          <w:szCs w:val="22"/>
          <w:lang w:eastAsia="en-US"/>
        </w:rPr>
      </w:pPr>
      <w:r w:rsidRPr="00E50DB3">
        <w:rPr>
          <w:rFonts w:ascii="Century Gothic" w:hAnsi="Century Gothic" w:cs="Arial"/>
          <w:color w:val="000000"/>
          <w:sz w:val="22"/>
          <w:szCs w:val="22"/>
          <w:lang w:eastAsia="en-US"/>
        </w:rPr>
        <w:lastRenderedPageBreak/>
        <w:t xml:space="preserve">An individual also has a right to have incomplete information completed by providing the missing data, and any information submitted in this way shall be updated without undue delay. </w:t>
      </w:r>
    </w:p>
    <w:p w:rsidR="00A27F35" w:rsidRPr="00E50DB3" w:rsidRDefault="00A27F35" w:rsidP="00A27F35">
      <w:pPr>
        <w:rPr>
          <w:rFonts w:ascii="Century Gothic" w:hAnsi="Century Gothic" w:cs="Arial"/>
          <w:b/>
          <w:bCs/>
          <w:sz w:val="22"/>
          <w:szCs w:val="22"/>
        </w:rPr>
      </w:pPr>
    </w:p>
    <w:p w:rsidR="00A27F35" w:rsidRPr="00E50DB3" w:rsidRDefault="00421700" w:rsidP="00A27F35">
      <w:pPr>
        <w:rPr>
          <w:rFonts w:ascii="Century Gothic" w:hAnsi="Century Gothic" w:cs="Arial"/>
          <w:b/>
          <w:bCs/>
          <w:sz w:val="22"/>
          <w:szCs w:val="22"/>
        </w:rPr>
      </w:pPr>
      <w:r w:rsidRPr="00E50DB3">
        <w:rPr>
          <w:rFonts w:ascii="Century Gothic" w:hAnsi="Century Gothic" w:cs="Arial"/>
          <w:b/>
          <w:bCs/>
          <w:sz w:val="22"/>
          <w:szCs w:val="22"/>
        </w:rPr>
        <w:t>4. Right to erasure</w:t>
      </w:r>
    </w:p>
    <w:p w:rsidR="001D469F" w:rsidRPr="00E50DB3" w:rsidRDefault="000C639E" w:rsidP="00A27F35">
      <w:pPr>
        <w:rPr>
          <w:rFonts w:ascii="Century Gothic" w:hAnsi="Century Gothic" w:cs="Arial"/>
          <w:b/>
          <w:bCs/>
          <w:sz w:val="22"/>
          <w:szCs w:val="22"/>
        </w:rPr>
      </w:pPr>
      <w:r w:rsidRPr="00E50DB3">
        <w:rPr>
          <w:rFonts w:ascii="Century Gothic" w:hAnsi="Century Gothic" w:cs="Arial"/>
          <w:color w:val="000000"/>
          <w:sz w:val="22"/>
          <w:szCs w:val="22"/>
        </w:rPr>
        <w:t>Individuals have the right to have their personal data erased</w:t>
      </w:r>
      <w:r w:rsidR="001D469F" w:rsidRPr="00E50DB3">
        <w:rPr>
          <w:rFonts w:ascii="Century Gothic" w:hAnsi="Century Gothic" w:cs="Arial"/>
          <w:color w:val="000000"/>
          <w:sz w:val="22"/>
          <w:szCs w:val="22"/>
        </w:rPr>
        <w:t xml:space="preserve"> if: </w:t>
      </w:r>
    </w:p>
    <w:p w:rsidR="000C639E" w:rsidRPr="00E50DB3" w:rsidRDefault="00A27F35" w:rsidP="00A27F35">
      <w:pPr>
        <w:pStyle w:val="ListParagraph"/>
        <w:numPr>
          <w:ilvl w:val="0"/>
          <w:numId w:val="34"/>
        </w:numPr>
        <w:shd w:val="clear" w:color="auto" w:fill="FFFFFF"/>
        <w:rPr>
          <w:rFonts w:ascii="Century Gothic" w:hAnsi="Century Gothic" w:cs="Arial"/>
          <w:color w:val="262626" w:themeColor="text1" w:themeTint="D9"/>
          <w:sz w:val="22"/>
          <w:szCs w:val="22"/>
          <w:lang w:bidi="he-IL"/>
        </w:rPr>
      </w:pPr>
      <w:r w:rsidRPr="00E50DB3">
        <w:rPr>
          <w:rFonts w:ascii="Century Gothic" w:hAnsi="Century Gothic" w:cs="Arial"/>
          <w:color w:val="000000"/>
          <w:sz w:val="22"/>
          <w:szCs w:val="22"/>
        </w:rPr>
        <w:t>T</w:t>
      </w:r>
      <w:r w:rsidR="000C639E" w:rsidRPr="00E50DB3">
        <w:rPr>
          <w:rFonts w:ascii="Century Gothic" w:hAnsi="Century Gothic" w:cs="Arial"/>
          <w:color w:val="000000"/>
          <w:sz w:val="22"/>
          <w:szCs w:val="22"/>
        </w:rPr>
        <w:t>he personal data is no longer necessary in relation to the purpose for which it was  originally collected and/or processed it;</w:t>
      </w:r>
      <w:r w:rsidR="000C639E" w:rsidRPr="00E50DB3">
        <w:rPr>
          <w:rFonts w:ascii="Century Gothic" w:hAnsi="Century Gothic" w:cs="Arial"/>
          <w:color w:val="262626" w:themeColor="text1" w:themeTint="D9"/>
          <w:sz w:val="22"/>
          <w:szCs w:val="22"/>
          <w:lang w:bidi="he-IL"/>
        </w:rPr>
        <w:t xml:space="preserve"> </w:t>
      </w:r>
    </w:p>
    <w:p w:rsidR="000C639E" w:rsidRPr="00E50DB3" w:rsidRDefault="000C639E" w:rsidP="00A27F35">
      <w:pPr>
        <w:pStyle w:val="ListParagraph"/>
        <w:numPr>
          <w:ilvl w:val="0"/>
          <w:numId w:val="34"/>
        </w:numPr>
        <w:ind w:right="28"/>
        <w:rPr>
          <w:rFonts w:ascii="Century Gothic" w:hAnsi="Century Gothic" w:cs="Arial"/>
          <w:color w:val="262626" w:themeColor="text1" w:themeTint="D9"/>
          <w:sz w:val="22"/>
          <w:szCs w:val="22"/>
          <w:lang w:bidi="he-IL"/>
        </w:rPr>
      </w:pPr>
      <w:r w:rsidRPr="00E50DB3">
        <w:rPr>
          <w:rFonts w:ascii="Century Gothic" w:hAnsi="Century Gothic" w:cs="Arial"/>
          <w:color w:val="262626" w:themeColor="text1" w:themeTint="D9"/>
          <w:sz w:val="22"/>
          <w:szCs w:val="22"/>
          <w:lang w:bidi="he-IL"/>
        </w:rPr>
        <w:t>Where consent is withdrawn</w:t>
      </w:r>
    </w:p>
    <w:p w:rsidR="000C639E" w:rsidRPr="00E50DB3" w:rsidRDefault="000C639E" w:rsidP="00A27F35">
      <w:pPr>
        <w:pStyle w:val="ListParagraph"/>
        <w:numPr>
          <w:ilvl w:val="0"/>
          <w:numId w:val="34"/>
        </w:numPr>
        <w:ind w:right="28"/>
        <w:rPr>
          <w:rFonts w:ascii="Century Gothic" w:hAnsi="Century Gothic" w:cs="Arial"/>
          <w:color w:val="262626" w:themeColor="text1" w:themeTint="D9"/>
          <w:sz w:val="22"/>
          <w:szCs w:val="22"/>
          <w:lang w:bidi="he-IL"/>
        </w:rPr>
      </w:pPr>
      <w:r w:rsidRPr="00E50DB3">
        <w:rPr>
          <w:rFonts w:ascii="Century Gothic" w:hAnsi="Century Gothic" w:cs="Arial"/>
          <w:color w:val="262626" w:themeColor="text1" w:themeTint="D9"/>
          <w:sz w:val="22"/>
          <w:szCs w:val="22"/>
          <w:lang w:bidi="he-IL"/>
        </w:rPr>
        <w:t>Where the individual objects to processing and there is no overriding legitimate interest for continuing the processing</w:t>
      </w:r>
    </w:p>
    <w:p w:rsidR="000C639E" w:rsidRPr="00E50DB3" w:rsidRDefault="000C639E" w:rsidP="00A27F35">
      <w:pPr>
        <w:pStyle w:val="ListParagraph"/>
        <w:numPr>
          <w:ilvl w:val="0"/>
          <w:numId w:val="34"/>
        </w:numPr>
        <w:ind w:right="28"/>
        <w:rPr>
          <w:rFonts w:ascii="Century Gothic" w:hAnsi="Century Gothic" w:cs="Arial"/>
          <w:color w:val="262626" w:themeColor="text1" w:themeTint="D9"/>
          <w:sz w:val="22"/>
          <w:szCs w:val="22"/>
          <w:lang w:bidi="he-IL"/>
        </w:rPr>
      </w:pPr>
      <w:r w:rsidRPr="00E50DB3">
        <w:rPr>
          <w:rFonts w:ascii="Century Gothic" w:hAnsi="Century Gothic" w:cs="Arial"/>
          <w:color w:val="262626" w:themeColor="text1" w:themeTint="D9"/>
          <w:sz w:val="22"/>
          <w:szCs w:val="22"/>
          <w:lang w:bidi="he-IL"/>
        </w:rPr>
        <w:t>The personal data was unlawfully processed or otherwise breached data protection laws</w:t>
      </w:r>
    </w:p>
    <w:p w:rsidR="000C639E" w:rsidRPr="00E50DB3" w:rsidRDefault="000C639E" w:rsidP="00A27F35">
      <w:pPr>
        <w:pStyle w:val="ListParagraph"/>
        <w:numPr>
          <w:ilvl w:val="0"/>
          <w:numId w:val="34"/>
        </w:numPr>
        <w:ind w:right="28"/>
        <w:rPr>
          <w:rFonts w:ascii="Century Gothic" w:hAnsi="Century Gothic" w:cs="Arial"/>
          <w:color w:val="262626" w:themeColor="text1" w:themeTint="D9"/>
          <w:sz w:val="22"/>
          <w:szCs w:val="22"/>
          <w:lang w:bidi="he-IL"/>
        </w:rPr>
      </w:pPr>
      <w:r w:rsidRPr="00E50DB3">
        <w:rPr>
          <w:rFonts w:ascii="Century Gothic" w:hAnsi="Century Gothic" w:cs="Arial"/>
          <w:color w:val="262626" w:themeColor="text1" w:themeTint="D9"/>
          <w:sz w:val="22"/>
          <w:szCs w:val="22"/>
          <w:lang w:bidi="he-IL"/>
        </w:rPr>
        <w:t>To comply with a legal obligation</w:t>
      </w:r>
    </w:p>
    <w:p w:rsidR="000C639E" w:rsidRPr="00E50DB3" w:rsidRDefault="000C639E" w:rsidP="00A27F35">
      <w:pPr>
        <w:pStyle w:val="ListParagraph"/>
        <w:numPr>
          <w:ilvl w:val="0"/>
          <w:numId w:val="34"/>
        </w:numPr>
        <w:ind w:right="28"/>
        <w:rPr>
          <w:rFonts w:ascii="Century Gothic" w:hAnsi="Century Gothic" w:cs="Arial"/>
          <w:color w:val="262626" w:themeColor="text1" w:themeTint="D9"/>
          <w:sz w:val="22"/>
          <w:szCs w:val="22"/>
          <w:lang w:bidi="he-IL"/>
        </w:rPr>
      </w:pPr>
      <w:r w:rsidRPr="00E50DB3">
        <w:rPr>
          <w:rFonts w:ascii="Century Gothic" w:hAnsi="Century Gothic" w:cs="Arial"/>
          <w:color w:val="262626" w:themeColor="text1" w:themeTint="D9"/>
          <w:sz w:val="22"/>
          <w:szCs w:val="22"/>
          <w:lang w:bidi="he-IL"/>
        </w:rPr>
        <w:t>The processing relates to data provided by a child</w:t>
      </w:r>
    </w:p>
    <w:p w:rsidR="00A27F35" w:rsidRPr="00E50DB3" w:rsidRDefault="00A27F35" w:rsidP="000C639E">
      <w:pPr>
        <w:pStyle w:val="Default"/>
        <w:rPr>
          <w:rFonts w:ascii="Century Gothic" w:hAnsi="Century Gothic" w:cs="Arial"/>
          <w:color w:val="262626" w:themeColor="text1" w:themeTint="D9"/>
          <w:sz w:val="22"/>
          <w:szCs w:val="22"/>
          <w:lang w:bidi="he-IL"/>
        </w:rPr>
      </w:pPr>
    </w:p>
    <w:p w:rsidR="000C639E" w:rsidRPr="00E50DB3" w:rsidRDefault="00D75F93" w:rsidP="000C639E">
      <w:pPr>
        <w:pStyle w:val="Default"/>
        <w:rPr>
          <w:rFonts w:ascii="Century Gothic" w:eastAsia="Times New Roman" w:hAnsi="Century Gothic" w:cs="Arial"/>
          <w:sz w:val="22"/>
          <w:szCs w:val="22"/>
        </w:rPr>
      </w:pPr>
      <w:r>
        <w:rPr>
          <w:rFonts w:ascii="Century Gothic" w:hAnsi="Century Gothic" w:cs="Arial"/>
          <w:color w:val="262626" w:themeColor="text1" w:themeTint="D9"/>
          <w:sz w:val="22"/>
          <w:szCs w:val="22"/>
          <w:lang w:bidi="he-IL"/>
        </w:rPr>
        <w:t xml:space="preserve">The </w:t>
      </w:r>
      <w:r w:rsidR="000C639E" w:rsidRPr="00E50DB3">
        <w:rPr>
          <w:rFonts w:ascii="Century Gothic" w:hAnsi="Century Gothic" w:cs="Arial"/>
          <w:color w:val="262626" w:themeColor="text1" w:themeTint="D9"/>
          <w:sz w:val="22"/>
          <w:szCs w:val="22"/>
          <w:lang w:bidi="he-IL"/>
        </w:rPr>
        <w:t xml:space="preserve">DPO will make a decision </w:t>
      </w:r>
      <w:r w:rsidR="000C639E" w:rsidRPr="00E50DB3">
        <w:rPr>
          <w:rFonts w:ascii="Century Gothic" w:hAnsi="Century Gothic" w:cs="Arial"/>
          <w:sz w:val="22"/>
          <w:szCs w:val="22"/>
        </w:rPr>
        <w:t>regarding any application for erasure of personal data, and will balance the request against the exemptions provided for in the law. Where a decision is made to erase the data, and this data has been passed</w:t>
      </w:r>
      <w:r w:rsidR="00A27F35" w:rsidRPr="00E50DB3">
        <w:rPr>
          <w:rFonts w:ascii="Century Gothic" w:hAnsi="Century Gothic" w:cs="Arial"/>
          <w:sz w:val="22"/>
          <w:szCs w:val="22"/>
        </w:rPr>
        <w:t xml:space="preserve"> to other data controllers, and/</w:t>
      </w:r>
      <w:r w:rsidR="000C639E" w:rsidRPr="00E50DB3">
        <w:rPr>
          <w:rFonts w:ascii="Century Gothic" w:hAnsi="Century Gothic" w:cs="Arial"/>
          <w:sz w:val="22"/>
          <w:szCs w:val="22"/>
        </w:rPr>
        <w:t xml:space="preserve">or has been made public, reasonable attempts to inform those controllers of the request shall be made. </w:t>
      </w:r>
    </w:p>
    <w:p w:rsidR="00A27F35" w:rsidRPr="00E50DB3" w:rsidRDefault="00A27F35" w:rsidP="00A27F35">
      <w:pPr>
        <w:spacing w:after="160"/>
        <w:rPr>
          <w:rFonts w:ascii="Century Gothic" w:hAnsi="Century Gothic" w:cs="Arial"/>
          <w:b/>
          <w:bCs/>
          <w:sz w:val="22"/>
          <w:szCs w:val="22"/>
        </w:rPr>
      </w:pPr>
    </w:p>
    <w:p w:rsidR="00B02B02" w:rsidRPr="00E50DB3" w:rsidRDefault="00421700" w:rsidP="00A27F35">
      <w:pPr>
        <w:rPr>
          <w:rFonts w:ascii="Century Gothic" w:hAnsi="Century Gothic" w:cs="Arial"/>
          <w:b/>
          <w:bCs/>
          <w:sz w:val="22"/>
          <w:szCs w:val="22"/>
        </w:rPr>
      </w:pPr>
      <w:r w:rsidRPr="00E50DB3">
        <w:rPr>
          <w:rFonts w:ascii="Century Gothic" w:hAnsi="Century Gothic" w:cs="Arial"/>
          <w:b/>
          <w:bCs/>
          <w:sz w:val="22"/>
          <w:szCs w:val="22"/>
        </w:rPr>
        <w:t>5. Right to restrict processing</w:t>
      </w:r>
    </w:p>
    <w:p w:rsidR="00B02B02" w:rsidRPr="00E50DB3" w:rsidRDefault="00B02B02" w:rsidP="00A27F35">
      <w:pPr>
        <w:autoSpaceDE w:val="0"/>
        <w:autoSpaceDN w:val="0"/>
        <w:adjustRightInd w:val="0"/>
        <w:rPr>
          <w:rFonts w:ascii="Century Gothic" w:hAnsi="Century Gothic" w:cs="Arial"/>
          <w:color w:val="000000"/>
          <w:sz w:val="22"/>
          <w:szCs w:val="22"/>
          <w:lang w:eastAsia="en-US"/>
        </w:rPr>
      </w:pPr>
      <w:r w:rsidRPr="00E50DB3">
        <w:rPr>
          <w:rFonts w:ascii="Century Gothic" w:hAnsi="Century Gothic" w:cs="Arial"/>
          <w:color w:val="000000"/>
          <w:sz w:val="22"/>
          <w:szCs w:val="22"/>
          <w:lang w:eastAsia="en-US"/>
        </w:rPr>
        <w:t xml:space="preserve">In the following circumstances, processing of an individual’s personal data may be restricted: </w:t>
      </w:r>
    </w:p>
    <w:p w:rsidR="00B02B02" w:rsidRPr="00E50DB3" w:rsidRDefault="00B02B02" w:rsidP="00A27F35">
      <w:pPr>
        <w:pStyle w:val="ListParagraph"/>
        <w:numPr>
          <w:ilvl w:val="0"/>
          <w:numId w:val="35"/>
        </w:numPr>
        <w:autoSpaceDE w:val="0"/>
        <w:autoSpaceDN w:val="0"/>
        <w:adjustRightInd w:val="0"/>
        <w:rPr>
          <w:rFonts w:ascii="Century Gothic" w:hAnsi="Century Gothic" w:cs="Arial"/>
          <w:color w:val="000000"/>
          <w:sz w:val="22"/>
          <w:szCs w:val="22"/>
          <w:lang w:eastAsia="en-US"/>
        </w:rPr>
      </w:pPr>
      <w:r w:rsidRPr="00E50DB3">
        <w:rPr>
          <w:rFonts w:ascii="Century Gothic" w:hAnsi="Century Gothic" w:cs="Arial"/>
          <w:color w:val="000000"/>
          <w:sz w:val="22"/>
          <w:szCs w:val="22"/>
          <w:lang w:eastAsia="en-US"/>
        </w:rPr>
        <w:t xml:space="preserve">where the accuracy of data has been contested, during the period when the School is attempting to verify the accuracy of the data; </w:t>
      </w:r>
    </w:p>
    <w:p w:rsidR="00B02B02" w:rsidRPr="00E50DB3" w:rsidRDefault="00B02B02" w:rsidP="00A27F35">
      <w:pPr>
        <w:pStyle w:val="ListParagraph"/>
        <w:numPr>
          <w:ilvl w:val="0"/>
          <w:numId w:val="35"/>
        </w:numPr>
        <w:autoSpaceDE w:val="0"/>
        <w:autoSpaceDN w:val="0"/>
        <w:adjustRightInd w:val="0"/>
        <w:spacing w:after="269"/>
        <w:rPr>
          <w:rFonts w:ascii="Century Gothic" w:hAnsi="Century Gothic" w:cs="Arial"/>
          <w:color w:val="000000"/>
          <w:sz w:val="22"/>
          <w:szCs w:val="22"/>
          <w:lang w:eastAsia="en-US"/>
        </w:rPr>
      </w:pPr>
      <w:r w:rsidRPr="00E50DB3">
        <w:rPr>
          <w:rFonts w:ascii="Century Gothic" w:hAnsi="Century Gothic" w:cs="Arial"/>
          <w:color w:val="000000"/>
          <w:sz w:val="22"/>
          <w:szCs w:val="22"/>
          <w:lang w:eastAsia="en-US"/>
        </w:rPr>
        <w:t xml:space="preserve">where processing has been found to be unlawful, and the individual has asked that there be a restriction on processing rather than erasure; </w:t>
      </w:r>
    </w:p>
    <w:p w:rsidR="00B02B02" w:rsidRPr="00E50DB3" w:rsidRDefault="00B02B02" w:rsidP="00A27F35">
      <w:pPr>
        <w:pStyle w:val="ListParagraph"/>
        <w:numPr>
          <w:ilvl w:val="0"/>
          <w:numId w:val="35"/>
        </w:numPr>
        <w:autoSpaceDE w:val="0"/>
        <w:autoSpaceDN w:val="0"/>
        <w:adjustRightInd w:val="0"/>
        <w:spacing w:after="269"/>
        <w:rPr>
          <w:rFonts w:ascii="Century Gothic" w:hAnsi="Century Gothic" w:cs="Arial"/>
          <w:color w:val="000000"/>
          <w:sz w:val="22"/>
          <w:szCs w:val="22"/>
          <w:lang w:eastAsia="en-US"/>
        </w:rPr>
      </w:pPr>
      <w:r w:rsidRPr="00E50DB3">
        <w:rPr>
          <w:rFonts w:ascii="Century Gothic" w:hAnsi="Century Gothic" w:cs="Arial"/>
          <w:color w:val="000000"/>
          <w:sz w:val="22"/>
          <w:szCs w:val="22"/>
          <w:lang w:eastAsia="en-US"/>
        </w:rPr>
        <w:t xml:space="preserve">where data would normally be deleted, but the individual has requested that their information be kept for the purpose of the establishment, exercise or defence of a legal claim; </w:t>
      </w:r>
    </w:p>
    <w:p w:rsidR="00B42AD1" w:rsidRPr="00E50DB3" w:rsidRDefault="00F77CEA" w:rsidP="00C00FD2">
      <w:pPr>
        <w:pStyle w:val="ListParagraph"/>
        <w:numPr>
          <w:ilvl w:val="0"/>
          <w:numId w:val="35"/>
        </w:numPr>
        <w:shd w:val="clear" w:color="auto" w:fill="FFFFFF"/>
        <w:ind w:left="714" w:hanging="357"/>
        <w:rPr>
          <w:rFonts w:ascii="Century Gothic" w:hAnsi="Century Gothic" w:cs="Arial"/>
          <w:color w:val="000000"/>
          <w:sz w:val="22"/>
          <w:szCs w:val="22"/>
        </w:rPr>
      </w:pPr>
      <w:r w:rsidRPr="00E50DB3">
        <w:rPr>
          <w:rFonts w:ascii="Century Gothic" w:hAnsi="Century Gothic" w:cs="Arial"/>
          <w:color w:val="000000"/>
          <w:sz w:val="22"/>
          <w:szCs w:val="22"/>
          <w:lang w:eastAsia="en-US"/>
        </w:rPr>
        <w:t>where an</w:t>
      </w:r>
      <w:r w:rsidRPr="00E50DB3">
        <w:rPr>
          <w:rFonts w:ascii="Century Gothic" w:hAnsi="Century Gothic" w:cs="Arial"/>
          <w:color w:val="000000"/>
          <w:sz w:val="22"/>
          <w:szCs w:val="22"/>
        </w:rPr>
        <w:t xml:space="preserve"> individual has objected to </w:t>
      </w:r>
      <w:r w:rsidR="00B42AD1" w:rsidRPr="00E50DB3">
        <w:rPr>
          <w:rFonts w:ascii="Century Gothic" w:hAnsi="Century Gothic" w:cs="Arial"/>
          <w:color w:val="000000"/>
          <w:sz w:val="22"/>
          <w:szCs w:val="22"/>
        </w:rPr>
        <w:t>the school</w:t>
      </w:r>
      <w:r w:rsidRPr="00E50DB3">
        <w:rPr>
          <w:rFonts w:ascii="Century Gothic" w:hAnsi="Century Gothic" w:cs="Arial"/>
          <w:color w:val="000000"/>
          <w:sz w:val="22"/>
          <w:szCs w:val="22"/>
        </w:rPr>
        <w:t xml:space="preserve"> processing their data and the school is  considering whether their legitimate grounds overrid</w:t>
      </w:r>
      <w:r w:rsidR="00B42AD1" w:rsidRPr="00E50DB3">
        <w:rPr>
          <w:rFonts w:ascii="Century Gothic" w:hAnsi="Century Gothic" w:cs="Arial"/>
          <w:color w:val="000000"/>
          <w:sz w:val="22"/>
          <w:szCs w:val="22"/>
        </w:rPr>
        <w:t>e those of the individual</w:t>
      </w:r>
    </w:p>
    <w:p w:rsidR="00C00FD2" w:rsidRPr="00E50DB3" w:rsidRDefault="00C00FD2" w:rsidP="00C00FD2">
      <w:pPr>
        <w:pStyle w:val="ListParagraph"/>
        <w:shd w:val="clear" w:color="auto" w:fill="FFFFFF"/>
        <w:ind w:left="714"/>
        <w:rPr>
          <w:rFonts w:ascii="Century Gothic" w:hAnsi="Century Gothic" w:cs="Arial"/>
          <w:color w:val="000000"/>
          <w:sz w:val="22"/>
          <w:szCs w:val="22"/>
        </w:rPr>
      </w:pPr>
    </w:p>
    <w:p w:rsidR="00B02B02" w:rsidRPr="00E50DB3" w:rsidRDefault="00F77CEA" w:rsidP="00C00FD2">
      <w:pPr>
        <w:shd w:val="clear" w:color="auto" w:fill="FFFFFF"/>
        <w:rPr>
          <w:rFonts w:ascii="Century Gothic" w:hAnsi="Century Gothic" w:cs="Arial"/>
          <w:color w:val="000000"/>
          <w:sz w:val="22"/>
          <w:szCs w:val="22"/>
        </w:rPr>
      </w:pPr>
      <w:r w:rsidRPr="00E50DB3">
        <w:rPr>
          <w:rFonts w:ascii="Century Gothic" w:hAnsi="Century Gothic" w:cs="Arial"/>
          <w:color w:val="000000"/>
          <w:sz w:val="22"/>
          <w:szCs w:val="22"/>
        </w:rPr>
        <w:t>Where processing is restricted, the data will still be stored.  Once a decision on the accuracy of the data, or whether the School’s legitimate grounds override those of the individual,</w:t>
      </w:r>
      <w:r w:rsidR="003F1CB5" w:rsidRPr="00E50DB3">
        <w:rPr>
          <w:rFonts w:ascii="Century Gothic" w:hAnsi="Century Gothic" w:cs="Arial"/>
          <w:color w:val="000000"/>
          <w:sz w:val="22"/>
          <w:szCs w:val="22"/>
        </w:rPr>
        <w:t xml:space="preserve"> has been made,</w:t>
      </w:r>
      <w:r w:rsidRPr="00E50DB3">
        <w:rPr>
          <w:rFonts w:ascii="Century Gothic" w:hAnsi="Century Gothic" w:cs="Arial"/>
          <w:color w:val="000000"/>
          <w:sz w:val="22"/>
          <w:szCs w:val="22"/>
        </w:rPr>
        <w:t xml:space="preserve"> the school may decide to lift the restriction. If this is the case, the individual will be informed of this decision before the restriction is lifted.</w:t>
      </w:r>
    </w:p>
    <w:p w:rsidR="00C00FD2" w:rsidRPr="00E50DB3" w:rsidRDefault="00C00FD2" w:rsidP="00C00FD2">
      <w:pPr>
        <w:shd w:val="clear" w:color="auto" w:fill="FFFFFF"/>
        <w:rPr>
          <w:rFonts w:ascii="Century Gothic" w:hAnsi="Century Gothic" w:cs="Arial"/>
          <w:color w:val="000000"/>
          <w:sz w:val="22"/>
          <w:szCs w:val="22"/>
        </w:rPr>
      </w:pPr>
    </w:p>
    <w:p w:rsidR="00B42AD1" w:rsidRPr="00E50DB3" w:rsidRDefault="00421700" w:rsidP="00B42AD1">
      <w:pPr>
        <w:rPr>
          <w:rFonts w:ascii="Century Gothic" w:hAnsi="Century Gothic" w:cs="Arial"/>
          <w:b/>
          <w:bCs/>
          <w:sz w:val="22"/>
          <w:szCs w:val="22"/>
        </w:rPr>
      </w:pPr>
      <w:r w:rsidRPr="00E50DB3">
        <w:rPr>
          <w:rFonts w:ascii="Century Gothic" w:hAnsi="Century Gothic" w:cs="Arial"/>
          <w:b/>
          <w:bCs/>
          <w:sz w:val="22"/>
          <w:szCs w:val="22"/>
        </w:rPr>
        <w:t>6. Right to data portability</w:t>
      </w:r>
    </w:p>
    <w:p w:rsidR="00DD7506" w:rsidRPr="00E50DB3" w:rsidRDefault="00DD7506" w:rsidP="00B42AD1">
      <w:pPr>
        <w:rPr>
          <w:rFonts w:ascii="Century Gothic" w:hAnsi="Century Gothic" w:cs="Arial"/>
          <w:b/>
          <w:bCs/>
          <w:sz w:val="22"/>
          <w:szCs w:val="22"/>
        </w:rPr>
      </w:pPr>
      <w:r w:rsidRPr="00E50DB3">
        <w:rPr>
          <w:rFonts w:ascii="Century Gothic" w:hAnsi="Century Gothic" w:cs="Arial"/>
          <w:color w:val="000000"/>
          <w:sz w:val="22"/>
          <w:szCs w:val="22"/>
          <w:lang w:eastAsia="en-US"/>
        </w:rPr>
        <w:t>If an individual wants to send their personal data to another organisation they have a right to request that the School provides their information in a structured, commonly used, and machine readable format. As this right is limited to situations where the School is processing the information on the basis of consent or performance of a contract and the processing is done by automated means, the situations in which this right can be exercised will be quite limited. If a request for this is made, it should be forwarde</w:t>
      </w:r>
      <w:r w:rsidR="00D75F93">
        <w:rPr>
          <w:rFonts w:ascii="Century Gothic" w:hAnsi="Century Gothic" w:cs="Arial"/>
          <w:color w:val="000000"/>
          <w:sz w:val="22"/>
          <w:szCs w:val="22"/>
          <w:lang w:eastAsia="en-US"/>
        </w:rPr>
        <w:t xml:space="preserve">d to the </w:t>
      </w:r>
      <w:r w:rsidRPr="00E50DB3">
        <w:rPr>
          <w:rFonts w:ascii="Century Gothic" w:hAnsi="Century Gothic" w:cs="Arial"/>
          <w:color w:val="000000"/>
          <w:sz w:val="22"/>
          <w:szCs w:val="22"/>
          <w:lang w:eastAsia="en-US"/>
        </w:rPr>
        <w:t xml:space="preserve">DPO </w:t>
      </w:r>
      <w:r w:rsidR="00D75F93">
        <w:rPr>
          <w:rFonts w:ascii="Century Gothic" w:hAnsi="Century Gothic" w:cs="Arial"/>
          <w:sz w:val="22"/>
          <w:szCs w:val="22"/>
          <w:lang w:eastAsia="en-US"/>
        </w:rPr>
        <w:t xml:space="preserve">and the </w:t>
      </w:r>
      <w:r w:rsidRPr="00E50DB3">
        <w:rPr>
          <w:rFonts w:ascii="Century Gothic" w:hAnsi="Century Gothic" w:cs="Arial"/>
          <w:sz w:val="22"/>
          <w:szCs w:val="22"/>
          <w:lang w:eastAsia="en-US"/>
        </w:rPr>
        <w:t>DPO will review and revert as necessary.</w:t>
      </w:r>
    </w:p>
    <w:p w:rsidR="00B42AD1" w:rsidRDefault="00B42AD1" w:rsidP="00B42AD1">
      <w:pPr>
        <w:rPr>
          <w:rFonts w:ascii="Century Gothic" w:eastAsiaTheme="majorEastAsia" w:hAnsi="Century Gothic" w:cs="Arial"/>
          <w:b/>
          <w:color w:val="000000" w:themeColor="text1"/>
          <w:sz w:val="22"/>
          <w:szCs w:val="22"/>
        </w:rPr>
      </w:pPr>
    </w:p>
    <w:p w:rsidR="00D75F93" w:rsidRDefault="00D75F93" w:rsidP="00B42AD1">
      <w:pPr>
        <w:rPr>
          <w:rFonts w:ascii="Century Gothic" w:eastAsiaTheme="majorEastAsia" w:hAnsi="Century Gothic" w:cs="Arial"/>
          <w:b/>
          <w:color w:val="000000" w:themeColor="text1"/>
          <w:sz w:val="22"/>
          <w:szCs w:val="22"/>
        </w:rPr>
      </w:pPr>
    </w:p>
    <w:p w:rsidR="00D75F93" w:rsidRDefault="00D75F93" w:rsidP="00B42AD1">
      <w:pPr>
        <w:rPr>
          <w:rFonts w:ascii="Century Gothic" w:eastAsiaTheme="majorEastAsia" w:hAnsi="Century Gothic" w:cs="Arial"/>
          <w:b/>
          <w:color w:val="000000" w:themeColor="text1"/>
          <w:sz w:val="22"/>
          <w:szCs w:val="22"/>
        </w:rPr>
      </w:pPr>
    </w:p>
    <w:p w:rsidR="00D75F93" w:rsidRDefault="00D75F93" w:rsidP="00B42AD1">
      <w:pPr>
        <w:rPr>
          <w:rFonts w:ascii="Century Gothic" w:eastAsiaTheme="majorEastAsia" w:hAnsi="Century Gothic" w:cs="Arial"/>
          <w:b/>
          <w:color w:val="000000" w:themeColor="text1"/>
          <w:sz w:val="22"/>
          <w:szCs w:val="22"/>
        </w:rPr>
      </w:pPr>
    </w:p>
    <w:p w:rsidR="00724D04" w:rsidRPr="00E50DB3" w:rsidRDefault="00B42AD1" w:rsidP="00B42AD1">
      <w:pPr>
        <w:rPr>
          <w:rFonts w:ascii="Century Gothic" w:eastAsiaTheme="majorEastAsia" w:hAnsi="Century Gothic" w:cs="Arial"/>
          <w:color w:val="31849B" w:themeColor="accent5" w:themeShade="BF"/>
          <w:sz w:val="22"/>
          <w:szCs w:val="22"/>
        </w:rPr>
      </w:pPr>
      <w:r w:rsidRPr="00E50DB3">
        <w:rPr>
          <w:rFonts w:ascii="Century Gothic" w:eastAsiaTheme="majorEastAsia" w:hAnsi="Century Gothic" w:cs="Arial"/>
          <w:b/>
          <w:color w:val="000000" w:themeColor="text1"/>
          <w:sz w:val="22"/>
          <w:szCs w:val="22"/>
        </w:rPr>
        <w:t xml:space="preserve">7. </w:t>
      </w:r>
      <w:r w:rsidR="00724D04" w:rsidRPr="00E50DB3">
        <w:rPr>
          <w:rFonts w:ascii="Century Gothic" w:eastAsiaTheme="majorEastAsia" w:hAnsi="Century Gothic" w:cs="Arial"/>
          <w:b/>
          <w:color w:val="000000" w:themeColor="text1"/>
          <w:sz w:val="22"/>
          <w:szCs w:val="22"/>
        </w:rPr>
        <w:t>The right to object</w:t>
      </w:r>
    </w:p>
    <w:p w:rsidR="00724D04" w:rsidRPr="00E50DB3" w:rsidRDefault="00724D04" w:rsidP="00724D04">
      <w:pPr>
        <w:rPr>
          <w:rFonts w:ascii="Century Gothic" w:hAnsi="Century Gothic" w:cs="Arial"/>
          <w:sz w:val="22"/>
          <w:szCs w:val="22"/>
        </w:rPr>
      </w:pPr>
      <w:r w:rsidRPr="00E50DB3">
        <w:rPr>
          <w:rFonts w:ascii="Century Gothic" w:hAnsi="Century Gothic" w:cs="Arial"/>
          <w:sz w:val="22"/>
          <w:szCs w:val="22"/>
        </w:rPr>
        <w:t xml:space="preserve">Individuals have the right to object to their data being used on grounds relating to their particular situation. A decision regarding the objection will be made </w:t>
      </w:r>
      <w:r w:rsidR="00D75F93">
        <w:rPr>
          <w:rFonts w:ascii="Century Gothic" w:hAnsi="Century Gothic" w:cs="Arial"/>
          <w:sz w:val="22"/>
          <w:szCs w:val="22"/>
        </w:rPr>
        <w:t>by the DPO</w:t>
      </w:r>
      <w:r w:rsidRPr="00E50DB3">
        <w:rPr>
          <w:rFonts w:ascii="Century Gothic" w:hAnsi="Century Gothic" w:cs="Arial"/>
          <w:sz w:val="22"/>
          <w:szCs w:val="22"/>
        </w:rPr>
        <w:t xml:space="preserve"> within one month of its receipt.  Consideration will be given to:</w:t>
      </w:r>
    </w:p>
    <w:p w:rsidR="00724D04" w:rsidRPr="00E50DB3" w:rsidRDefault="00724D04" w:rsidP="00B42AD1">
      <w:pPr>
        <w:pStyle w:val="ListParagraph"/>
        <w:numPr>
          <w:ilvl w:val="0"/>
          <w:numId w:val="36"/>
        </w:numPr>
        <w:rPr>
          <w:rFonts w:ascii="Century Gothic" w:hAnsi="Century Gothic" w:cs="Arial"/>
          <w:sz w:val="22"/>
          <w:szCs w:val="22"/>
        </w:rPr>
      </w:pPr>
      <w:r w:rsidRPr="00E50DB3">
        <w:rPr>
          <w:rFonts w:ascii="Century Gothic" w:hAnsi="Century Gothic" w:cs="Arial"/>
          <w:sz w:val="22"/>
          <w:szCs w:val="22"/>
        </w:rPr>
        <w:t xml:space="preserve">whether the </w:t>
      </w:r>
      <w:r w:rsidRPr="00E50DB3">
        <w:rPr>
          <w:rFonts w:ascii="Century Gothic" w:hAnsi="Century Gothic" w:cs="Arial"/>
          <w:color w:val="262626" w:themeColor="text1" w:themeTint="D9"/>
          <w:sz w:val="22"/>
          <w:szCs w:val="22"/>
          <w:lang w:bidi="he-IL"/>
        </w:rPr>
        <w:t>legitimate grounds for processing override the interests, rights and freedoms of the individual.</w:t>
      </w:r>
    </w:p>
    <w:p w:rsidR="00DD7506" w:rsidRPr="00E50DB3" w:rsidRDefault="00724D04" w:rsidP="00B42AD1">
      <w:pPr>
        <w:pStyle w:val="ListParagraph"/>
        <w:numPr>
          <w:ilvl w:val="0"/>
          <w:numId w:val="36"/>
        </w:numPr>
        <w:spacing w:after="160" w:line="276" w:lineRule="auto"/>
        <w:ind w:right="26"/>
        <w:rPr>
          <w:rFonts w:ascii="Century Gothic" w:hAnsi="Century Gothic" w:cs="Arial"/>
          <w:color w:val="262626" w:themeColor="text1" w:themeTint="D9"/>
          <w:sz w:val="22"/>
          <w:szCs w:val="22"/>
          <w:lang w:bidi="he-IL"/>
        </w:rPr>
      </w:pPr>
      <w:r w:rsidRPr="00E50DB3">
        <w:rPr>
          <w:rFonts w:ascii="Century Gothic" w:hAnsi="Century Gothic" w:cs="Arial"/>
          <w:color w:val="262626" w:themeColor="text1" w:themeTint="D9"/>
          <w:sz w:val="22"/>
          <w:szCs w:val="22"/>
          <w:lang w:bidi="he-IL"/>
        </w:rPr>
        <w:t>the processing relates to the establishment, exercise or defence of legal claims.</w:t>
      </w:r>
    </w:p>
    <w:p w:rsidR="00B42AD1" w:rsidRPr="00E50DB3" w:rsidRDefault="00421700" w:rsidP="00B42AD1">
      <w:pPr>
        <w:rPr>
          <w:rFonts w:ascii="Century Gothic" w:hAnsi="Century Gothic" w:cs="Arial"/>
          <w:b/>
          <w:bCs/>
          <w:sz w:val="22"/>
          <w:szCs w:val="22"/>
        </w:rPr>
      </w:pPr>
      <w:r w:rsidRPr="00E50DB3">
        <w:rPr>
          <w:rFonts w:ascii="Century Gothic" w:hAnsi="Century Gothic" w:cs="Arial"/>
          <w:b/>
          <w:bCs/>
          <w:sz w:val="22"/>
          <w:szCs w:val="22"/>
        </w:rPr>
        <w:t>8. Rights in relation to automated decision making and profiling</w:t>
      </w:r>
    </w:p>
    <w:p w:rsidR="00421700" w:rsidRPr="00E50DB3" w:rsidRDefault="00B42AD1" w:rsidP="00B42AD1">
      <w:pPr>
        <w:rPr>
          <w:rFonts w:ascii="Century Gothic" w:hAnsi="Century Gothic" w:cs="Arial"/>
          <w:b/>
          <w:bCs/>
          <w:sz w:val="22"/>
          <w:szCs w:val="22"/>
        </w:rPr>
      </w:pPr>
      <w:r w:rsidRPr="00E50DB3">
        <w:rPr>
          <w:rFonts w:ascii="Century Gothic" w:hAnsi="Century Gothic" w:cs="Arial"/>
          <w:color w:val="262626" w:themeColor="text1" w:themeTint="D9"/>
          <w:sz w:val="22"/>
          <w:szCs w:val="22"/>
          <w:lang w:bidi="he-IL"/>
        </w:rPr>
        <w:t xml:space="preserve">The school </w:t>
      </w:r>
      <w:r w:rsidR="00421700" w:rsidRPr="00E50DB3">
        <w:rPr>
          <w:rFonts w:ascii="Century Gothic" w:hAnsi="Century Gothic" w:cs="Arial"/>
          <w:color w:val="262626" w:themeColor="text1" w:themeTint="D9"/>
          <w:sz w:val="22"/>
          <w:szCs w:val="22"/>
          <w:lang w:bidi="he-IL"/>
        </w:rPr>
        <w:t>respect</w:t>
      </w:r>
      <w:r w:rsidRPr="00E50DB3">
        <w:rPr>
          <w:rFonts w:ascii="Century Gothic" w:hAnsi="Century Gothic" w:cs="Arial"/>
          <w:color w:val="262626" w:themeColor="text1" w:themeTint="D9"/>
          <w:sz w:val="22"/>
          <w:szCs w:val="22"/>
          <w:lang w:bidi="he-IL"/>
        </w:rPr>
        <w:t>s</w:t>
      </w:r>
      <w:r w:rsidR="00421700" w:rsidRPr="00E50DB3">
        <w:rPr>
          <w:rFonts w:ascii="Century Gothic" w:hAnsi="Century Gothic" w:cs="Arial"/>
          <w:color w:val="262626" w:themeColor="text1" w:themeTint="D9"/>
          <w:sz w:val="22"/>
          <w:szCs w:val="22"/>
          <w:lang w:bidi="he-IL"/>
        </w:rPr>
        <w:t xml:space="preserve"> the rights of individuals in relation to automated decision making and profiling.</w:t>
      </w:r>
    </w:p>
    <w:p w:rsidR="005D14F8" w:rsidRPr="00E50DB3" w:rsidRDefault="00421700" w:rsidP="00B42AD1">
      <w:pPr>
        <w:spacing w:line="276" w:lineRule="auto"/>
        <w:ind w:right="28"/>
        <w:rPr>
          <w:rFonts w:ascii="Century Gothic" w:hAnsi="Century Gothic" w:cs="Arial"/>
          <w:color w:val="262626" w:themeColor="text1" w:themeTint="D9"/>
          <w:sz w:val="22"/>
          <w:szCs w:val="22"/>
          <w:lang w:bidi="he-IL"/>
        </w:rPr>
      </w:pPr>
      <w:r w:rsidRPr="00E50DB3">
        <w:rPr>
          <w:rFonts w:ascii="Century Gothic" w:hAnsi="Century Gothic" w:cs="Arial"/>
          <w:color w:val="262626" w:themeColor="text1" w:themeTint="D9"/>
          <w:sz w:val="22"/>
          <w:szCs w:val="22"/>
          <w:lang w:bidi="he-IL"/>
        </w:rPr>
        <w:t>Individuals retain their right to object to such automated processing, have the rationale explained to them, and request human intervention</w:t>
      </w:r>
      <w:r w:rsidR="00B42AD1" w:rsidRPr="00E50DB3">
        <w:rPr>
          <w:rFonts w:ascii="Century Gothic" w:hAnsi="Century Gothic" w:cs="Arial"/>
          <w:color w:val="262626" w:themeColor="text1" w:themeTint="D9"/>
          <w:sz w:val="22"/>
          <w:szCs w:val="22"/>
          <w:lang w:bidi="he-IL"/>
        </w:rPr>
        <w:t xml:space="preserve">. </w:t>
      </w:r>
      <w:r w:rsidR="005D14F8" w:rsidRPr="00E50DB3">
        <w:rPr>
          <w:rFonts w:ascii="Century Gothic" w:hAnsi="Century Gothic" w:cs="Arial"/>
          <w:sz w:val="22"/>
          <w:szCs w:val="22"/>
        </w:rPr>
        <w:t>We would only carry out automated profiling or decision making that has a legal or similarly significant effect on an individual in the following circumstances:</w:t>
      </w:r>
    </w:p>
    <w:p w:rsidR="005D14F8" w:rsidRPr="00E50DB3" w:rsidRDefault="005D14F8" w:rsidP="00B42AD1">
      <w:pPr>
        <w:pStyle w:val="ListParagraph"/>
        <w:numPr>
          <w:ilvl w:val="0"/>
          <w:numId w:val="26"/>
        </w:numPr>
        <w:spacing w:line="276" w:lineRule="auto"/>
        <w:ind w:right="28"/>
        <w:rPr>
          <w:rFonts w:ascii="Century Gothic" w:hAnsi="Century Gothic" w:cs="Arial"/>
          <w:color w:val="262626" w:themeColor="text1" w:themeTint="D9"/>
          <w:sz w:val="22"/>
          <w:szCs w:val="22"/>
          <w:lang w:bidi="he-IL"/>
        </w:rPr>
      </w:pPr>
      <w:r w:rsidRPr="00E50DB3">
        <w:rPr>
          <w:rFonts w:ascii="Century Gothic" w:hAnsi="Century Gothic" w:cs="Arial"/>
          <w:color w:val="262626" w:themeColor="text1" w:themeTint="D9"/>
          <w:sz w:val="22"/>
          <w:szCs w:val="22"/>
          <w:lang w:bidi="he-IL"/>
        </w:rPr>
        <w:t>It is necessary for the entry into or performance of a contract.</w:t>
      </w:r>
    </w:p>
    <w:p w:rsidR="005D14F8" w:rsidRPr="00E50DB3" w:rsidRDefault="005D14F8" w:rsidP="005D14F8">
      <w:pPr>
        <w:pStyle w:val="ListParagraph"/>
        <w:numPr>
          <w:ilvl w:val="0"/>
          <w:numId w:val="26"/>
        </w:numPr>
        <w:spacing w:after="160" w:line="276" w:lineRule="auto"/>
        <w:ind w:right="26"/>
        <w:rPr>
          <w:rFonts w:ascii="Century Gothic" w:hAnsi="Century Gothic" w:cs="Arial"/>
          <w:color w:val="262626" w:themeColor="text1" w:themeTint="D9"/>
          <w:sz w:val="22"/>
          <w:szCs w:val="22"/>
          <w:lang w:bidi="he-IL"/>
        </w:rPr>
      </w:pPr>
      <w:r w:rsidRPr="00E50DB3">
        <w:rPr>
          <w:rFonts w:ascii="Century Gothic" w:hAnsi="Century Gothic" w:cs="Arial"/>
          <w:color w:val="262626" w:themeColor="text1" w:themeTint="D9"/>
          <w:sz w:val="22"/>
          <w:szCs w:val="22"/>
          <w:lang w:bidi="he-IL"/>
        </w:rPr>
        <w:t>Based on the individual’s explicit consent.</w:t>
      </w:r>
    </w:p>
    <w:p w:rsidR="005D14F8" w:rsidRPr="00E50DB3" w:rsidRDefault="005D14F8" w:rsidP="005D14F8">
      <w:pPr>
        <w:pStyle w:val="ListParagraph"/>
        <w:numPr>
          <w:ilvl w:val="0"/>
          <w:numId w:val="26"/>
        </w:numPr>
        <w:spacing w:after="160" w:line="276" w:lineRule="auto"/>
        <w:ind w:right="26"/>
        <w:rPr>
          <w:rFonts w:ascii="Century Gothic" w:hAnsi="Century Gothic" w:cs="Arial"/>
          <w:color w:val="262626" w:themeColor="text1" w:themeTint="D9"/>
          <w:sz w:val="22"/>
          <w:szCs w:val="22"/>
          <w:lang w:bidi="he-IL"/>
        </w:rPr>
      </w:pPr>
      <w:r w:rsidRPr="00E50DB3">
        <w:rPr>
          <w:rFonts w:ascii="Century Gothic" w:hAnsi="Century Gothic" w:cs="Arial"/>
          <w:color w:val="262626" w:themeColor="text1" w:themeTint="D9"/>
          <w:sz w:val="22"/>
          <w:szCs w:val="22"/>
          <w:lang w:bidi="he-IL"/>
        </w:rPr>
        <w:t>Otherwise authorised by law.</w:t>
      </w:r>
    </w:p>
    <w:p w:rsidR="005D14F8" w:rsidRPr="00E50DB3" w:rsidRDefault="005D14F8" w:rsidP="00B42AD1">
      <w:pPr>
        <w:ind w:right="28"/>
        <w:rPr>
          <w:rFonts w:ascii="Century Gothic" w:hAnsi="Century Gothic" w:cs="Arial"/>
          <w:color w:val="262626" w:themeColor="text1" w:themeTint="D9"/>
          <w:sz w:val="22"/>
          <w:szCs w:val="22"/>
          <w:lang w:bidi="he-IL"/>
        </w:rPr>
      </w:pPr>
      <w:r w:rsidRPr="00E50DB3">
        <w:rPr>
          <w:rFonts w:ascii="Century Gothic" w:hAnsi="Century Gothic" w:cs="Arial"/>
          <w:sz w:val="22"/>
          <w:szCs w:val="22"/>
        </w:rPr>
        <w:t>In these circumstances, we will:</w:t>
      </w:r>
    </w:p>
    <w:p w:rsidR="005D14F8" w:rsidRPr="00E50DB3" w:rsidRDefault="005D14F8" w:rsidP="00B42AD1">
      <w:pPr>
        <w:pStyle w:val="ListParagraph"/>
        <w:numPr>
          <w:ilvl w:val="0"/>
          <w:numId w:val="26"/>
        </w:numPr>
        <w:ind w:right="28"/>
        <w:rPr>
          <w:rFonts w:ascii="Century Gothic" w:hAnsi="Century Gothic" w:cs="Arial"/>
          <w:color w:val="262626" w:themeColor="text1" w:themeTint="D9"/>
          <w:sz w:val="22"/>
          <w:szCs w:val="22"/>
          <w:lang w:bidi="he-IL"/>
        </w:rPr>
      </w:pPr>
      <w:r w:rsidRPr="00E50DB3">
        <w:rPr>
          <w:rFonts w:ascii="Century Gothic" w:hAnsi="Century Gothic" w:cs="Arial"/>
          <w:color w:val="262626" w:themeColor="text1" w:themeTint="D9"/>
          <w:sz w:val="22"/>
          <w:szCs w:val="22"/>
          <w:lang w:bidi="he-IL"/>
        </w:rPr>
        <w:t>Give individuals detailed information about the automated processing.</w:t>
      </w:r>
    </w:p>
    <w:p w:rsidR="005D14F8" w:rsidRPr="00E50DB3" w:rsidRDefault="005D14F8" w:rsidP="00B42AD1">
      <w:pPr>
        <w:pStyle w:val="ListParagraph"/>
        <w:numPr>
          <w:ilvl w:val="0"/>
          <w:numId w:val="26"/>
        </w:numPr>
        <w:ind w:right="28"/>
        <w:rPr>
          <w:rFonts w:ascii="Century Gothic" w:hAnsi="Century Gothic" w:cs="Arial"/>
          <w:color w:val="262626" w:themeColor="text1" w:themeTint="D9"/>
          <w:sz w:val="22"/>
          <w:szCs w:val="22"/>
          <w:lang w:bidi="he-IL"/>
        </w:rPr>
      </w:pPr>
      <w:r w:rsidRPr="00E50DB3">
        <w:rPr>
          <w:rFonts w:ascii="Century Gothic" w:hAnsi="Century Gothic" w:cs="Arial"/>
          <w:color w:val="262626" w:themeColor="text1" w:themeTint="D9"/>
          <w:sz w:val="22"/>
          <w:szCs w:val="22"/>
          <w:lang w:bidi="he-IL"/>
        </w:rPr>
        <w:t>Offer simple ways for them to request human intervention or challenge any decision about them.</w:t>
      </w:r>
    </w:p>
    <w:p w:rsidR="005D14F8" w:rsidRPr="00E50DB3" w:rsidRDefault="005D14F8" w:rsidP="005D14F8">
      <w:pPr>
        <w:pStyle w:val="ListParagraph"/>
        <w:numPr>
          <w:ilvl w:val="0"/>
          <w:numId w:val="26"/>
        </w:numPr>
        <w:spacing w:after="160" w:line="276" w:lineRule="auto"/>
        <w:ind w:right="26"/>
        <w:rPr>
          <w:rFonts w:ascii="Century Gothic" w:hAnsi="Century Gothic" w:cs="Arial"/>
          <w:color w:val="262626" w:themeColor="text1" w:themeTint="D9"/>
          <w:sz w:val="22"/>
          <w:szCs w:val="22"/>
          <w:lang w:bidi="he-IL"/>
        </w:rPr>
      </w:pPr>
      <w:r w:rsidRPr="00E50DB3">
        <w:rPr>
          <w:rFonts w:ascii="Century Gothic" w:hAnsi="Century Gothic" w:cs="Arial"/>
          <w:color w:val="262626" w:themeColor="text1" w:themeTint="D9"/>
          <w:sz w:val="22"/>
          <w:szCs w:val="22"/>
          <w:lang w:bidi="he-IL"/>
        </w:rPr>
        <w:t>Carry out regular checks and user-testing to ensure our systems are working as intended.</w:t>
      </w:r>
    </w:p>
    <w:p w:rsidR="005D14F8" w:rsidRPr="00E50DB3" w:rsidRDefault="005D14F8" w:rsidP="00B42AD1">
      <w:pPr>
        <w:autoSpaceDE w:val="0"/>
        <w:autoSpaceDN w:val="0"/>
        <w:adjustRightInd w:val="0"/>
        <w:rPr>
          <w:rFonts w:ascii="Century Gothic" w:hAnsi="Century Gothic" w:cs="Arial"/>
          <w:b/>
          <w:bCs/>
          <w:color w:val="000000"/>
          <w:sz w:val="22"/>
          <w:szCs w:val="22"/>
        </w:rPr>
      </w:pPr>
      <w:r w:rsidRPr="00E50DB3">
        <w:rPr>
          <w:rFonts w:ascii="Century Gothic" w:hAnsi="Century Gothic" w:cs="Arial"/>
          <w:b/>
          <w:bCs/>
          <w:color w:val="000000"/>
          <w:sz w:val="22"/>
          <w:szCs w:val="22"/>
        </w:rPr>
        <w:t>Subject Access Requests</w:t>
      </w:r>
    </w:p>
    <w:p w:rsidR="005D14F8" w:rsidRPr="00E50DB3" w:rsidRDefault="005D14F8" w:rsidP="00B42AD1">
      <w:pPr>
        <w:autoSpaceDE w:val="0"/>
        <w:autoSpaceDN w:val="0"/>
        <w:adjustRightInd w:val="0"/>
        <w:rPr>
          <w:rFonts w:ascii="Century Gothic" w:hAnsi="Century Gothic" w:cs="Arial"/>
          <w:bCs/>
          <w:color w:val="000000"/>
          <w:sz w:val="22"/>
          <w:szCs w:val="22"/>
        </w:rPr>
      </w:pPr>
      <w:r w:rsidRPr="00E50DB3">
        <w:rPr>
          <w:rFonts w:ascii="Century Gothic" w:hAnsi="Century Gothic" w:cs="Arial"/>
          <w:bCs/>
          <w:color w:val="000000"/>
          <w:sz w:val="22"/>
          <w:szCs w:val="22"/>
        </w:rPr>
        <w:t>Anybody who makes a request to see any personal information held about them by the School is making a subject access request.  All information relating to the individual, including that held in electronic or manual files should be considered for disclosure.</w:t>
      </w:r>
    </w:p>
    <w:p w:rsidR="005D14F8" w:rsidRPr="00E50DB3" w:rsidRDefault="005D14F8" w:rsidP="00B42AD1">
      <w:pPr>
        <w:pStyle w:val="Level1Number"/>
        <w:tabs>
          <w:tab w:val="clear" w:pos="720"/>
        </w:tabs>
        <w:spacing w:before="0" w:after="0"/>
        <w:ind w:left="0" w:firstLine="0"/>
        <w:jc w:val="both"/>
        <w:rPr>
          <w:rFonts w:ascii="Century Gothic" w:eastAsiaTheme="minorHAnsi" w:hAnsi="Century Gothic" w:cs="Arial"/>
          <w:color w:val="262626" w:themeColor="text1" w:themeTint="D9"/>
          <w:lang w:val="en-GB" w:bidi="he-IL"/>
        </w:rPr>
      </w:pPr>
      <w:r w:rsidRPr="00E50DB3">
        <w:rPr>
          <w:rFonts w:ascii="Century Gothic" w:hAnsi="Century Gothic" w:cs="Arial"/>
          <w:bCs/>
          <w:color w:val="000000"/>
        </w:rPr>
        <w:t>All re</w:t>
      </w:r>
      <w:r w:rsidR="00D75F93">
        <w:rPr>
          <w:rFonts w:ascii="Century Gothic" w:hAnsi="Century Gothic" w:cs="Arial"/>
          <w:bCs/>
          <w:color w:val="000000"/>
        </w:rPr>
        <w:t xml:space="preserve">quests should be sent to the </w:t>
      </w:r>
      <w:r w:rsidR="00C00FD2" w:rsidRPr="00E50DB3">
        <w:rPr>
          <w:rFonts w:ascii="Century Gothic" w:hAnsi="Century Gothic" w:cs="Arial"/>
          <w:bCs/>
          <w:color w:val="000000"/>
        </w:rPr>
        <w:t>DPO</w:t>
      </w:r>
      <w:r w:rsidRPr="00E50DB3">
        <w:rPr>
          <w:rFonts w:ascii="Century Gothic" w:hAnsi="Century Gothic" w:cs="Arial"/>
          <w:bCs/>
          <w:color w:val="000000"/>
        </w:rPr>
        <w:t xml:space="preserve"> within 24 hours of receipt, and must be dealt with in full without delay within one month of receipt. </w:t>
      </w:r>
      <w:r w:rsidRPr="00E50DB3">
        <w:rPr>
          <w:rFonts w:ascii="Century Gothic" w:eastAsiaTheme="minorHAnsi" w:hAnsi="Century Gothic" w:cs="Arial"/>
          <w:color w:val="262626" w:themeColor="text1" w:themeTint="D9"/>
          <w:lang w:val="en-GB" w:bidi="he-IL"/>
        </w:rPr>
        <w:t xml:space="preserve">If complying with the request is complex or numerous, the deadline can be extended by two months, but the individual must be informed within one month.  </w:t>
      </w:r>
      <w:r w:rsidR="00D75F93">
        <w:rPr>
          <w:rFonts w:ascii="Century Gothic" w:eastAsiaTheme="minorHAnsi" w:hAnsi="Century Gothic" w:cs="Arial"/>
          <w:color w:val="262626" w:themeColor="text1" w:themeTint="D9"/>
          <w:lang w:val="en-GB" w:bidi="he-IL"/>
        </w:rPr>
        <w:t xml:space="preserve">The </w:t>
      </w:r>
      <w:r w:rsidR="00C00FD2" w:rsidRPr="00E50DB3">
        <w:rPr>
          <w:rFonts w:ascii="Century Gothic" w:eastAsiaTheme="minorHAnsi" w:hAnsi="Century Gothic" w:cs="Arial"/>
          <w:color w:val="262626" w:themeColor="text1" w:themeTint="D9"/>
          <w:lang w:val="en-GB" w:bidi="he-IL"/>
        </w:rPr>
        <w:t>DPO</w:t>
      </w:r>
      <w:r w:rsidRPr="00E50DB3">
        <w:rPr>
          <w:rFonts w:ascii="Century Gothic" w:eastAsiaTheme="minorHAnsi" w:hAnsi="Century Gothic" w:cs="Arial"/>
          <w:color w:val="262626" w:themeColor="text1" w:themeTint="D9"/>
          <w:lang w:val="en-GB" w:bidi="he-IL"/>
        </w:rPr>
        <w:t xml:space="preserve"> will make the decision whether an extension is necessary.  </w:t>
      </w:r>
    </w:p>
    <w:p w:rsidR="005D14F8" w:rsidRPr="00E50DB3" w:rsidRDefault="005D14F8" w:rsidP="00B42AD1">
      <w:pPr>
        <w:autoSpaceDE w:val="0"/>
        <w:autoSpaceDN w:val="0"/>
        <w:adjustRightInd w:val="0"/>
        <w:rPr>
          <w:rFonts w:ascii="Century Gothic" w:hAnsi="Century Gothic" w:cs="Arial"/>
          <w:bCs/>
          <w:color w:val="000000"/>
          <w:sz w:val="22"/>
          <w:szCs w:val="22"/>
        </w:rPr>
      </w:pPr>
      <w:r w:rsidRPr="00E50DB3">
        <w:rPr>
          <w:rFonts w:ascii="Century Gothic" w:hAnsi="Century Gothic" w:cs="Arial"/>
          <w:bCs/>
          <w:color w:val="000000"/>
          <w:sz w:val="22"/>
          <w:szCs w:val="22"/>
        </w:rPr>
        <w:t>No charge will be made for providing the information, unless the request is substantial or duplicate copies are requested, in which case a reasonable charge will be made to cover administrative costs.</w:t>
      </w:r>
    </w:p>
    <w:p w:rsidR="005D14F8" w:rsidRPr="00E50DB3" w:rsidRDefault="005D14F8" w:rsidP="00B42AD1">
      <w:pPr>
        <w:autoSpaceDE w:val="0"/>
        <w:autoSpaceDN w:val="0"/>
        <w:adjustRightInd w:val="0"/>
        <w:rPr>
          <w:rFonts w:ascii="Century Gothic" w:hAnsi="Century Gothic" w:cs="Arial"/>
          <w:color w:val="000000"/>
          <w:sz w:val="22"/>
          <w:szCs w:val="22"/>
          <w:lang w:eastAsia="en-US"/>
        </w:rPr>
      </w:pPr>
      <w:r w:rsidRPr="00E50DB3">
        <w:rPr>
          <w:rFonts w:ascii="Century Gothic" w:hAnsi="Century Gothic" w:cs="Arial"/>
          <w:color w:val="000000"/>
          <w:sz w:val="22"/>
          <w:szCs w:val="22"/>
          <w:lang w:eastAsia="en-US"/>
        </w:rPr>
        <w:t xml:space="preserve">An individual only has the automatic right to access information about themselves, and care needs to be taken not to disclose the personal data of third parties where consent has not been given, or where seeking consent would not be reasonable, and it would not be appropriate to release the information. </w:t>
      </w:r>
    </w:p>
    <w:p w:rsidR="005D14F8" w:rsidRPr="00E50DB3" w:rsidRDefault="005D14F8" w:rsidP="00B42AD1">
      <w:pPr>
        <w:autoSpaceDE w:val="0"/>
        <w:autoSpaceDN w:val="0"/>
        <w:adjustRightInd w:val="0"/>
        <w:rPr>
          <w:rFonts w:ascii="Century Gothic" w:hAnsi="Century Gothic" w:cs="Arial"/>
          <w:bCs/>
          <w:color w:val="000000"/>
          <w:sz w:val="22"/>
          <w:szCs w:val="22"/>
        </w:rPr>
      </w:pPr>
      <w:r w:rsidRPr="00E50DB3">
        <w:rPr>
          <w:rFonts w:ascii="Century Gothic" w:hAnsi="Century Gothic" w:cs="Arial"/>
          <w:bCs/>
          <w:color w:val="000000"/>
          <w:sz w:val="22"/>
          <w:szCs w:val="22"/>
        </w:rPr>
        <w:t xml:space="preserve">A log of subject access </w:t>
      </w:r>
      <w:r w:rsidR="00D75F93">
        <w:rPr>
          <w:rFonts w:ascii="Century Gothic" w:hAnsi="Century Gothic" w:cs="Arial"/>
          <w:bCs/>
          <w:color w:val="000000"/>
          <w:sz w:val="22"/>
          <w:szCs w:val="22"/>
        </w:rPr>
        <w:t>requests will be kept by the DPO</w:t>
      </w:r>
    </w:p>
    <w:p w:rsidR="00421700" w:rsidRPr="00E50DB3" w:rsidRDefault="005D14F8" w:rsidP="00C00FD2">
      <w:pPr>
        <w:autoSpaceDE w:val="0"/>
        <w:autoSpaceDN w:val="0"/>
        <w:adjustRightInd w:val="0"/>
        <w:rPr>
          <w:rFonts w:ascii="Century Gothic" w:hAnsi="Century Gothic" w:cs="Arial"/>
          <w:bCs/>
          <w:color w:val="000000"/>
          <w:sz w:val="22"/>
          <w:szCs w:val="22"/>
        </w:rPr>
      </w:pPr>
      <w:r w:rsidRPr="00E50DB3">
        <w:rPr>
          <w:rFonts w:ascii="Century Gothic" w:hAnsi="Century Gothic" w:cs="Arial"/>
          <w:b/>
          <w:bCs/>
          <w:color w:val="000000"/>
          <w:sz w:val="22"/>
          <w:szCs w:val="22"/>
        </w:rPr>
        <w:t>See Appendix 1 for Subject Access Request Procedure.</w:t>
      </w:r>
    </w:p>
    <w:p w:rsidR="00C00FD2" w:rsidRPr="00E50DB3" w:rsidRDefault="00C00FD2" w:rsidP="00C00FD2">
      <w:pPr>
        <w:autoSpaceDE w:val="0"/>
        <w:autoSpaceDN w:val="0"/>
        <w:adjustRightInd w:val="0"/>
        <w:rPr>
          <w:rFonts w:ascii="Century Gothic" w:hAnsi="Century Gothic" w:cs="Arial"/>
          <w:bCs/>
          <w:color w:val="000000"/>
          <w:sz w:val="22"/>
          <w:szCs w:val="22"/>
        </w:rPr>
      </w:pPr>
    </w:p>
    <w:p w:rsidR="00C00FD2" w:rsidRPr="00E50DB3" w:rsidRDefault="005D14F8" w:rsidP="00C00FD2">
      <w:pPr>
        <w:spacing w:after="160"/>
        <w:rPr>
          <w:rFonts w:ascii="Century Gothic" w:hAnsi="Century Gothic" w:cs="Arial"/>
          <w:b/>
          <w:sz w:val="22"/>
          <w:szCs w:val="22"/>
        </w:rPr>
      </w:pPr>
      <w:r w:rsidRPr="00E50DB3">
        <w:rPr>
          <w:rFonts w:ascii="Century Gothic" w:hAnsi="Century Gothic" w:cs="Arial"/>
          <w:b/>
          <w:sz w:val="22"/>
          <w:szCs w:val="22"/>
        </w:rPr>
        <w:t xml:space="preserve">Reporting </w:t>
      </w:r>
      <w:r w:rsidR="00830AC3" w:rsidRPr="00E50DB3">
        <w:rPr>
          <w:rFonts w:ascii="Century Gothic" w:hAnsi="Century Gothic" w:cs="Arial"/>
          <w:b/>
          <w:sz w:val="22"/>
          <w:szCs w:val="22"/>
        </w:rPr>
        <w:t xml:space="preserve">data </w:t>
      </w:r>
      <w:r w:rsidRPr="00E50DB3">
        <w:rPr>
          <w:rFonts w:ascii="Century Gothic" w:hAnsi="Century Gothic" w:cs="Arial"/>
          <w:b/>
          <w:sz w:val="22"/>
          <w:szCs w:val="22"/>
        </w:rPr>
        <w:t>breaches</w:t>
      </w:r>
    </w:p>
    <w:p w:rsidR="003D1DAF" w:rsidRPr="00E50DB3" w:rsidRDefault="005D14F8" w:rsidP="00C00FD2">
      <w:pPr>
        <w:rPr>
          <w:rFonts w:ascii="Century Gothic" w:hAnsi="Century Gothic" w:cs="Arial"/>
          <w:b/>
          <w:sz w:val="22"/>
          <w:szCs w:val="22"/>
        </w:rPr>
      </w:pPr>
      <w:r w:rsidRPr="00E50DB3">
        <w:rPr>
          <w:rFonts w:ascii="Century Gothic" w:eastAsiaTheme="minorHAnsi" w:hAnsi="Century Gothic" w:cs="Arial"/>
          <w:color w:val="262626" w:themeColor="text1" w:themeTint="D9"/>
          <w:sz w:val="22"/>
          <w:szCs w:val="22"/>
          <w:lang w:bidi="he-IL"/>
        </w:rPr>
        <w:t xml:space="preserve">Any breach of this policy or of data protection laws must be reported as soon as </w:t>
      </w:r>
      <w:r w:rsidR="00D75F93">
        <w:rPr>
          <w:rFonts w:ascii="Century Gothic" w:eastAsiaTheme="minorHAnsi" w:hAnsi="Century Gothic" w:cs="Arial"/>
          <w:color w:val="262626" w:themeColor="text1" w:themeTint="D9"/>
          <w:sz w:val="22"/>
          <w:szCs w:val="22"/>
          <w:lang w:bidi="he-IL"/>
        </w:rPr>
        <w:t xml:space="preserve">it is discovered, to the DPO. This allows the </w:t>
      </w:r>
      <w:r w:rsidR="003D1DAF" w:rsidRPr="00E50DB3">
        <w:rPr>
          <w:rFonts w:ascii="Century Gothic" w:eastAsiaTheme="minorHAnsi" w:hAnsi="Century Gothic" w:cs="Arial"/>
          <w:color w:val="262626" w:themeColor="text1" w:themeTint="D9"/>
          <w:sz w:val="22"/>
          <w:szCs w:val="22"/>
          <w:lang w:bidi="he-IL"/>
        </w:rPr>
        <w:t>DPO to:</w:t>
      </w:r>
    </w:p>
    <w:p w:rsidR="003D1DAF" w:rsidRPr="00E50DB3" w:rsidRDefault="003D1DAF" w:rsidP="00C00FD2">
      <w:pPr>
        <w:pStyle w:val="ListParagraph"/>
        <w:numPr>
          <w:ilvl w:val="0"/>
          <w:numId w:val="26"/>
        </w:numPr>
        <w:ind w:right="26"/>
        <w:rPr>
          <w:rFonts w:ascii="Century Gothic" w:hAnsi="Century Gothic" w:cs="Arial"/>
          <w:color w:val="262626" w:themeColor="text1" w:themeTint="D9"/>
          <w:sz w:val="22"/>
          <w:szCs w:val="22"/>
          <w:lang w:bidi="he-IL"/>
        </w:rPr>
      </w:pPr>
      <w:r w:rsidRPr="00E50DB3">
        <w:rPr>
          <w:rFonts w:ascii="Century Gothic" w:hAnsi="Century Gothic" w:cs="Arial"/>
          <w:color w:val="262626" w:themeColor="text1" w:themeTint="D9"/>
          <w:sz w:val="22"/>
          <w:szCs w:val="22"/>
          <w:lang w:bidi="he-IL"/>
        </w:rPr>
        <w:t>Investigate the failure</w:t>
      </w:r>
      <w:r w:rsidR="00C00FD2" w:rsidRPr="00E50DB3">
        <w:rPr>
          <w:rFonts w:ascii="Century Gothic" w:hAnsi="Century Gothic" w:cs="Arial"/>
          <w:color w:val="262626" w:themeColor="text1" w:themeTint="D9"/>
          <w:sz w:val="22"/>
          <w:szCs w:val="22"/>
          <w:lang w:bidi="he-IL"/>
        </w:rPr>
        <w:t>,</w:t>
      </w:r>
      <w:r w:rsidRPr="00E50DB3">
        <w:rPr>
          <w:rFonts w:ascii="Century Gothic" w:hAnsi="Century Gothic" w:cs="Arial"/>
          <w:color w:val="262626" w:themeColor="text1" w:themeTint="D9"/>
          <w:sz w:val="22"/>
          <w:szCs w:val="22"/>
          <w:lang w:bidi="he-IL"/>
        </w:rPr>
        <w:t xml:space="preserve"> to establish the extent of the breach and the consequent risks to the data subjects </w:t>
      </w:r>
    </w:p>
    <w:p w:rsidR="003D1DAF" w:rsidRPr="00E50DB3" w:rsidRDefault="00C00FD2" w:rsidP="00C00FD2">
      <w:pPr>
        <w:pStyle w:val="ListParagraph"/>
        <w:numPr>
          <w:ilvl w:val="0"/>
          <w:numId w:val="26"/>
        </w:numPr>
        <w:ind w:right="26"/>
        <w:rPr>
          <w:rFonts w:ascii="Century Gothic" w:hAnsi="Century Gothic" w:cs="Arial"/>
          <w:color w:val="262626" w:themeColor="text1" w:themeTint="D9"/>
          <w:sz w:val="22"/>
          <w:szCs w:val="22"/>
          <w:lang w:bidi="he-IL"/>
        </w:rPr>
      </w:pPr>
      <w:r w:rsidRPr="00E50DB3">
        <w:rPr>
          <w:rFonts w:ascii="Century Gothic" w:hAnsi="Century Gothic" w:cs="Arial"/>
          <w:color w:val="262626" w:themeColor="text1" w:themeTint="D9"/>
          <w:sz w:val="22"/>
          <w:szCs w:val="22"/>
          <w:lang w:bidi="he-IL"/>
        </w:rPr>
        <w:t>T</w:t>
      </w:r>
      <w:r w:rsidR="003D1DAF" w:rsidRPr="00E50DB3">
        <w:rPr>
          <w:rFonts w:ascii="Century Gothic" w:hAnsi="Century Gothic" w:cs="Arial"/>
          <w:color w:val="262626" w:themeColor="text1" w:themeTint="D9"/>
          <w:sz w:val="22"/>
          <w:szCs w:val="22"/>
          <w:lang w:bidi="he-IL"/>
        </w:rPr>
        <w:t>ake remedial steps if necessary</w:t>
      </w:r>
      <w:bookmarkStart w:id="0" w:name="05e8fa60-4d2a-47bc-ae65-fec6e782cc24"/>
      <w:bookmarkEnd w:id="0"/>
      <w:r w:rsidR="003D1DAF" w:rsidRPr="00E50DB3">
        <w:rPr>
          <w:rFonts w:ascii="Century Gothic" w:hAnsi="Century Gothic" w:cs="Arial"/>
          <w:color w:val="262626" w:themeColor="text1" w:themeTint="D9"/>
          <w:sz w:val="22"/>
          <w:szCs w:val="22"/>
          <w:lang w:bidi="he-IL"/>
        </w:rPr>
        <w:t xml:space="preserve"> to mitigate the risk </w:t>
      </w:r>
    </w:p>
    <w:p w:rsidR="003D1DAF" w:rsidRPr="00E50DB3" w:rsidRDefault="003D1DAF" w:rsidP="00C00FD2">
      <w:pPr>
        <w:pStyle w:val="ListParagraph"/>
        <w:numPr>
          <w:ilvl w:val="0"/>
          <w:numId w:val="26"/>
        </w:numPr>
        <w:ind w:right="26"/>
        <w:rPr>
          <w:rFonts w:ascii="Century Gothic" w:hAnsi="Century Gothic" w:cs="Arial"/>
          <w:color w:val="262626" w:themeColor="text1" w:themeTint="D9"/>
          <w:sz w:val="22"/>
          <w:szCs w:val="22"/>
          <w:lang w:bidi="he-IL"/>
        </w:rPr>
      </w:pPr>
      <w:r w:rsidRPr="00E50DB3">
        <w:rPr>
          <w:rFonts w:ascii="Century Gothic" w:hAnsi="Century Gothic" w:cs="Arial"/>
          <w:color w:val="262626" w:themeColor="text1" w:themeTint="D9"/>
          <w:sz w:val="22"/>
          <w:szCs w:val="22"/>
          <w:lang w:bidi="he-IL"/>
        </w:rPr>
        <w:t>Maintain a register of compliance failures</w:t>
      </w:r>
      <w:bookmarkStart w:id="1" w:name="eaafe4f9-afa7-49ee-89d2-17b41dd2530e"/>
      <w:bookmarkEnd w:id="1"/>
    </w:p>
    <w:p w:rsidR="005D14F8" w:rsidRPr="00E50DB3" w:rsidRDefault="003D1DAF" w:rsidP="00C00FD2">
      <w:pPr>
        <w:pStyle w:val="ListParagraph"/>
        <w:numPr>
          <w:ilvl w:val="0"/>
          <w:numId w:val="26"/>
        </w:numPr>
        <w:autoSpaceDE w:val="0"/>
        <w:autoSpaceDN w:val="0"/>
        <w:adjustRightInd w:val="0"/>
        <w:ind w:right="26"/>
        <w:rPr>
          <w:rFonts w:ascii="Century Gothic" w:hAnsi="Century Gothic" w:cs="Arial"/>
          <w:color w:val="262626" w:themeColor="text1" w:themeTint="D9"/>
          <w:sz w:val="22"/>
          <w:szCs w:val="22"/>
          <w:lang w:bidi="he-IL"/>
        </w:rPr>
      </w:pPr>
      <w:r w:rsidRPr="00E50DB3">
        <w:rPr>
          <w:rFonts w:ascii="Century Gothic" w:hAnsi="Century Gothic" w:cs="Arial"/>
          <w:color w:val="262626" w:themeColor="text1" w:themeTint="D9"/>
          <w:sz w:val="22"/>
          <w:szCs w:val="22"/>
          <w:lang w:bidi="he-IL"/>
        </w:rPr>
        <w:t>Notify the</w:t>
      </w:r>
      <w:r w:rsidRPr="00E50DB3">
        <w:rPr>
          <w:rFonts w:ascii="Century Gothic" w:eastAsiaTheme="minorHAnsi" w:hAnsi="Century Gothic" w:cs="Arial"/>
          <w:color w:val="000000"/>
          <w:sz w:val="22"/>
          <w:szCs w:val="22"/>
        </w:rPr>
        <w:t xml:space="preserve"> ICO</w:t>
      </w:r>
      <w:r w:rsidR="00830AC3" w:rsidRPr="00E50DB3">
        <w:rPr>
          <w:rFonts w:ascii="Century Gothic" w:eastAsiaTheme="minorHAnsi" w:hAnsi="Century Gothic" w:cs="Arial"/>
          <w:color w:val="000000"/>
          <w:sz w:val="22"/>
          <w:szCs w:val="22"/>
        </w:rPr>
        <w:t xml:space="preserve"> </w:t>
      </w:r>
      <w:r w:rsidRPr="00E50DB3">
        <w:rPr>
          <w:rFonts w:ascii="Century Gothic" w:hAnsi="Century Gothic" w:cs="Arial"/>
          <w:color w:val="262626" w:themeColor="text1" w:themeTint="D9"/>
          <w:sz w:val="22"/>
          <w:szCs w:val="22"/>
          <w:lang w:bidi="he-IL"/>
        </w:rPr>
        <w:t>of any compliance failures that are material either in their own right or as part of a pattern of failures</w:t>
      </w:r>
      <w:bookmarkStart w:id="2" w:name="9457327e-558c-4f18-8e23-e64a070958f1"/>
      <w:bookmarkEnd w:id="2"/>
    </w:p>
    <w:p w:rsidR="005D14F8" w:rsidRPr="00E50DB3" w:rsidRDefault="005D14F8" w:rsidP="00C00FD2">
      <w:pPr>
        <w:pStyle w:val="BodyText1"/>
        <w:spacing w:before="0" w:after="0"/>
        <w:ind w:left="0"/>
        <w:jc w:val="both"/>
        <w:rPr>
          <w:rFonts w:ascii="Century Gothic" w:eastAsiaTheme="minorHAnsi" w:hAnsi="Century Gothic" w:cs="Arial"/>
          <w:color w:val="262626" w:themeColor="text1" w:themeTint="D9"/>
          <w:lang w:bidi="he-IL"/>
        </w:rPr>
      </w:pPr>
      <w:r w:rsidRPr="00E50DB3">
        <w:rPr>
          <w:rFonts w:ascii="Century Gothic" w:eastAsiaTheme="minorHAnsi" w:hAnsi="Century Gothic" w:cs="Arial"/>
          <w:color w:val="262626" w:themeColor="text1" w:themeTint="D9"/>
          <w:lang w:bidi="he-IL"/>
        </w:rPr>
        <w:t xml:space="preserve">Any member of staff who fails to notify of a breach, or is found to have known or suspected a breach has occurred but has not followed the correct reporting procedures will be liable to disciplinary action. </w:t>
      </w:r>
    </w:p>
    <w:p w:rsidR="003D1DAF" w:rsidRPr="00E50DB3" w:rsidRDefault="003D1DAF" w:rsidP="00C00FD2">
      <w:pPr>
        <w:pStyle w:val="BodyText1"/>
        <w:spacing w:before="0" w:after="0"/>
        <w:ind w:left="0"/>
        <w:jc w:val="both"/>
        <w:rPr>
          <w:rFonts w:ascii="Century Gothic" w:eastAsiaTheme="minorHAnsi" w:hAnsi="Century Gothic" w:cs="Arial"/>
          <w:color w:val="262626" w:themeColor="text1" w:themeTint="D9"/>
          <w:lang w:bidi="he-IL"/>
        </w:rPr>
      </w:pPr>
    </w:p>
    <w:p w:rsidR="003D1DAF" w:rsidRPr="00E50DB3" w:rsidRDefault="003D1DAF" w:rsidP="00C00FD2">
      <w:pPr>
        <w:pStyle w:val="BodyText1"/>
        <w:spacing w:before="0" w:after="0"/>
        <w:ind w:left="0"/>
        <w:jc w:val="both"/>
        <w:rPr>
          <w:rFonts w:ascii="Century Gothic" w:eastAsiaTheme="minorHAnsi" w:hAnsi="Century Gothic" w:cs="Arial"/>
          <w:color w:val="262626" w:themeColor="text1" w:themeTint="D9"/>
          <w:lang w:bidi="he-IL"/>
        </w:rPr>
      </w:pPr>
      <w:r w:rsidRPr="00E50DB3">
        <w:rPr>
          <w:rFonts w:ascii="Century Gothic" w:eastAsiaTheme="minorHAnsi" w:hAnsi="Century Gothic" w:cs="Arial"/>
          <w:color w:val="262626" w:themeColor="text1" w:themeTint="D9"/>
          <w:lang w:bidi="he-IL"/>
        </w:rPr>
        <w:t xml:space="preserve">If a breach has to be </w:t>
      </w:r>
      <w:r w:rsidR="00830AC3" w:rsidRPr="00E50DB3">
        <w:rPr>
          <w:rFonts w:ascii="Century Gothic" w:eastAsiaTheme="minorHAnsi" w:hAnsi="Century Gothic" w:cs="Arial"/>
          <w:color w:val="262626" w:themeColor="text1" w:themeTint="D9"/>
          <w:lang w:bidi="he-IL"/>
        </w:rPr>
        <w:t xml:space="preserve">reported to the ICO, this must be done within 72 hours of the discovery of the breach.  The ICO </w:t>
      </w:r>
      <w:r w:rsidRPr="00E50DB3">
        <w:rPr>
          <w:rFonts w:ascii="Century Gothic" w:eastAsiaTheme="minorHAnsi" w:hAnsi="Century Gothic" w:cs="Arial"/>
          <w:color w:val="262626" w:themeColor="text1" w:themeTint="D9"/>
          <w:lang w:bidi="he-IL"/>
        </w:rPr>
        <w:t>will be provided with the following:</w:t>
      </w:r>
    </w:p>
    <w:p w:rsidR="003D1DAF" w:rsidRPr="00E50DB3" w:rsidRDefault="00C00FD2" w:rsidP="00C00FD2">
      <w:pPr>
        <w:pStyle w:val="ListParagraph"/>
        <w:numPr>
          <w:ilvl w:val="0"/>
          <w:numId w:val="37"/>
        </w:numPr>
        <w:autoSpaceDE w:val="0"/>
        <w:autoSpaceDN w:val="0"/>
        <w:adjustRightInd w:val="0"/>
        <w:rPr>
          <w:rFonts w:ascii="Century Gothic" w:hAnsi="Century Gothic" w:cs="Arial"/>
          <w:color w:val="000000"/>
          <w:sz w:val="22"/>
          <w:szCs w:val="22"/>
          <w:lang w:eastAsia="en-US"/>
        </w:rPr>
      </w:pPr>
      <w:r w:rsidRPr="00E50DB3">
        <w:rPr>
          <w:rFonts w:ascii="Century Gothic" w:hAnsi="Century Gothic" w:cs="Arial"/>
          <w:color w:val="000000"/>
          <w:sz w:val="22"/>
          <w:szCs w:val="22"/>
          <w:lang w:eastAsia="en-US"/>
        </w:rPr>
        <w:t>D</w:t>
      </w:r>
      <w:r w:rsidR="003D1DAF" w:rsidRPr="00E50DB3">
        <w:rPr>
          <w:rFonts w:ascii="Century Gothic" w:hAnsi="Century Gothic" w:cs="Arial"/>
          <w:color w:val="000000"/>
          <w:sz w:val="22"/>
          <w:szCs w:val="22"/>
          <w:lang w:eastAsia="en-US"/>
        </w:rPr>
        <w:t xml:space="preserve">etails of the breach, including the volume of data at risk, and the number and categories of data subjects; </w:t>
      </w:r>
    </w:p>
    <w:p w:rsidR="003D1DAF" w:rsidRPr="00E50DB3" w:rsidRDefault="00C00FD2" w:rsidP="00C00FD2">
      <w:pPr>
        <w:pStyle w:val="ListParagraph"/>
        <w:numPr>
          <w:ilvl w:val="0"/>
          <w:numId w:val="37"/>
        </w:numPr>
        <w:autoSpaceDE w:val="0"/>
        <w:autoSpaceDN w:val="0"/>
        <w:adjustRightInd w:val="0"/>
        <w:rPr>
          <w:rFonts w:ascii="Century Gothic" w:hAnsi="Century Gothic" w:cs="Arial"/>
          <w:color w:val="000000"/>
          <w:sz w:val="22"/>
          <w:szCs w:val="22"/>
          <w:lang w:eastAsia="en-US"/>
        </w:rPr>
      </w:pPr>
      <w:r w:rsidRPr="00E50DB3">
        <w:rPr>
          <w:rFonts w:ascii="Century Gothic" w:hAnsi="Century Gothic" w:cs="Arial"/>
          <w:color w:val="000000"/>
          <w:sz w:val="22"/>
          <w:szCs w:val="22"/>
          <w:lang w:eastAsia="en-US"/>
        </w:rPr>
        <w:t>T</w:t>
      </w:r>
      <w:r w:rsidR="003D1DAF" w:rsidRPr="00E50DB3">
        <w:rPr>
          <w:rFonts w:ascii="Century Gothic" w:hAnsi="Century Gothic" w:cs="Arial"/>
          <w:color w:val="000000"/>
          <w:sz w:val="22"/>
          <w:szCs w:val="22"/>
          <w:lang w:eastAsia="en-US"/>
        </w:rPr>
        <w:t xml:space="preserve">he contact point for any enquiries </w:t>
      </w:r>
    </w:p>
    <w:p w:rsidR="003D1DAF" w:rsidRPr="00E50DB3" w:rsidRDefault="00C00FD2" w:rsidP="00C00FD2">
      <w:pPr>
        <w:pStyle w:val="ListParagraph"/>
        <w:numPr>
          <w:ilvl w:val="0"/>
          <w:numId w:val="37"/>
        </w:numPr>
        <w:autoSpaceDE w:val="0"/>
        <w:autoSpaceDN w:val="0"/>
        <w:adjustRightInd w:val="0"/>
        <w:rPr>
          <w:rFonts w:ascii="Century Gothic" w:hAnsi="Century Gothic" w:cs="Arial"/>
          <w:color w:val="000000"/>
          <w:sz w:val="22"/>
          <w:szCs w:val="22"/>
          <w:lang w:eastAsia="en-US"/>
        </w:rPr>
      </w:pPr>
      <w:r w:rsidRPr="00E50DB3">
        <w:rPr>
          <w:rFonts w:ascii="Century Gothic" w:hAnsi="Century Gothic" w:cs="Arial"/>
          <w:color w:val="000000"/>
          <w:sz w:val="22"/>
          <w:szCs w:val="22"/>
          <w:lang w:eastAsia="en-US"/>
        </w:rPr>
        <w:t>T</w:t>
      </w:r>
      <w:r w:rsidR="003D1DAF" w:rsidRPr="00E50DB3">
        <w:rPr>
          <w:rFonts w:ascii="Century Gothic" w:hAnsi="Century Gothic" w:cs="Arial"/>
          <w:color w:val="000000"/>
          <w:sz w:val="22"/>
          <w:szCs w:val="22"/>
          <w:lang w:eastAsia="en-US"/>
        </w:rPr>
        <w:t xml:space="preserve">he likely consequences of the breach; </w:t>
      </w:r>
    </w:p>
    <w:p w:rsidR="003D1DAF" w:rsidRPr="00E50DB3" w:rsidRDefault="00C00FD2" w:rsidP="00C00FD2">
      <w:pPr>
        <w:pStyle w:val="ListParagraph"/>
        <w:numPr>
          <w:ilvl w:val="0"/>
          <w:numId w:val="37"/>
        </w:numPr>
        <w:autoSpaceDE w:val="0"/>
        <w:autoSpaceDN w:val="0"/>
        <w:adjustRightInd w:val="0"/>
        <w:rPr>
          <w:rFonts w:ascii="Century Gothic" w:hAnsi="Century Gothic" w:cs="Arial"/>
          <w:color w:val="000000"/>
          <w:sz w:val="22"/>
          <w:szCs w:val="22"/>
          <w:lang w:eastAsia="en-US"/>
        </w:rPr>
      </w:pPr>
      <w:r w:rsidRPr="00E50DB3">
        <w:rPr>
          <w:rFonts w:ascii="Century Gothic" w:hAnsi="Century Gothic" w:cs="Arial"/>
          <w:color w:val="000000"/>
          <w:sz w:val="22"/>
          <w:szCs w:val="22"/>
          <w:lang w:eastAsia="en-US"/>
        </w:rPr>
        <w:t>M</w:t>
      </w:r>
      <w:r w:rsidR="003D1DAF" w:rsidRPr="00E50DB3">
        <w:rPr>
          <w:rFonts w:ascii="Century Gothic" w:hAnsi="Century Gothic" w:cs="Arial"/>
          <w:color w:val="000000"/>
          <w:sz w:val="22"/>
          <w:szCs w:val="22"/>
          <w:lang w:eastAsia="en-US"/>
        </w:rPr>
        <w:t xml:space="preserve">easures proposed or already taken to address the breach. </w:t>
      </w:r>
    </w:p>
    <w:p w:rsidR="003D1DAF" w:rsidRPr="00E50DB3" w:rsidRDefault="003D1DAF" w:rsidP="00C00FD2">
      <w:pPr>
        <w:autoSpaceDE w:val="0"/>
        <w:autoSpaceDN w:val="0"/>
        <w:adjustRightInd w:val="0"/>
        <w:rPr>
          <w:rFonts w:ascii="Century Gothic" w:hAnsi="Century Gothic" w:cs="Arial"/>
          <w:color w:val="000000"/>
          <w:sz w:val="22"/>
          <w:szCs w:val="22"/>
          <w:lang w:eastAsia="en-US"/>
        </w:rPr>
      </w:pPr>
    </w:p>
    <w:p w:rsidR="003D1DAF" w:rsidRPr="00E50DB3" w:rsidRDefault="003D1DAF" w:rsidP="00C00FD2">
      <w:pPr>
        <w:autoSpaceDE w:val="0"/>
        <w:autoSpaceDN w:val="0"/>
        <w:adjustRightInd w:val="0"/>
        <w:rPr>
          <w:rFonts w:ascii="Century Gothic" w:hAnsi="Century Gothic" w:cs="Arial"/>
          <w:color w:val="000000"/>
          <w:sz w:val="22"/>
          <w:szCs w:val="22"/>
          <w:lang w:eastAsia="en-US"/>
        </w:rPr>
      </w:pPr>
      <w:r w:rsidRPr="00E50DB3">
        <w:rPr>
          <w:rFonts w:ascii="Century Gothic" w:hAnsi="Century Gothic" w:cs="Arial"/>
          <w:color w:val="000000"/>
          <w:sz w:val="22"/>
          <w:szCs w:val="22"/>
          <w:lang w:eastAsia="en-US"/>
        </w:rPr>
        <w:t xml:space="preserve">If the breach is likely to result in a high risk to the rights and freedoms of the affected individuals then the </w:t>
      </w:r>
      <w:r w:rsidR="00D75F93">
        <w:rPr>
          <w:rFonts w:ascii="Century Gothic" w:hAnsi="Century Gothic" w:cs="Arial"/>
          <w:color w:val="000000"/>
          <w:sz w:val="22"/>
          <w:szCs w:val="22"/>
          <w:lang w:eastAsia="en-US"/>
        </w:rPr>
        <w:t xml:space="preserve">DPO </w:t>
      </w:r>
      <w:r w:rsidRPr="00E50DB3">
        <w:rPr>
          <w:rFonts w:ascii="Century Gothic" w:hAnsi="Century Gothic" w:cs="Arial"/>
          <w:color w:val="000000"/>
          <w:sz w:val="22"/>
          <w:szCs w:val="22"/>
          <w:lang w:eastAsia="en-US"/>
        </w:rPr>
        <w:t xml:space="preserve">shall notify data subjects of the breach without undue delay unless the data would be unintelligible to those not authorised to access it, or measures have been taken to mitigate any risk to the affected individuals. </w:t>
      </w:r>
    </w:p>
    <w:p w:rsidR="003D1DAF" w:rsidRPr="00E50DB3" w:rsidRDefault="003D1DAF" w:rsidP="00C00FD2">
      <w:pPr>
        <w:autoSpaceDE w:val="0"/>
        <w:autoSpaceDN w:val="0"/>
        <w:adjustRightInd w:val="0"/>
        <w:rPr>
          <w:rFonts w:ascii="Century Gothic" w:hAnsi="Century Gothic" w:cs="Arial"/>
          <w:color w:val="000000"/>
          <w:sz w:val="22"/>
          <w:szCs w:val="22"/>
          <w:lang w:eastAsia="en-US"/>
        </w:rPr>
      </w:pPr>
    </w:p>
    <w:p w:rsidR="003D1DAF" w:rsidRPr="00E50DB3" w:rsidRDefault="003D1DAF" w:rsidP="00C00FD2">
      <w:pPr>
        <w:autoSpaceDE w:val="0"/>
        <w:autoSpaceDN w:val="0"/>
        <w:adjustRightInd w:val="0"/>
        <w:rPr>
          <w:rFonts w:ascii="Century Gothic" w:hAnsi="Century Gothic" w:cs="Arial"/>
          <w:color w:val="000000"/>
          <w:sz w:val="22"/>
          <w:szCs w:val="22"/>
          <w:lang w:eastAsia="en-US"/>
        </w:rPr>
      </w:pPr>
      <w:r w:rsidRPr="00E50DB3">
        <w:rPr>
          <w:rFonts w:ascii="Century Gothic" w:hAnsi="Century Gothic" w:cs="Arial"/>
          <w:color w:val="000000"/>
          <w:sz w:val="22"/>
          <w:szCs w:val="22"/>
          <w:lang w:eastAsia="en-US"/>
        </w:rPr>
        <w:t xml:space="preserve">Data subjects shall be told: </w:t>
      </w:r>
    </w:p>
    <w:p w:rsidR="003D1DAF" w:rsidRPr="00E50DB3" w:rsidRDefault="00C00FD2" w:rsidP="00C00FD2">
      <w:pPr>
        <w:pStyle w:val="ListParagraph"/>
        <w:numPr>
          <w:ilvl w:val="0"/>
          <w:numId w:val="38"/>
        </w:numPr>
        <w:autoSpaceDE w:val="0"/>
        <w:autoSpaceDN w:val="0"/>
        <w:adjustRightInd w:val="0"/>
        <w:rPr>
          <w:rFonts w:ascii="Century Gothic" w:hAnsi="Century Gothic" w:cs="Arial"/>
          <w:color w:val="000000"/>
          <w:sz w:val="22"/>
          <w:szCs w:val="22"/>
          <w:lang w:eastAsia="en-US"/>
        </w:rPr>
      </w:pPr>
      <w:r w:rsidRPr="00E50DB3">
        <w:rPr>
          <w:rFonts w:ascii="Century Gothic" w:hAnsi="Century Gothic" w:cs="Arial"/>
          <w:color w:val="000000"/>
          <w:sz w:val="22"/>
          <w:szCs w:val="22"/>
          <w:lang w:eastAsia="en-US"/>
        </w:rPr>
        <w:t>T</w:t>
      </w:r>
      <w:r w:rsidR="003D1DAF" w:rsidRPr="00E50DB3">
        <w:rPr>
          <w:rFonts w:ascii="Century Gothic" w:hAnsi="Century Gothic" w:cs="Arial"/>
          <w:color w:val="000000"/>
          <w:sz w:val="22"/>
          <w:szCs w:val="22"/>
          <w:lang w:eastAsia="en-US"/>
        </w:rPr>
        <w:t xml:space="preserve">he nature of the breach; </w:t>
      </w:r>
    </w:p>
    <w:p w:rsidR="003D1DAF" w:rsidRPr="00E50DB3" w:rsidRDefault="00C00FD2" w:rsidP="00C00FD2">
      <w:pPr>
        <w:pStyle w:val="ListParagraph"/>
        <w:numPr>
          <w:ilvl w:val="0"/>
          <w:numId w:val="38"/>
        </w:numPr>
        <w:autoSpaceDE w:val="0"/>
        <w:autoSpaceDN w:val="0"/>
        <w:adjustRightInd w:val="0"/>
        <w:rPr>
          <w:rFonts w:ascii="Century Gothic" w:hAnsi="Century Gothic" w:cs="Arial"/>
          <w:color w:val="000000"/>
          <w:sz w:val="22"/>
          <w:szCs w:val="22"/>
          <w:lang w:eastAsia="en-US"/>
        </w:rPr>
      </w:pPr>
      <w:r w:rsidRPr="00E50DB3">
        <w:rPr>
          <w:rFonts w:ascii="Century Gothic" w:hAnsi="Century Gothic" w:cs="Arial"/>
          <w:color w:val="000000"/>
          <w:sz w:val="22"/>
          <w:szCs w:val="22"/>
          <w:lang w:eastAsia="en-US"/>
        </w:rPr>
        <w:t>W</w:t>
      </w:r>
      <w:r w:rsidR="003D1DAF" w:rsidRPr="00E50DB3">
        <w:rPr>
          <w:rFonts w:ascii="Century Gothic" w:hAnsi="Century Gothic" w:cs="Arial"/>
          <w:color w:val="000000"/>
          <w:sz w:val="22"/>
          <w:szCs w:val="22"/>
          <w:lang w:eastAsia="en-US"/>
        </w:rPr>
        <w:t xml:space="preserve">ho to contact with any questions; </w:t>
      </w:r>
    </w:p>
    <w:p w:rsidR="003D1DAF" w:rsidRPr="00E50DB3" w:rsidRDefault="00C00FD2" w:rsidP="00C00FD2">
      <w:pPr>
        <w:pStyle w:val="ListParagraph"/>
        <w:numPr>
          <w:ilvl w:val="0"/>
          <w:numId w:val="38"/>
        </w:numPr>
        <w:autoSpaceDE w:val="0"/>
        <w:autoSpaceDN w:val="0"/>
        <w:adjustRightInd w:val="0"/>
        <w:rPr>
          <w:rFonts w:ascii="Century Gothic" w:hAnsi="Century Gothic" w:cs="Arial"/>
          <w:color w:val="000000"/>
          <w:sz w:val="22"/>
          <w:szCs w:val="22"/>
          <w:lang w:eastAsia="en-US"/>
        </w:rPr>
      </w:pPr>
      <w:r w:rsidRPr="00E50DB3">
        <w:rPr>
          <w:rFonts w:ascii="Century Gothic" w:hAnsi="Century Gothic" w:cs="Arial"/>
          <w:color w:val="000000"/>
          <w:sz w:val="22"/>
          <w:szCs w:val="22"/>
          <w:lang w:eastAsia="en-US"/>
        </w:rPr>
        <w:t>M</w:t>
      </w:r>
      <w:r w:rsidR="003D1DAF" w:rsidRPr="00E50DB3">
        <w:rPr>
          <w:rFonts w:ascii="Century Gothic" w:hAnsi="Century Gothic" w:cs="Arial"/>
          <w:color w:val="000000"/>
          <w:sz w:val="22"/>
          <w:szCs w:val="22"/>
          <w:lang w:eastAsia="en-US"/>
        </w:rPr>
        <w:t xml:space="preserve">easures taken to mitigate any risks. </w:t>
      </w:r>
    </w:p>
    <w:p w:rsidR="003D1DAF" w:rsidRPr="00E50DB3" w:rsidRDefault="003D1DAF" w:rsidP="00C00FD2">
      <w:pPr>
        <w:autoSpaceDE w:val="0"/>
        <w:autoSpaceDN w:val="0"/>
        <w:adjustRightInd w:val="0"/>
        <w:rPr>
          <w:rFonts w:ascii="Century Gothic" w:hAnsi="Century Gothic" w:cs="Arial"/>
          <w:color w:val="000000"/>
          <w:sz w:val="22"/>
          <w:szCs w:val="22"/>
          <w:lang w:eastAsia="en-US"/>
        </w:rPr>
      </w:pPr>
    </w:p>
    <w:p w:rsidR="003D1DAF" w:rsidRPr="00E50DB3" w:rsidRDefault="003D1DAF" w:rsidP="00C00FD2">
      <w:pPr>
        <w:autoSpaceDE w:val="0"/>
        <w:autoSpaceDN w:val="0"/>
        <w:adjustRightInd w:val="0"/>
        <w:rPr>
          <w:rFonts w:ascii="Century Gothic" w:hAnsi="Century Gothic" w:cs="Arial"/>
          <w:color w:val="000000"/>
          <w:sz w:val="22"/>
          <w:szCs w:val="22"/>
          <w:lang w:eastAsia="en-US"/>
        </w:rPr>
      </w:pPr>
      <w:r w:rsidRPr="00E50DB3">
        <w:rPr>
          <w:rFonts w:ascii="Century Gothic" w:hAnsi="Century Gothic" w:cs="Arial"/>
          <w:color w:val="000000"/>
          <w:sz w:val="22"/>
          <w:szCs w:val="22"/>
          <w:lang w:eastAsia="en-US"/>
        </w:rPr>
        <w:t xml:space="preserve">The Data Protection Officer (DPO) shall then be responsible for instigating an investigation into the breach, including how it happened, and whether it could have been prevented. Any recommendations for further training or a change in procedure </w:t>
      </w:r>
      <w:r w:rsidRPr="00E50DB3">
        <w:rPr>
          <w:rFonts w:ascii="Century Gothic" w:hAnsi="Century Gothic" w:cs="Arial"/>
          <w:sz w:val="22"/>
          <w:szCs w:val="22"/>
          <w:lang w:eastAsia="en-US"/>
        </w:rPr>
        <w:t xml:space="preserve">shall be reviewed by the Governing Body and a decision made about implementation of those recommendations. </w:t>
      </w:r>
    </w:p>
    <w:p w:rsidR="005D14F8" w:rsidRPr="00E50DB3" w:rsidRDefault="005D14F8" w:rsidP="00C00FD2">
      <w:pPr>
        <w:pStyle w:val="BodyText1"/>
        <w:spacing w:before="0" w:after="0"/>
        <w:ind w:left="0"/>
        <w:jc w:val="both"/>
        <w:rPr>
          <w:rFonts w:ascii="Century Gothic" w:eastAsiaTheme="minorHAnsi" w:hAnsi="Century Gothic" w:cs="Arial"/>
          <w:color w:val="262626" w:themeColor="text1" w:themeTint="D9"/>
          <w:lang w:bidi="he-IL"/>
        </w:rPr>
      </w:pPr>
    </w:p>
    <w:p w:rsidR="0013025D" w:rsidRPr="00E50DB3" w:rsidRDefault="0013025D" w:rsidP="0013025D">
      <w:pPr>
        <w:autoSpaceDE w:val="0"/>
        <w:autoSpaceDN w:val="0"/>
        <w:adjustRightInd w:val="0"/>
        <w:rPr>
          <w:rFonts w:ascii="Century Gothic" w:hAnsi="Century Gothic" w:cs="Arial"/>
          <w:b/>
          <w:color w:val="000000"/>
          <w:sz w:val="22"/>
          <w:szCs w:val="22"/>
        </w:rPr>
      </w:pPr>
      <w:r w:rsidRPr="00E50DB3">
        <w:rPr>
          <w:rFonts w:ascii="Century Gothic" w:hAnsi="Century Gothic" w:cs="Arial"/>
          <w:b/>
          <w:color w:val="000000"/>
          <w:sz w:val="22"/>
          <w:szCs w:val="22"/>
        </w:rPr>
        <w:t>Accountability and transparency</w:t>
      </w:r>
    </w:p>
    <w:p w:rsidR="0013025D" w:rsidRPr="00E50DB3" w:rsidRDefault="0013025D" w:rsidP="0013025D">
      <w:p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The School will keep a written record of processing activities to include:</w:t>
      </w:r>
    </w:p>
    <w:p w:rsidR="0013025D" w:rsidRPr="00E50DB3" w:rsidRDefault="0013025D" w:rsidP="0013025D">
      <w:pPr>
        <w:pStyle w:val="ListParagraph"/>
        <w:numPr>
          <w:ilvl w:val="0"/>
          <w:numId w:val="21"/>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The name and details of individuals or roles that carry out the processing</w:t>
      </w:r>
    </w:p>
    <w:p w:rsidR="0013025D" w:rsidRPr="00E50DB3" w:rsidRDefault="0013025D" w:rsidP="0013025D">
      <w:pPr>
        <w:pStyle w:val="ListParagraph"/>
        <w:numPr>
          <w:ilvl w:val="0"/>
          <w:numId w:val="21"/>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The purposes of the processing</w:t>
      </w:r>
    </w:p>
    <w:p w:rsidR="0013025D" w:rsidRPr="00E50DB3" w:rsidRDefault="0013025D" w:rsidP="0013025D">
      <w:pPr>
        <w:pStyle w:val="ListParagraph"/>
        <w:numPr>
          <w:ilvl w:val="0"/>
          <w:numId w:val="21"/>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 xml:space="preserve">The lawful basis for processing </w:t>
      </w:r>
    </w:p>
    <w:p w:rsidR="0013025D" w:rsidRPr="00E50DB3" w:rsidRDefault="0013025D" w:rsidP="0013025D">
      <w:pPr>
        <w:pStyle w:val="ListParagraph"/>
        <w:numPr>
          <w:ilvl w:val="0"/>
          <w:numId w:val="21"/>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A description of the categories of individuals and categories of personal data</w:t>
      </w:r>
    </w:p>
    <w:p w:rsidR="0013025D" w:rsidRPr="00E50DB3" w:rsidRDefault="0013025D" w:rsidP="0013025D">
      <w:pPr>
        <w:pStyle w:val="ListParagraph"/>
        <w:numPr>
          <w:ilvl w:val="0"/>
          <w:numId w:val="21"/>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Categories of recipients of personal data</w:t>
      </w:r>
    </w:p>
    <w:p w:rsidR="0013025D" w:rsidRPr="00E50DB3" w:rsidRDefault="0013025D" w:rsidP="0013025D">
      <w:pPr>
        <w:pStyle w:val="ListParagraph"/>
        <w:numPr>
          <w:ilvl w:val="0"/>
          <w:numId w:val="21"/>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Retention schedules</w:t>
      </w:r>
    </w:p>
    <w:p w:rsidR="0013025D" w:rsidRPr="00E50DB3" w:rsidRDefault="0013025D" w:rsidP="0013025D">
      <w:pPr>
        <w:pStyle w:val="ListParagraph"/>
        <w:numPr>
          <w:ilvl w:val="0"/>
          <w:numId w:val="21"/>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A description of technical and organisational security measures</w:t>
      </w:r>
    </w:p>
    <w:p w:rsidR="0013025D" w:rsidRPr="00E50DB3" w:rsidRDefault="0013025D" w:rsidP="0013025D">
      <w:pPr>
        <w:pStyle w:val="ListParagraph"/>
        <w:autoSpaceDE w:val="0"/>
        <w:autoSpaceDN w:val="0"/>
        <w:adjustRightInd w:val="0"/>
        <w:rPr>
          <w:rFonts w:ascii="Century Gothic" w:hAnsi="Century Gothic" w:cs="Arial"/>
          <w:color w:val="000000"/>
          <w:sz w:val="22"/>
          <w:szCs w:val="22"/>
        </w:rPr>
      </w:pPr>
    </w:p>
    <w:p w:rsidR="0013025D" w:rsidRPr="00E50DB3" w:rsidRDefault="0013025D" w:rsidP="0013025D">
      <w:p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Where processing is likely to result in high risk to an individual’s data protection rights, a Data Protection Impact Assessment (DPIA) will be carried out to assess:</w:t>
      </w:r>
    </w:p>
    <w:p w:rsidR="0013025D" w:rsidRPr="00E50DB3" w:rsidRDefault="0013025D" w:rsidP="0013025D">
      <w:pPr>
        <w:pStyle w:val="ListParagraph"/>
        <w:numPr>
          <w:ilvl w:val="0"/>
          <w:numId w:val="22"/>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 xml:space="preserve">Whether the processing is necessary and proportionate in relation to its purpose </w:t>
      </w:r>
    </w:p>
    <w:p w:rsidR="0013025D" w:rsidRPr="00E50DB3" w:rsidRDefault="0013025D" w:rsidP="0013025D">
      <w:pPr>
        <w:pStyle w:val="ListParagraph"/>
        <w:numPr>
          <w:ilvl w:val="0"/>
          <w:numId w:val="22"/>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The risks to individuals</w:t>
      </w:r>
    </w:p>
    <w:p w:rsidR="0013025D" w:rsidRPr="00E50DB3" w:rsidRDefault="0013025D" w:rsidP="0013025D">
      <w:pPr>
        <w:pStyle w:val="ListParagraph"/>
        <w:numPr>
          <w:ilvl w:val="0"/>
          <w:numId w:val="22"/>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What measures can be put in place to address those risks and protect personal information</w:t>
      </w:r>
    </w:p>
    <w:p w:rsidR="0013025D" w:rsidRPr="00E50DB3" w:rsidRDefault="0013025D" w:rsidP="0013025D">
      <w:p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 xml:space="preserve">When carrying out a DPIA, staff should seek </w:t>
      </w:r>
      <w:r w:rsidR="00D75F93">
        <w:rPr>
          <w:rFonts w:ascii="Century Gothic" w:hAnsi="Century Gothic" w:cs="Arial"/>
          <w:color w:val="000000"/>
          <w:sz w:val="22"/>
          <w:szCs w:val="22"/>
        </w:rPr>
        <w:t xml:space="preserve">the advice of the </w:t>
      </w:r>
      <w:r w:rsidRPr="00E50DB3">
        <w:rPr>
          <w:rFonts w:ascii="Century Gothic" w:hAnsi="Century Gothic" w:cs="Arial"/>
          <w:color w:val="000000"/>
          <w:sz w:val="22"/>
          <w:szCs w:val="22"/>
        </w:rPr>
        <w:t>DPO and once complete, refer th</w:t>
      </w:r>
      <w:r w:rsidR="00D75F93">
        <w:rPr>
          <w:rFonts w:ascii="Century Gothic" w:hAnsi="Century Gothic" w:cs="Arial"/>
          <w:color w:val="000000"/>
          <w:sz w:val="22"/>
          <w:szCs w:val="22"/>
        </w:rPr>
        <w:t xml:space="preserve">e finalised document to the </w:t>
      </w:r>
      <w:r w:rsidRPr="00E50DB3">
        <w:rPr>
          <w:rFonts w:ascii="Century Gothic" w:hAnsi="Century Gothic" w:cs="Arial"/>
          <w:color w:val="000000"/>
          <w:sz w:val="22"/>
          <w:szCs w:val="22"/>
        </w:rPr>
        <w:t>DPO for sign off.</w:t>
      </w:r>
    </w:p>
    <w:p w:rsidR="0013025D" w:rsidRPr="00E50DB3" w:rsidRDefault="0013025D" w:rsidP="0013025D">
      <w:pPr>
        <w:autoSpaceDE w:val="0"/>
        <w:autoSpaceDN w:val="0"/>
        <w:adjustRightInd w:val="0"/>
        <w:rPr>
          <w:rFonts w:ascii="Century Gothic" w:hAnsi="Century Gothic" w:cs="Arial"/>
          <w:color w:val="000000"/>
          <w:sz w:val="22"/>
          <w:szCs w:val="22"/>
        </w:rPr>
      </w:pPr>
    </w:p>
    <w:p w:rsidR="0013025D" w:rsidRPr="00E50DB3" w:rsidRDefault="0013025D" w:rsidP="0013025D">
      <w:p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As part of the school’s record of processing activities the DPO will document, or link to documentation on:</w:t>
      </w:r>
    </w:p>
    <w:p w:rsidR="0013025D" w:rsidRPr="00E50DB3" w:rsidRDefault="0013025D" w:rsidP="0013025D">
      <w:pPr>
        <w:pStyle w:val="ListParagraph"/>
        <w:numPr>
          <w:ilvl w:val="0"/>
          <w:numId w:val="23"/>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Information required for privacy notices</w:t>
      </w:r>
    </w:p>
    <w:p w:rsidR="0013025D" w:rsidRPr="00E50DB3" w:rsidRDefault="0013025D" w:rsidP="0013025D">
      <w:pPr>
        <w:pStyle w:val="ListParagraph"/>
        <w:numPr>
          <w:ilvl w:val="0"/>
          <w:numId w:val="23"/>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Records of consent</w:t>
      </w:r>
    </w:p>
    <w:p w:rsidR="0013025D" w:rsidRPr="00E50DB3" w:rsidRDefault="0013025D" w:rsidP="0013025D">
      <w:pPr>
        <w:pStyle w:val="ListParagraph"/>
        <w:numPr>
          <w:ilvl w:val="0"/>
          <w:numId w:val="23"/>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Controller-processor contracts</w:t>
      </w:r>
    </w:p>
    <w:p w:rsidR="0013025D" w:rsidRPr="00E50DB3" w:rsidRDefault="0013025D" w:rsidP="0013025D">
      <w:pPr>
        <w:pStyle w:val="ListParagraph"/>
        <w:numPr>
          <w:ilvl w:val="0"/>
          <w:numId w:val="23"/>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The location of personal information</w:t>
      </w:r>
    </w:p>
    <w:p w:rsidR="0013025D" w:rsidRPr="00E50DB3" w:rsidRDefault="0013025D" w:rsidP="0013025D">
      <w:pPr>
        <w:pStyle w:val="ListParagraph"/>
        <w:numPr>
          <w:ilvl w:val="0"/>
          <w:numId w:val="23"/>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DPIAs</w:t>
      </w:r>
    </w:p>
    <w:p w:rsidR="0013025D" w:rsidRPr="00E50DB3" w:rsidRDefault="0013025D" w:rsidP="0013025D">
      <w:pPr>
        <w:pStyle w:val="ListParagraph"/>
        <w:numPr>
          <w:ilvl w:val="0"/>
          <w:numId w:val="23"/>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Subject Access Requests</w:t>
      </w:r>
    </w:p>
    <w:p w:rsidR="0013025D" w:rsidRPr="00E50DB3" w:rsidRDefault="0013025D" w:rsidP="0013025D">
      <w:pPr>
        <w:pStyle w:val="ListParagraph"/>
        <w:numPr>
          <w:ilvl w:val="0"/>
          <w:numId w:val="23"/>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Records of data breaches</w:t>
      </w:r>
    </w:p>
    <w:p w:rsidR="0013025D" w:rsidRPr="00E50DB3" w:rsidRDefault="0013025D" w:rsidP="0013025D">
      <w:pPr>
        <w:autoSpaceDE w:val="0"/>
        <w:autoSpaceDN w:val="0"/>
        <w:adjustRightInd w:val="0"/>
        <w:rPr>
          <w:rFonts w:ascii="Century Gothic" w:hAnsi="Century Gothic" w:cs="Arial"/>
          <w:color w:val="000000"/>
          <w:sz w:val="22"/>
          <w:szCs w:val="22"/>
        </w:rPr>
      </w:pPr>
    </w:p>
    <w:p w:rsidR="0013025D" w:rsidRPr="00E50DB3" w:rsidRDefault="0013025D" w:rsidP="0013025D">
      <w:pPr>
        <w:pStyle w:val="Level1Number"/>
        <w:tabs>
          <w:tab w:val="clear" w:pos="720"/>
        </w:tabs>
        <w:spacing w:before="0" w:after="0"/>
        <w:ind w:left="0" w:firstLine="0"/>
        <w:jc w:val="both"/>
        <w:rPr>
          <w:rFonts w:ascii="Century Gothic" w:eastAsiaTheme="majorEastAsia" w:hAnsi="Century Gothic" w:cs="Arial"/>
          <w:b/>
          <w:iCs/>
          <w:color w:val="000000" w:themeColor="text1"/>
          <w:lang w:bidi="he-IL"/>
        </w:rPr>
      </w:pPr>
      <w:r w:rsidRPr="00E50DB3">
        <w:rPr>
          <w:rFonts w:ascii="Century Gothic" w:eastAsiaTheme="majorEastAsia" w:hAnsi="Century Gothic" w:cs="Arial"/>
          <w:b/>
          <w:iCs/>
          <w:color w:val="000000" w:themeColor="text1"/>
          <w:lang w:bidi="he-IL"/>
        </w:rPr>
        <w:t>Responsibilities</w:t>
      </w:r>
      <w:r w:rsidR="00D75F93">
        <w:rPr>
          <w:rFonts w:ascii="Century Gothic" w:eastAsiaTheme="majorEastAsia" w:hAnsi="Century Gothic" w:cs="Arial"/>
          <w:b/>
          <w:iCs/>
          <w:color w:val="000000" w:themeColor="text1"/>
          <w:lang w:bidi="he-IL"/>
        </w:rPr>
        <w:t xml:space="preserve"> of the Data Protection Officer</w:t>
      </w:r>
    </w:p>
    <w:p w:rsidR="0013025D" w:rsidRPr="00E50DB3" w:rsidRDefault="0013025D" w:rsidP="0013025D">
      <w:pPr>
        <w:pStyle w:val="Level1Number"/>
        <w:numPr>
          <w:ilvl w:val="0"/>
          <w:numId w:val="24"/>
        </w:numPr>
        <w:spacing w:before="0" w:after="0"/>
        <w:jc w:val="both"/>
        <w:rPr>
          <w:rFonts w:ascii="Century Gothic" w:eastAsiaTheme="minorHAnsi" w:hAnsi="Century Gothic" w:cs="Arial"/>
          <w:color w:val="262626" w:themeColor="text1" w:themeTint="D9"/>
          <w:lang w:val="en-GB" w:bidi="he-IL"/>
        </w:rPr>
      </w:pPr>
      <w:r w:rsidRPr="00E50DB3">
        <w:rPr>
          <w:rFonts w:ascii="Century Gothic" w:eastAsiaTheme="minorHAnsi" w:hAnsi="Century Gothic" w:cs="Arial"/>
          <w:color w:val="262626" w:themeColor="text1" w:themeTint="D9"/>
          <w:lang w:val="en-GB" w:bidi="he-IL"/>
        </w:rPr>
        <w:t>Keeping the board updated about data protection responsibilities, risks and issues</w:t>
      </w:r>
    </w:p>
    <w:p w:rsidR="0013025D" w:rsidRPr="00E50DB3" w:rsidRDefault="0013025D" w:rsidP="0013025D">
      <w:pPr>
        <w:pStyle w:val="Level1Number"/>
        <w:numPr>
          <w:ilvl w:val="0"/>
          <w:numId w:val="24"/>
        </w:numPr>
        <w:spacing w:before="0" w:after="0"/>
        <w:jc w:val="both"/>
        <w:rPr>
          <w:rFonts w:ascii="Century Gothic" w:eastAsiaTheme="minorHAnsi" w:hAnsi="Century Gothic" w:cs="Arial"/>
          <w:color w:val="262626" w:themeColor="text1" w:themeTint="D9"/>
          <w:lang w:val="en-GB" w:bidi="he-IL"/>
        </w:rPr>
      </w:pPr>
      <w:r w:rsidRPr="00E50DB3">
        <w:rPr>
          <w:rFonts w:ascii="Century Gothic" w:eastAsiaTheme="minorHAnsi" w:hAnsi="Century Gothic" w:cs="Arial"/>
          <w:color w:val="262626" w:themeColor="text1" w:themeTint="D9"/>
          <w:lang w:val="en-GB" w:bidi="he-IL"/>
        </w:rPr>
        <w:t>Reviewing all data protection procedures and policies on a regular basis</w:t>
      </w:r>
    </w:p>
    <w:p w:rsidR="0013025D" w:rsidRPr="00E50DB3" w:rsidRDefault="0013025D" w:rsidP="0013025D">
      <w:pPr>
        <w:pStyle w:val="Level1Number"/>
        <w:numPr>
          <w:ilvl w:val="0"/>
          <w:numId w:val="24"/>
        </w:numPr>
        <w:spacing w:before="0" w:after="0"/>
        <w:jc w:val="both"/>
        <w:rPr>
          <w:rFonts w:ascii="Century Gothic" w:eastAsiaTheme="minorHAnsi" w:hAnsi="Century Gothic" w:cs="Arial"/>
          <w:color w:val="262626" w:themeColor="text1" w:themeTint="D9"/>
          <w:lang w:val="en-GB" w:bidi="he-IL"/>
        </w:rPr>
      </w:pPr>
      <w:r w:rsidRPr="00E50DB3">
        <w:rPr>
          <w:rFonts w:ascii="Century Gothic" w:eastAsiaTheme="minorHAnsi" w:hAnsi="Century Gothic" w:cs="Arial"/>
          <w:color w:val="262626" w:themeColor="text1" w:themeTint="D9"/>
          <w:lang w:val="en-GB" w:bidi="he-IL"/>
        </w:rPr>
        <w:t>Arranging data protection training and advice for all staff members and those included in this policy</w:t>
      </w:r>
    </w:p>
    <w:p w:rsidR="0013025D" w:rsidRPr="00E50DB3" w:rsidRDefault="0013025D" w:rsidP="0013025D">
      <w:pPr>
        <w:pStyle w:val="Level1Number"/>
        <w:numPr>
          <w:ilvl w:val="0"/>
          <w:numId w:val="24"/>
        </w:numPr>
        <w:spacing w:before="0" w:after="0"/>
        <w:jc w:val="both"/>
        <w:rPr>
          <w:rFonts w:ascii="Century Gothic" w:eastAsiaTheme="minorHAnsi" w:hAnsi="Century Gothic" w:cs="Arial"/>
          <w:color w:val="262626" w:themeColor="text1" w:themeTint="D9"/>
          <w:lang w:val="en-GB" w:bidi="he-IL"/>
        </w:rPr>
      </w:pPr>
      <w:r w:rsidRPr="00E50DB3">
        <w:rPr>
          <w:rFonts w:ascii="Century Gothic" w:eastAsiaTheme="minorHAnsi" w:hAnsi="Century Gothic" w:cs="Arial"/>
          <w:color w:val="262626" w:themeColor="text1" w:themeTint="D9"/>
          <w:lang w:val="en-GB" w:bidi="he-IL"/>
        </w:rPr>
        <w:t>Answering questions on data protection from staff, board members and other stakeholders</w:t>
      </w:r>
    </w:p>
    <w:p w:rsidR="0013025D" w:rsidRPr="00E50DB3" w:rsidRDefault="0013025D" w:rsidP="0013025D">
      <w:pPr>
        <w:pStyle w:val="Level1Number"/>
        <w:numPr>
          <w:ilvl w:val="0"/>
          <w:numId w:val="24"/>
        </w:numPr>
        <w:spacing w:before="0" w:after="0"/>
        <w:jc w:val="both"/>
        <w:rPr>
          <w:rFonts w:ascii="Century Gothic" w:eastAsiaTheme="minorHAnsi" w:hAnsi="Century Gothic" w:cs="Arial"/>
          <w:color w:val="262626" w:themeColor="text1" w:themeTint="D9"/>
          <w:lang w:val="en-GB" w:bidi="he-IL"/>
        </w:rPr>
      </w:pPr>
      <w:r w:rsidRPr="00E50DB3">
        <w:rPr>
          <w:rFonts w:ascii="Century Gothic" w:eastAsiaTheme="minorHAnsi" w:hAnsi="Century Gothic" w:cs="Arial"/>
          <w:color w:val="262626" w:themeColor="text1" w:themeTint="D9"/>
          <w:lang w:val="en-GB" w:bidi="he-IL"/>
        </w:rPr>
        <w:t>Responding to individuals such as clients and employees who wish to know which data is being held on them by us</w:t>
      </w:r>
    </w:p>
    <w:p w:rsidR="0013025D" w:rsidRPr="00E50DB3" w:rsidRDefault="0013025D" w:rsidP="0013025D">
      <w:pPr>
        <w:pStyle w:val="Level1Number"/>
        <w:numPr>
          <w:ilvl w:val="0"/>
          <w:numId w:val="24"/>
        </w:numPr>
        <w:spacing w:before="0" w:after="0"/>
        <w:jc w:val="both"/>
        <w:rPr>
          <w:rFonts w:ascii="Century Gothic" w:eastAsiaTheme="minorHAnsi" w:hAnsi="Century Gothic" w:cs="Arial"/>
          <w:color w:val="262626" w:themeColor="text1" w:themeTint="D9"/>
          <w:lang w:val="en-GB" w:bidi="he-IL"/>
        </w:rPr>
      </w:pPr>
      <w:r w:rsidRPr="00E50DB3">
        <w:rPr>
          <w:rFonts w:ascii="Century Gothic" w:eastAsiaTheme="minorHAnsi" w:hAnsi="Century Gothic" w:cs="Arial"/>
          <w:color w:val="262626" w:themeColor="text1" w:themeTint="D9"/>
          <w:lang w:val="en-GB" w:bidi="he-IL"/>
        </w:rPr>
        <w:t>Checking and approving with third parties that handle the company’s data any contracts or agreement regarding data processing</w:t>
      </w:r>
    </w:p>
    <w:p w:rsidR="0013025D" w:rsidRPr="00E50DB3" w:rsidRDefault="0013025D" w:rsidP="0013025D">
      <w:pPr>
        <w:pStyle w:val="Level1Number"/>
        <w:tabs>
          <w:tab w:val="clear" w:pos="720"/>
        </w:tabs>
        <w:spacing w:before="0" w:after="0"/>
        <w:ind w:hanging="720"/>
        <w:jc w:val="both"/>
        <w:rPr>
          <w:rFonts w:ascii="Century Gothic" w:hAnsi="Century Gothic" w:cs="Arial"/>
          <w:color w:val="2E74B5"/>
          <w:lang w:val="en-GB"/>
        </w:rPr>
      </w:pPr>
    </w:p>
    <w:p w:rsidR="0013025D" w:rsidRPr="00E50DB3" w:rsidRDefault="0013025D" w:rsidP="0013025D">
      <w:pPr>
        <w:pStyle w:val="Level1Number"/>
        <w:tabs>
          <w:tab w:val="clear" w:pos="720"/>
        </w:tabs>
        <w:spacing w:before="0" w:after="0"/>
        <w:ind w:left="0" w:firstLine="0"/>
        <w:jc w:val="both"/>
        <w:rPr>
          <w:rFonts w:ascii="Century Gothic" w:eastAsiaTheme="majorEastAsia" w:hAnsi="Century Gothic" w:cs="Arial"/>
          <w:b/>
          <w:iCs/>
          <w:color w:val="000000" w:themeColor="text1"/>
          <w:lang w:bidi="he-IL"/>
        </w:rPr>
      </w:pPr>
      <w:r w:rsidRPr="00E50DB3">
        <w:rPr>
          <w:rFonts w:ascii="Century Gothic" w:eastAsiaTheme="majorEastAsia" w:hAnsi="Century Gothic" w:cs="Arial"/>
          <w:b/>
          <w:iCs/>
          <w:color w:val="000000" w:themeColor="text1"/>
          <w:lang w:bidi="he-IL"/>
        </w:rPr>
        <w:t>Responsibilities of the IT Manager (Partnership)</w:t>
      </w:r>
    </w:p>
    <w:p w:rsidR="0013025D" w:rsidRPr="00E50DB3" w:rsidRDefault="0013025D" w:rsidP="0013025D">
      <w:pPr>
        <w:pStyle w:val="Level1Number"/>
        <w:numPr>
          <w:ilvl w:val="0"/>
          <w:numId w:val="25"/>
        </w:numPr>
        <w:spacing w:before="0" w:after="0"/>
        <w:jc w:val="both"/>
        <w:rPr>
          <w:rFonts w:ascii="Century Gothic" w:eastAsiaTheme="minorHAnsi" w:hAnsi="Century Gothic" w:cs="Arial"/>
          <w:color w:val="262626" w:themeColor="text1" w:themeTint="D9"/>
          <w:lang w:val="en-GB" w:bidi="he-IL"/>
        </w:rPr>
      </w:pPr>
      <w:r w:rsidRPr="00E50DB3">
        <w:rPr>
          <w:rFonts w:ascii="Century Gothic" w:eastAsiaTheme="minorHAnsi" w:hAnsi="Century Gothic" w:cs="Arial"/>
          <w:color w:val="262626" w:themeColor="text1" w:themeTint="D9"/>
          <w:lang w:val="en-GB" w:bidi="he-IL"/>
        </w:rPr>
        <w:t>Ensure all systems, services, software and equipment meet acceptable security standards</w:t>
      </w:r>
    </w:p>
    <w:p w:rsidR="0013025D" w:rsidRPr="00E50DB3" w:rsidRDefault="0013025D" w:rsidP="0013025D">
      <w:pPr>
        <w:pStyle w:val="Level1Number"/>
        <w:numPr>
          <w:ilvl w:val="0"/>
          <w:numId w:val="25"/>
        </w:numPr>
        <w:spacing w:before="0" w:after="0"/>
        <w:jc w:val="both"/>
        <w:rPr>
          <w:rFonts w:ascii="Century Gothic" w:eastAsiaTheme="minorHAnsi" w:hAnsi="Century Gothic" w:cs="Arial"/>
          <w:color w:val="262626" w:themeColor="text1" w:themeTint="D9"/>
          <w:lang w:val="en-GB" w:bidi="he-IL"/>
        </w:rPr>
      </w:pPr>
      <w:r w:rsidRPr="00E50DB3">
        <w:rPr>
          <w:rFonts w:ascii="Century Gothic" w:eastAsiaTheme="minorHAnsi" w:hAnsi="Century Gothic" w:cs="Arial"/>
          <w:color w:val="262626" w:themeColor="text1" w:themeTint="D9"/>
          <w:lang w:val="en-GB" w:bidi="he-IL"/>
        </w:rPr>
        <w:t>Checking and scanning security hardware and software regularly to ensure it is functioning properly</w:t>
      </w:r>
    </w:p>
    <w:p w:rsidR="0013025D" w:rsidRDefault="0013025D" w:rsidP="0013025D">
      <w:pPr>
        <w:pStyle w:val="Level1Number"/>
        <w:numPr>
          <w:ilvl w:val="0"/>
          <w:numId w:val="25"/>
        </w:numPr>
        <w:spacing w:before="0" w:after="0"/>
        <w:jc w:val="both"/>
        <w:rPr>
          <w:rFonts w:ascii="Century Gothic" w:eastAsiaTheme="minorHAnsi" w:hAnsi="Century Gothic" w:cs="Arial"/>
          <w:color w:val="262626" w:themeColor="text1" w:themeTint="D9"/>
          <w:lang w:val="en-GB" w:bidi="he-IL"/>
        </w:rPr>
      </w:pPr>
      <w:r w:rsidRPr="00E50DB3">
        <w:rPr>
          <w:rFonts w:ascii="Century Gothic" w:eastAsiaTheme="minorHAnsi" w:hAnsi="Century Gothic" w:cs="Arial"/>
          <w:color w:val="262626" w:themeColor="text1" w:themeTint="D9"/>
          <w:lang w:val="en-GB" w:bidi="he-IL"/>
        </w:rPr>
        <w:t>Researching third-party services, such as cloud services the company is considering using to store or process data</w:t>
      </w:r>
      <w:bookmarkStart w:id="3" w:name="9f65657c-b23e-476c-b8b6-c136d4a6b851"/>
      <w:bookmarkEnd w:id="3"/>
    </w:p>
    <w:p w:rsidR="00872CC3" w:rsidRDefault="00872CC3" w:rsidP="00872CC3">
      <w:pPr>
        <w:pStyle w:val="Level1Number"/>
        <w:tabs>
          <w:tab w:val="clear" w:pos="720"/>
        </w:tabs>
        <w:spacing w:before="0" w:after="0"/>
        <w:jc w:val="both"/>
        <w:rPr>
          <w:rFonts w:ascii="Century Gothic" w:eastAsiaTheme="minorHAnsi" w:hAnsi="Century Gothic" w:cs="Arial"/>
          <w:color w:val="262626" w:themeColor="text1" w:themeTint="D9"/>
          <w:lang w:val="en-GB" w:bidi="he-IL"/>
        </w:rPr>
      </w:pPr>
    </w:p>
    <w:p w:rsidR="00872CC3" w:rsidRDefault="00872CC3" w:rsidP="00872CC3">
      <w:pPr>
        <w:pStyle w:val="Level1Number"/>
        <w:tabs>
          <w:tab w:val="clear" w:pos="720"/>
        </w:tabs>
        <w:spacing w:before="0" w:after="0"/>
        <w:ind w:left="426"/>
        <w:jc w:val="both"/>
        <w:rPr>
          <w:rFonts w:ascii="Century Gothic" w:eastAsiaTheme="minorHAnsi" w:hAnsi="Century Gothic" w:cs="Arial"/>
          <w:b/>
          <w:color w:val="262626" w:themeColor="text1" w:themeTint="D9"/>
          <w:lang w:val="en-GB" w:bidi="he-IL"/>
        </w:rPr>
      </w:pPr>
      <w:r>
        <w:rPr>
          <w:rFonts w:ascii="Century Gothic" w:eastAsiaTheme="minorHAnsi" w:hAnsi="Century Gothic" w:cs="Arial"/>
          <w:b/>
          <w:color w:val="262626" w:themeColor="text1" w:themeTint="D9"/>
          <w:lang w:val="en-GB" w:bidi="he-IL"/>
        </w:rPr>
        <w:t>Responsibilities of Parents/Carers and Visitors</w:t>
      </w:r>
    </w:p>
    <w:p w:rsidR="00872CC3" w:rsidRPr="00872CC3" w:rsidRDefault="00872CC3" w:rsidP="00872CC3">
      <w:pPr>
        <w:pStyle w:val="Level1Number"/>
        <w:numPr>
          <w:ilvl w:val="0"/>
          <w:numId w:val="39"/>
        </w:numPr>
        <w:spacing w:before="0" w:after="0"/>
        <w:jc w:val="both"/>
        <w:rPr>
          <w:rFonts w:ascii="Century Gothic" w:eastAsiaTheme="minorHAnsi" w:hAnsi="Century Gothic" w:cs="Arial"/>
          <w:b/>
          <w:color w:val="262626" w:themeColor="text1" w:themeTint="D9"/>
          <w:lang w:val="en-GB" w:bidi="he-IL"/>
        </w:rPr>
      </w:pPr>
      <w:r w:rsidRPr="00872CC3">
        <w:rPr>
          <w:rFonts w:ascii="Century Gothic" w:hAnsi="Century Gothic"/>
        </w:rPr>
        <w:t>P</w:t>
      </w:r>
      <w:r w:rsidRPr="00872CC3">
        <w:rPr>
          <w:rFonts w:ascii="Century Gothic" w:hAnsi="Century Gothic"/>
        </w:rPr>
        <w:t>hoto</w:t>
      </w:r>
      <w:r w:rsidRPr="00872CC3">
        <w:rPr>
          <w:rFonts w:ascii="Century Gothic" w:hAnsi="Century Gothic"/>
        </w:rPr>
        <w:t xml:space="preserve">graphs and </w:t>
      </w:r>
      <w:r w:rsidRPr="00872CC3">
        <w:rPr>
          <w:rFonts w:ascii="Century Gothic" w:hAnsi="Century Gothic"/>
        </w:rPr>
        <w:t xml:space="preserve">videos that parents take at </w:t>
      </w:r>
      <w:r w:rsidRPr="00872CC3">
        <w:rPr>
          <w:rFonts w:ascii="Century Gothic" w:hAnsi="Century Gothic"/>
        </w:rPr>
        <w:t xml:space="preserve">school </w:t>
      </w:r>
      <w:r w:rsidRPr="00872CC3">
        <w:rPr>
          <w:rFonts w:ascii="Century Gothic" w:hAnsi="Century Gothic"/>
        </w:rPr>
        <w:t>events</w:t>
      </w:r>
      <w:r w:rsidRPr="00872CC3">
        <w:rPr>
          <w:rFonts w:ascii="Century Gothic" w:hAnsi="Century Gothic"/>
        </w:rPr>
        <w:t xml:space="preserve"> (including those not held on the premises)</w:t>
      </w:r>
      <w:r w:rsidRPr="00872CC3">
        <w:rPr>
          <w:rFonts w:ascii="Century Gothic" w:hAnsi="Century Gothic"/>
        </w:rPr>
        <w:t xml:space="preserve"> must not be s</w:t>
      </w:r>
      <w:r w:rsidRPr="00872CC3">
        <w:rPr>
          <w:rFonts w:ascii="Century Gothic" w:hAnsi="Century Gothic"/>
        </w:rPr>
        <w:t>hared on social media/internet</w:t>
      </w:r>
      <w:r w:rsidRPr="00872CC3">
        <w:rPr>
          <w:rFonts w:ascii="Century Gothic" w:hAnsi="Century Gothic"/>
        </w:rPr>
        <w:t xml:space="preserve"> </w:t>
      </w:r>
    </w:p>
    <w:p w:rsidR="0013025D" w:rsidRPr="00E50DB3" w:rsidRDefault="0013025D" w:rsidP="00C00FD2">
      <w:pPr>
        <w:pStyle w:val="Level2Number"/>
        <w:keepNext/>
        <w:numPr>
          <w:ilvl w:val="0"/>
          <w:numId w:val="0"/>
        </w:numPr>
        <w:spacing w:before="0" w:after="0"/>
        <w:jc w:val="both"/>
        <w:rPr>
          <w:rFonts w:ascii="Century Gothic" w:eastAsiaTheme="majorEastAsia" w:hAnsi="Century Gothic" w:cs="Arial"/>
          <w:b/>
          <w:color w:val="000000" w:themeColor="text1"/>
          <w:lang w:bidi="he-IL"/>
        </w:rPr>
      </w:pPr>
    </w:p>
    <w:p w:rsidR="003420C0" w:rsidRPr="00E50DB3" w:rsidRDefault="003420C0" w:rsidP="00C00FD2">
      <w:pPr>
        <w:pStyle w:val="Level2Number"/>
        <w:keepNext/>
        <w:numPr>
          <w:ilvl w:val="0"/>
          <w:numId w:val="0"/>
        </w:numPr>
        <w:spacing w:before="0" w:after="0"/>
        <w:jc w:val="both"/>
        <w:rPr>
          <w:rFonts w:ascii="Century Gothic" w:eastAsiaTheme="majorEastAsia" w:hAnsi="Century Gothic" w:cs="Arial"/>
          <w:b/>
          <w:color w:val="000000" w:themeColor="text1"/>
          <w:lang w:bidi="he-IL"/>
        </w:rPr>
      </w:pPr>
      <w:r w:rsidRPr="00E50DB3">
        <w:rPr>
          <w:rFonts w:ascii="Century Gothic" w:eastAsiaTheme="majorEastAsia" w:hAnsi="Century Gothic" w:cs="Arial"/>
          <w:b/>
          <w:color w:val="000000" w:themeColor="text1"/>
          <w:lang w:bidi="he-IL"/>
        </w:rPr>
        <w:t>Training</w:t>
      </w:r>
      <w:bookmarkStart w:id="4" w:name="_GoBack"/>
      <w:bookmarkEnd w:id="4"/>
    </w:p>
    <w:p w:rsidR="003420C0" w:rsidRPr="00E50DB3" w:rsidRDefault="003420C0" w:rsidP="0013025D">
      <w:pPr>
        <w:pStyle w:val="Level2Number"/>
        <w:keepNext/>
        <w:numPr>
          <w:ilvl w:val="0"/>
          <w:numId w:val="0"/>
        </w:numPr>
        <w:spacing w:before="0" w:after="0"/>
        <w:rPr>
          <w:rFonts w:ascii="Century Gothic" w:eastAsiaTheme="majorEastAsia" w:hAnsi="Century Gothic" w:cs="Arial"/>
          <w:b/>
          <w:color w:val="000000" w:themeColor="text1"/>
          <w:lang w:bidi="he-IL"/>
        </w:rPr>
      </w:pPr>
      <w:r w:rsidRPr="00E50DB3">
        <w:rPr>
          <w:rFonts w:ascii="Century Gothic" w:eastAsiaTheme="majorEastAsia" w:hAnsi="Century Gothic" w:cs="Arial"/>
          <w:color w:val="000000" w:themeColor="text1"/>
          <w:lang w:bidi="he-IL"/>
        </w:rPr>
        <w:t>Th</w:t>
      </w:r>
      <w:r w:rsidR="0013025D" w:rsidRPr="00E50DB3">
        <w:rPr>
          <w:rFonts w:ascii="Century Gothic" w:eastAsiaTheme="majorEastAsia" w:hAnsi="Century Gothic" w:cs="Arial"/>
          <w:color w:val="000000" w:themeColor="text1"/>
          <w:lang w:bidi="he-IL"/>
        </w:rPr>
        <w:t xml:space="preserve">e school will ensure that staff </w:t>
      </w:r>
      <w:r w:rsidRPr="00E50DB3">
        <w:rPr>
          <w:rFonts w:ascii="Century Gothic" w:eastAsiaTheme="majorEastAsia" w:hAnsi="Century Gothic" w:cs="Arial"/>
          <w:color w:val="000000" w:themeColor="text1"/>
          <w:lang w:bidi="he-IL"/>
        </w:rPr>
        <w:t>are adequately trained regarding their da</w:t>
      </w:r>
      <w:r w:rsidR="0013025D" w:rsidRPr="00E50DB3">
        <w:rPr>
          <w:rFonts w:ascii="Century Gothic" w:eastAsiaTheme="majorEastAsia" w:hAnsi="Century Gothic" w:cs="Arial"/>
          <w:color w:val="000000" w:themeColor="text1"/>
          <w:lang w:bidi="he-IL"/>
        </w:rPr>
        <w:t xml:space="preserve">ta protection </w:t>
      </w:r>
      <w:r w:rsidRPr="00E50DB3">
        <w:rPr>
          <w:rFonts w:ascii="Century Gothic" w:eastAsiaTheme="majorEastAsia" w:hAnsi="Century Gothic" w:cs="Arial"/>
          <w:color w:val="000000" w:themeColor="text1"/>
          <w:lang w:bidi="he-IL"/>
        </w:rPr>
        <w:t xml:space="preserve">responsibilities, specific to their role.   </w:t>
      </w:r>
      <w:r w:rsidRPr="00E50DB3">
        <w:rPr>
          <w:rFonts w:ascii="Century Gothic" w:eastAsiaTheme="minorHAnsi" w:hAnsi="Century Gothic" w:cs="Arial"/>
          <w:color w:val="262626" w:themeColor="text1" w:themeTint="D9"/>
          <w:lang w:val="en-GB" w:bidi="he-IL"/>
        </w:rPr>
        <w:t>Staff must complete all training as requested. If staff move role or change responsibilities, staff are responsible for requesting new data protection training relevant to their new role or responsibilities. Staf</w:t>
      </w:r>
      <w:r w:rsidR="00D75F93">
        <w:rPr>
          <w:rFonts w:ascii="Century Gothic" w:eastAsiaTheme="minorHAnsi" w:hAnsi="Century Gothic" w:cs="Arial"/>
          <w:color w:val="262626" w:themeColor="text1" w:themeTint="D9"/>
          <w:lang w:val="en-GB" w:bidi="he-IL"/>
        </w:rPr>
        <w:t>f should contact the DP</w:t>
      </w:r>
      <w:r w:rsidRPr="00E50DB3">
        <w:rPr>
          <w:rFonts w:ascii="Century Gothic" w:eastAsiaTheme="minorHAnsi" w:hAnsi="Century Gothic" w:cs="Arial"/>
          <w:color w:val="262626" w:themeColor="text1" w:themeTint="D9"/>
          <w:lang w:val="en-GB" w:bidi="he-IL"/>
        </w:rPr>
        <w:t>O if they require additional training on data protection matters.</w:t>
      </w:r>
    </w:p>
    <w:p w:rsidR="003420C0" w:rsidRPr="00E50DB3" w:rsidRDefault="003420C0" w:rsidP="00C00FD2">
      <w:pPr>
        <w:pStyle w:val="Level2Number"/>
        <w:keepNext/>
        <w:numPr>
          <w:ilvl w:val="0"/>
          <w:numId w:val="0"/>
        </w:numPr>
        <w:spacing w:before="0" w:after="0"/>
        <w:jc w:val="both"/>
        <w:rPr>
          <w:rFonts w:ascii="Century Gothic" w:eastAsiaTheme="majorEastAsia" w:hAnsi="Century Gothic" w:cs="Arial"/>
          <w:b/>
          <w:color w:val="000000" w:themeColor="text1"/>
          <w:lang w:bidi="he-IL"/>
        </w:rPr>
      </w:pPr>
    </w:p>
    <w:p w:rsidR="005D14F8" w:rsidRPr="00E50DB3" w:rsidRDefault="005D14F8" w:rsidP="0013025D">
      <w:pPr>
        <w:pStyle w:val="Level2Number"/>
        <w:keepNext/>
        <w:numPr>
          <w:ilvl w:val="0"/>
          <w:numId w:val="0"/>
        </w:numPr>
        <w:spacing w:before="0" w:after="0"/>
        <w:jc w:val="both"/>
        <w:rPr>
          <w:rFonts w:ascii="Century Gothic" w:eastAsiaTheme="majorEastAsia" w:hAnsi="Century Gothic" w:cs="Arial"/>
          <w:b/>
          <w:color w:val="000000" w:themeColor="text1"/>
          <w:lang w:bidi="he-IL"/>
        </w:rPr>
      </w:pPr>
      <w:r w:rsidRPr="00E50DB3">
        <w:rPr>
          <w:rFonts w:ascii="Century Gothic" w:eastAsiaTheme="majorEastAsia" w:hAnsi="Century Gothic" w:cs="Arial"/>
          <w:b/>
          <w:color w:val="000000" w:themeColor="text1"/>
          <w:lang w:bidi="he-IL"/>
        </w:rPr>
        <w:t>Failure to comply</w:t>
      </w:r>
    </w:p>
    <w:p w:rsidR="005D14F8" w:rsidRPr="00E50DB3" w:rsidRDefault="00830AC3" w:rsidP="0013025D">
      <w:pPr>
        <w:rPr>
          <w:rFonts w:ascii="Century Gothic" w:hAnsi="Century Gothic" w:cs="Arial"/>
          <w:bCs/>
          <w:color w:val="003367"/>
          <w:kern w:val="18"/>
          <w:sz w:val="22"/>
          <w:szCs w:val="22"/>
        </w:rPr>
      </w:pPr>
      <w:r w:rsidRPr="00E50DB3">
        <w:rPr>
          <w:rFonts w:ascii="Century Gothic" w:hAnsi="Century Gothic" w:cs="Arial"/>
          <w:bCs/>
          <w:sz w:val="22"/>
          <w:szCs w:val="22"/>
        </w:rPr>
        <w:t xml:space="preserve">The School </w:t>
      </w:r>
      <w:r w:rsidR="005D14F8" w:rsidRPr="00E50DB3">
        <w:rPr>
          <w:rFonts w:ascii="Century Gothic" w:hAnsi="Century Gothic" w:cs="Arial"/>
          <w:bCs/>
          <w:sz w:val="22"/>
          <w:szCs w:val="22"/>
        </w:rPr>
        <w:t>take</w:t>
      </w:r>
      <w:r w:rsidRPr="00E50DB3">
        <w:rPr>
          <w:rFonts w:ascii="Century Gothic" w:hAnsi="Century Gothic" w:cs="Arial"/>
          <w:bCs/>
          <w:sz w:val="22"/>
          <w:szCs w:val="22"/>
        </w:rPr>
        <w:t>s</w:t>
      </w:r>
      <w:r w:rsidR="005D14F8" w:rsidRPr="00E50DB3">
        <w:rPr>
          <w:rFonts w:ascii="Century Gothic" w:hAnsi="Century Gothic" w:cs="Arial"/>
          <w:bCs/>
          <w:sz w:val="22"/>
          <w:szCs w:val="22"/>
        </w:rPr>
        <w:t xml:space="preserve"> compliance with this policy very seriously.</w:t>
      </w:r>
      <w:bookmarkStart w:id="5" w:name="2475576f-deea-41c3-9b50-77d9aeff0b79"/>
      <w:bookmarkEnd w:id="5"/>
      <w:r w:rsidRPr="00E50DB3">
        <w:rPr>
          <w:rFonts w:ascii="Century Gothic" w:hAnsi="Century Gothic" w:cs="Arial"/>
          <w:bCs/>
          <w:sz w:val="22"/>
          <w:szCs w:val="22"/>
        </w:rPr>
        <w:t xml:space="preserve"> Failure to comply puts both individuals</w:t>
      </w:r>
      <w:r w:rsidR="005D14F8" w:rsidRPr="00E50DB3">
        <w:rPr>
          <w:rFonts w:ascii="Century Gothic" w:hAnsi="Century Gothic" w:cs="Arial"/>
          <w:bCs/>
          <w:sz w:val="22"/>
          <w:szCs w:val="22"/>
        </w:rPr>
        <w:t xml:space="preserve"> and the organisation at risk.</w:t>
      </w:r>
      <w:bookmarkStart w:id="6" w:name="938c7341-6c36-482d-9b6e-60b080cdccc1"/>
      <w:bookmarkEnd w:id="6"/>
      <w:r w:rsidR="0013025D" w:rsidRPr="00E50DB3">
        <w:rPr>
          <w:rFonts w:ascii="Century Gothic" w:hAnsi="Century Gothic" w:cs="Arial"/>
          <w:bCs/>
          <w:sz w:val="22"/>
          <w:szCs w:val="22"/>
        </w:rPr>
        <w:t xml:space="preserve"> </w:t>
      </w:r>
      <w:r w:rsidRPr="00E50DB3">
        <w:rPr>
          <w:rFonts w:ascii="Century Gothic" w:eastAsiaTheme="minorHAnsi" w:hAnsi="Century Gothic" w:cs="Arial"/>
          <w:color w:val="262626" w:themeColor="text1" w:themeTint="D9"/>
          <w:sz w:val="22"/>
          <w:szCs w:val="22"/>
          <w:lang w:bidi="he-IL"/>
        </w:rPr>
        <w:t>Any</w:t>
      </w:r>
      <w:r w:rsidR="005D14F8" w:rsidRPr="00E50DB3">
        <w:rPr>
          <w:rFonts w:ascii="Century Gothic" w:eastAsiaTheme="minorHAnsi" w:hAnsi="Century Gothic" w:cs="Arial"/>
          <w:color w:val="262626" w:themeColor="text1" w:themeTint="D9"/>
          <w:sz w:val="22"/>
          <w:szCs w:val="22"/>
          <w:lang w:bidi="he-IL"/>
        </w:rPr>
        <w:t xml:space="preserve"> failure to comply with any </w:t>
      </w:r>
      <w:r w:rsidRPr="00E50DB3">
        <w:rPr>
          <w:rFonts w:ascii="Century Gothic" w:eastAsiaTheme="minorHAnsi" w:hAnsi="Century Gothic" w:cs="Arial"/>
          <w:color w:val="262626" w:themeColor="text1" w:themeTint="D9"/>
          <w:sz w:val="22"/>
          <w:szCs w:val="22"/>
          <w:lang w:bidi="he-IL"/>
        </w:rPr>
        <w:t xml:space="preserve">part of this policy </w:t>
      </w:r>
      <w:r w:rsidR="005D14F8" w:rsidRPr="00E50DB3">
        <w:rPr>
          <w:rFonts w:ascii="Century Gothic" w:eastAsiaTheme="minorHAnsi" w:hAnsi="Century Gothic" w:cs="Arial"/>
          <w:color w:val="262626" w:themeColor="text1" w:themeTint="D9"/>
          <w:sz w:val="22"/>
          <w:szCs w:val="22"/>
          <w:lang w:bidi="he-IL"/>
        </w:rPr>
        <w:t xml:space="preserve">may lead to disciplinary action under </w:t>
      </w:r>
      <w:r w:rsidRPr="00E50DB3">
        <w:rPr>
          <w:rFonts w:ascii="Century Gothic" w:eastAsiaTheme="minorHAnsi" w:hAnsi="Century Gothic" w:cs="Arial"/>
          <w:color w:val="262626" w:themeColor="text1" w:themeTint="D9"/>
          <w:sz w:val="22"/>
          <w:szCs w:val="22"/>
          <w:lang w:bidi="he-IL"/>
        </w:rPr>
        <w:t xml:space="preserve">the school’s </w:t>
      </w:r>
      <w:r w:rsidR="005D14F8" w:rsidRPr="00E50DB3">
        <w:rPr>
          <w:rFonts w:ascii="Century Gothic" w:eastAsiaTheme="minorHAnsi" w:hAnsi="Century Gothic" w:cs="Arial"/>
          <w:color w:val="262626" w:themeColor="text1" w:themeTint="D9"/>
          <w:sz w:val="22"/>
          <w:szCs w:val="22"/>
          <w:lang w:bidi="he-IL"/>
        </w:rPr>
        <w:t>procedures which may result in dismissal</w:t>
      </w:r>
      <w:r w:rsidRPr="00E50DB3">
        <w:rPr>
          <w:rFonts w:ascii="Century Gothic" w:eastAsiaTheme="minorHAnsi" w:hAnsi="Century Gothic" w:cs="Arial"/>
          <w:color w:val="262626" w:themeColor="text1" w:themeTint="D9"/>
          <w:sz w:val="22"/>
          <w:szCs w:val="22"/>
          <w:lang w:bidi="he-IL"/>
        </w:rPr>
        <w:t xml:space="preserve"> for gross misconduct</w:t>
      </w:r>
      <w:r w:rsidR="005D14F8" w:rsidRPr="00E50DB3">
        <w:rPr>
          <w:rFonts w:ascii="Century Gothic" w:eastAsiaTheme="minorHAnsi" w:hAnsi="Century Gothic" w:cs="Arial"/>
          <w:color w:val="262626" w:themeColor="text1" w:themeTint="D9"/>
          <w:sz w:val="22"/>
          <w:szCs w:val="22"/>
          <w:lang w:bidi="he-IL"/>
        </w:rPr>
        <w:t>.</w:t>
      </w:r>
      <w:bookmarkStart w:id="7" w:name="5b51dc59-338a-4c8b-94b8-eabe9f381636"/>
      <w:bookmarkEnd w:id="7"/>
      <w:r w:rsidR="005D14F8" w:rsidRPr="00E50DB3">
        <w:rPr>
          <w:rFonts w:ascii="Century Gothic" w:eastAsiaTheme="minorHAnsi" w:hAnsi="Century Gothic" w:cs="Arial"/>
          <w:color w:val="262626" w:themeColor="text1" w:themeTint="D9"/>
          <w:sz w:val="22"/>
          <w:szCs w:val="22"/>
          <w:lang w:bidi="he-IL"/>
        </w:rPr>
        <w:t xml:space="preserve"> </w:t>
      </w:r>
    </w:p>
    <w:p w:rsidR="005D14F8" w:rsidRPr="00E50DB3" w:rsidRDefault="005D14F8" w:rsidP="00C00FD2">
      <w:pPr>
        <w:pStyle w:val="Level1Number"/>
        <w:tabs>
          <w:tab w:val="clear" w:pos="720"/>
        </w:tabs>
        <w:spacing w:before="0" w:after="0"/>
        <w:ind w:left="0" w:firstLine="0"/>
        <w:jc w:val="both"/>
        <w:rPr>
          <w:rFonts w:ascii="Century Gothic" w:eastAsiaTheme="minorHAnsi" w:hAnsi="Century Gothic" w:cs="Arial"/>
          <w:color w:val="262626" w:themeColor="text1" w:themeTint="D9"/>
          <w:lang w:val="en-GB" w:bidi="he-IL"/>
        </w:rPr>
      </w:pPr>
    </w:p>
    <w:p w:rsidR="003420C0" w:rsidRPr="00E50DB3" w:rsidRDefault="003420C0" w:rsidP="00C00FD2">
      <w:pPr>
        <w:autoSpaceDE w:val="0"/>
        <w:autoSpaceDN w:val="0"/>
        <w:adjustRightInd w:val="0"/>
        <w:rPr>
          <w:rFonts w:ascii="Century Gothic" w:hAnsi="Century Gothic" w:cs="Arial"/>
          <w:b/>
          <w:bCs/>
          <w:color w:val="000000"/>
          <w:sz w:val="22"/>
          <w:szCs w:val="22"/>
        </w:rPr>
      </w:pPr>
      <w:r w:rsidRPr="00E50DB3">
        <w:rPr>
          <w:rFonts w:ascii="Century Gothic" w:hAnsi="Century Gothic" w:cs="Arial"/>
          <w:b/>
          <w:bCs/>
          <w:color w:val="000000"/>
          <w:sz w:val="22"/>
          <w:szCs w:val="22"/>
        </w:rPr>
        <w:t>Complaints</w:t>
      </w:r>
    </w:p>
    <w:p w:rsidR="003420C0" w:rsidRPr="00E50DB3" w:rsidRDefault="003420C0" w:rsidP="00C00FD2">
      <w:p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 xml:space="preserve">Complaints about the above procedures should be made in writing to the DPO, who will decide whether it is appropriate for the complaint to be dealt with in accordance with the school’s complaint procedure. Complaints which are not appropriate to be dealt with through the school’s complaint procedure can be dealt with by the Information Commissioner. </w:t>
      </w:r>
    </w:p>
    <w:p w:rsidR="00830AC3" w:rsidRPr="00E50DB3" w:rsidRDefault="00830AC3" w:rsidP="00C00FD2">
      <w:pPr>
        <w:pStyle w:val="Level1Number"/>
        <w:tabs>
          <w:tab w:val="clear" w:pos="720"/>
        </w:tabs>
        <w:spacing w:before="0" w:after="0"/>
        <w:ind w:left="0" w:firstLine="0"/>
        <w:jc w:val="both"/>
        <w:rPr>
          <w:rFonts w:ascii="Century Gothic" w:eastAsiaTheme="minorHAnsi" w:hAnsi="Century Gothic" w:cs="Arial"/>
          <w:color w:val="262626" w:themeColor="text1" w:themeTint="D9"/>
          <w:lang w:val="en-GB" w:bidi="he-IL"/>
        </w:rPr>
      </w:pPr>
    </w:p>
    <w:p w:rsidR="00627C1F" w:rsidRPr="00E50DB3" w:rsidRDefault="00627C1F" w:rsidP="003420C0">
      <w:pPr>
        <w:rPr>
          <w:rFonts w:ascii="Century Gothic" w:hAnsi="Century Gothic" w:cs="Arial"/>
          <w:b/>
          <w:bCs/>
          <w:color w:val="000000"/>
          <w:sz w:val="22"/>
          <w:szCs w:val="22"/>
        </w:rPr>
      </w:pPr>
      <w:r w:rsidRPr="00E50DB3">
        <w:rPr>
          <w:rFonts w:ascii="Century Gothic" w:hAnsi="Century Gothic" w:cs="Arial"/>
          <w:b/>
          <w:bCs/>
          <w:color w:val="000000"/>
          <w:sz w:val="22"/>
          <w:szCs w:val="22"/>
        </w:rPr>
        <w:t>Policy Review</w:t>
      </w:r>
    </w:p>
    <w:p w:rsidR="00627C1F" w:rsidRPr="00E50DB3" w:rsidRDefault="00627C1F" w:rsidP="003420C0">
      <w:pPr>
        <w:rPr>
          <w:rFonts w:ascii="Century Gothic" w:hAnsi="Century Gothic" w:cs="Arial"/>
          <w:bCs/>
          <w:color w:val="000000"/>
          <w:sz w:val="22"/>
          <w:szCs w:val="22"/>
        </w:rPr>
      </w:pPr>
      <w:r w:rsidRPr="00E50DB3">
        <w:rPr>
          <w:rFonts w:ascii="Century Gothic" w:hAnsi="Century Gothic" w:cs="Arial"/>
          <w:bCs/>
          <w:color w:val="000000"/>
          <w:sz w:val="22"/>
          <w:szCs w:val="22"/>
        </w:rPr>
        <w:t xml:space="preserve">This policy will be reviewed biennially, or as required if changes are made to regulations.  </w:t>
      </w:r>
    </w:p>
    <w:p w:rsidR="00627C1F" w:rsidRPr="00E50DB3" w:rsidRDefault="00627C1F" w:rsidP="003420C0">
      <w:pPr>
        <w:rPr>
          <w:rFonts w:ascii="Century Gothic" w:hAnsi="Century Gothic" w:cs="Arial"/>
          <w:bCs/>
          <w:color w:val="000000"/>
          <w:sz w:val="22"/>
          <w:szCs w:val="22"/>
        </w:rPr>
      </w:pPr>
    </w:p>
    <w:p w:rsidR="003420C0" w:rsidRPr="00E50DB3" w:rsidRDefault="003420C0" w:rsidP="003420C0">
      <w:pPr>
        <w:rPr>
          <w:rFonts w:ascii="Century Gothic" w:hAnsi="Century Gothic" w:cs="Arial"/>
          <w:b/>
          <w:bCs/>
          <w:color w:val="000000"/>
          <w:sz w:val="22"/>
          <w:szCs w:val="22"/>
        </w:rPr>
      </w:pPr>
      <w:r w:rsidRPr="00E50DB3">
        <w:rPr>
          <w:rFonts w:ascii="Century Gothic" w:hAnsi="Century Gothic" w:cs="Arial"/>
          <w:b/>
          <w:bCs/>
          <w:color w:val="000000"/>
          <w:sz w:val="22"/>
          <w:szCs w:val="22"/>
        </w:rPr>
        <w:t>Contacts</w:t>
      </w:r>
    </w:p>
    <w:p w:rsidR="00830AC3" w:rsidRPr="00E50DB3" w:rsidRDefault="00830AC3" w:rsidP="005D14F8">
      <w:pPr>
        <w:pStyle w:val="Level1Number"/>
        <w:tabs>
          <w:tab w:val="clear" w:pos="720"/>
        </w:tabs>
        <w:spacing w:before="0" w:after="0"/>
        <w:ind w:left="0" w:firstLine="0"/>
        <w:jc w:val="both"/>
        <w:rPr>
          <w:rFonts w:ascii="Century Gothic" w:eastAsiaTheme="minorHAnsi" w:hAnsi="Century Gothic" w:cs="Arial"/>
          <w:color w:val="262626" w:themeColor="text1" w:themeTint="D9"/>
          <w:lang w:val="en-GB" w:bidi="he-IL"/>
        </w:rPr>
      </w:pPr>
    </w:p>
    <w:p w:rsidR="005D14F8" w:rsidRPr="00E50DB3" w:rsidRDefault="003420C0" w:rsidP="005D14F8">
      <w:pPr>
        <w:pStyle w:val="Level1Number"/>
        <w:tabs>
          <w:tab w:val="clear" w:pos="720"/>
        </w:tabs>
        <w:spacing w:before="0" w:after="0"/>
        <w:ind w:left="0" w:firstLine="0"/>
        <w:jc w:val="both"/>
        <w:rPr>
          <w:rFonts w:ascii="Century Gothic" w:eastAsiaTheme="minorHAnsi" w:hAnsi="Century Gothic" w:cs="Arial"/>
          <w:color w:val="262626" w:themeColor="text1" w:themeTint="D9"/>
          <w:lang w:val="en-GB" w:bidi="he-IL"/>
        </w:rPr>
      </w:pPr>
      <w:r w:rsidRPr="00E50DB3">
        <w:rPr>
          <w:rFonts w:ascii="Century Gothic" w:eastAsiaTheme="minorHAnsi" w:hAnsi="Century Gothic" w:cs="Arial"/>
          <w:color w:val="262626" w:themeColor="text1" w:themeTint="D9"/>
          <w:lang w:val="en-GB" w:bidi="he-IL"/>
        </w:rPr>
        <w:t>A</w:t>
      </w:r>
      <w:r w:rsidR="005D14F8" w:rsidRPr="00E50DB3">
        <w:rPr>
          <w:rFonts w:ascii="Century Gothic" w:eastAsiaTheme="minorHAnsi" w:hAnsi="Century Gothic" w:cs="Arial"/>
          <w:color w:val="262626" w:themeColor="text1" w:themeTint="D9"/>
          <w:lang w:val="en-GB" w:bidi="he-IL"/>
        </w:rPr>
        <w:t>ny questions or concerns</w:t>
      </w:r>
      <w:r w:rsidRPr="00E50DB3">
        <w:rPr>
          <w:rFonts w:ascii="Century Gothic" w:eastAsiaTheme="minorHAnsi" w:hAnsi="Century Gothic" w:cs="Arial"/>
          <w:color w:val="262626" w:themeColor="text1" w:themeTint="D9"/>
          <w:lang w:val="en-GB" w:bidi="he-IL"/>
        </w:rPr>
        <w:t xml:space="preserve"> about anything in this policy should be referred to the </w:t>
      </w:r>
      <w:r w:rsidR="005D14F8" w:rsidRPr="00E50DB3">
        <w:rPr>
          <w:rFonts w:ascii="Century Gothic" w:eastAsiaTheme="minorHAnsi" w:hAnsi="Century Gothic" w:cs="Arial"/>
          <w:color w:val="262626" w:themeColor="text1" w:themeTint="D9"/>
          <w:lang w:val="en-GB" w:bidi="he-IL"/>
        </w:rPr>
        <w:t>DPO.</w:t>
      </w:r>
    </w:p>
    <w:p w:rsidR="003420C0" w:rsidRPr="00E50DB3" w:rsidRDefault="003420C0" w:rsidP="005D14F8">
      <w:pPr>
        <w:pStyle w:val="Level1Number"/>
        <w:tabs>
          <w:tab w:val="clear" w:pos="720"/>
        </w:tabs>
        <w:spacing w:before="0" w:after="0"/>
        <w:ind w:left="0" w:firstLine="0"/>
        <w:jc w:val="both"/>
        <w:rPr>
          <w:rFonts w:ascii="Century Gothic" w:eastAsiaTheme="minorHAnsi" w:hAnsi="Century Gothic" w:cs="Arial"/>
          <w:color w:val="262626" w:themeColor="text1" w:themeTint="D9"/>
          <w:lang w:val="en-GB" w:bidi="he-IL"/>
        </w:rPr>
      </w:pPr>
    </w:p>
    <w:p w:rsidR="0013025D" w:rsidRPr="00E50DB3" w:rsidRDefault="0013025D" w:rsidP="003420C0">
      <w:pPr>
        <w:rPr>
          <w:rFonts w:ascii="Century Gothic" w:hAnsi="Century Gothic" w:cs="Arial"/>
          <w:bCs/>
          <w:color w:val="000000"/>
          <w:sz w:val="22"/>
          <w:szCs w:val="22"/>
        </w:rPr>
      </w:pPr>
      <w:r w:rsidRPr="00E50DB3">
        <w:rPr>
          <w:rFonts w:ascii="Century Gothic" w:hAnsi="Century Gothic" w:cs="Arial"/>
          <w:bCs/>
          <w:color w:val="000000"/>
          <w:sz w:val="22"/>
          <w:szCs w:val="22"/>
        </w:rPr>
        <w:t>DPO:  Mrs S Summerfield, Russell Lower School</w:t>
      </w:r>
    </w:p>
    <w:p w:rsidR="0013025D" w:rsidRPr="00E50DB3" w:rsidRDefault="0013025D" w:rsidP="003420C0">
      <w:pPr>
        <w:rPr>
          <w:rFonts w:ascii="Century Gothic" w:hAnsi="Century Gothic" w:cs="Arial"/>
          <w:bCs/>
          <w:color w:val="000000"/>
          <w:sz w:val="22"/>
          <w:szCs w:val="22"/>
        </w:rPr>
      </w:pPr>
    </w:p>
    <w:p w:rsidR="003420C0" w:rsidRPr="00E50DB3" w:rsidRDefault="003420C0" w:rsidP="003420C0">
      <w:pPr>
        <w:rPr>
          <w:rFonts w:ascii="Century Gothic" w:hAnsi="Century Gothic" w:cs="Arial"/>
          <w:bCs/>
          <w:color w:val="000000"/>
          <w:sz w:val="22"/>
          <w:szCs w:val="22"/>
        </w:rPr>
      </w:pPr>
      <w:r w:rsidRPr="00E50DB3">
        <w:rPr>
          <w:rFonts w:ascii="Century Gothic" w:hAnsi="Century Gothic" w:cs="Arial"/>
          <w:bCs/>
          <w:color w:val="000000"/>
          <w:sz w:val="22"/>
          <w:szCs w:val="22"/>
        </w:rPr>
        <w:t xml:space="preserve">ICO – Information Commission’s Office – </w:t>
      </w:r>
      <w:hyperlink r:id="rId8" w:history="1">
        <w:r w:rsidRPr="00E50DB3">
          <w:rPr>
            <w:rStyle w:val="Hyperlink"/>
            <w:rFonts w:ascii="Century Gothic" w:hAnsi="Century Gothic" w:cs="Arial"/>
            <w:bCs/>
            <w:sz w:val="22"/>
            <w:szCs w:val="22"/>
          </w:rPr>
          <w:t>www.ICO.gov.uk</w:t>
        </w:r>
      </w:hyperlink>
      <w:r w:rsidRPr="00E50DB3">
        <w:rPr>
          <w:rFonts w:ascii="Century Gothic" w:hAnsi="Century Gothic" w:cs="Arial"/>
          <w:bCs/>
          <w:color w:val="000000"/>
          <w:sz w:val="22"/>
          <w:szCs w:val="22"/>
        </w:rPr>
        <w:t xml:space="preserve"> – 03031 231113</w:t>
      </w:r>
    </w:p>
    <w:p w:rsidR="003420C0" w:rsidRPr="00E50DB3" w:rsidRDefault="003420C0" w:rsidP="003420C0">
      <w:pPr>
        <w:rPr>
          <w:rFonts w:ascii="Century Gothic" w:hAnsi="Century Gothic" w:cs="Arial"/>
          <w:bCs/>
          <w:color w:val="000000"/>
          <w:sz w:val="22"/>
          <w:szCs w:val="22"/>
        </w:rPr>
      </w:pPr>
      <w:r w:rsidRPr="00E50DB3">
        <w:rPr>
          <w:rFonts w:ascii="Century Gothic" w:hAnsi="Century Gothic" w:cs="Arial"/>
          <w:bCs/>
          <w:color w:val="000000"/>
          <w:sz w:val="22"/>
          <w:szCs w:val="22"/>
        </w:rPr>
        <w:t>Registered address: 31 Inverness Street, London NW1 7HB</w:t>
      </w:r>
    </w:p>
    <w:p w:rsidR="003420C0" w:rsidRPr="00E50DB3" w:rsidRDefault="003420C0" w:rsidP="003420C0">
      <w:pPr>
        <w:rPr>
          <w:rFonts w:ascii="Century Gothic" w:hAnsi="Century Gothic" w:cs="Arial"/>
          <w:sz w:val="22"/>
          <w:szCs w:val="22"/>
        </w:rPr>
      </w:pPr>
    </w:p>
    <w:p w:rsidR="003420C0" w:rsidRPr="00E50DB3" w:rsidRDefault="003420C0" w:rsidP="003420C0">
      <w:pPr>
        <w:rPr>
          <w:rFonts w:ascii="Century Gothic" w:hAnsi="Century Gothic" w:cs="Arial"/>
          <w:bCs/>
          <w:color w:val="000000"/>
          <w:sz w:val="22"/>
          <w:szCs w:val="22"/>
        </w:rPr>
      </w:pPr>
      <w:r w:rsidRPr="00E50DB3">
        <w:rPr>
          <w:rFonts w:ascii="Century Gothic" w:hAnsi="Century Gothic" w:cs="Arial"/>
          <w:bCs/>
          <w:color w:val="000000"/>
          <w:sz w:val="22"/>
          <w:szCs w:val="22"/>
        </w:rPr>
        <w:t>Russell Lower School ICO Registration Number: Z7244257</w:t>
      </w:r>
    </w:p>
    <w:p w:rsidR="005D14F8" w:rsidRPr="00E50DB3" w:rsidRDefault="005D14F8" w:rsidP="005D14F8">
      <w:pPr>
        <w:spacing w:after="160" w:line="276" w:lineRule="auto"/>
        <w:ind w:right="26"/>
        <w:rPr>
          <w:rFonts w:ascii="Century Gothic" w:hAnsi="Century Gothic" w:cs="Arial"/>
          <w:b/>
          <w:color w:val="262626" w:themeColor="text1" w:themeTint="D9"/>
          <w:sz w:val="22"/>
          <w:szCs w:val="22"/>
          <w:lang w:bidi="he-IL"/>
        </w:rPr>
      </w:pPr>
    </w:p>
    <w:p w:rsidR="00DB7398" w:rsidRPr="00E50DB3" w:rsidRDefault="00DB7398" w:rsidP="00DB7398">
      <w:pPr>
        <w:pStyle w:val="Level1Number"/>
        <w:tabs>
          <w:tab w:val="clear" w:pos="720"/>
        </w:tabs>
        <w:spacing w:before="0" w:after="0"/>
        <w:ind w:hanging="720"/>
        <w:jc w:val="both"/>
        <w:rPr>
          <w:rFonts w:ascii="Century Gothic" w:eastAsiaTheme="minorHAnsi" w:hAnsi="Century Gothic" w:cs="Arial"/>
          <w:color w:val="262626" w:themeColor="text1" w:themeTint="D9"/>
          <w:lang w:val="en-GB" w:bidi="he-IL"/>
        </w:rPr>
      </w:pPr>
    </w:p>
    <w:p w:rsidR="00DB7398" w:rsidRPr="00E50DB3" w:rsidRDefault="00DB7398" w:rsidP="00DB7398">
      <w:pPr>
        <w:pStyle w:val="Level1Number"/>
        <w:tabs>
          <w:tab w:val="clear" w:pos="720"/>
        </w:tabs>
        <w:spacing w:before="0" w:after="0"/>
        <w:ind w:hanging="720"/>
        <w:jc w:val="both"/>
        <w:rPr>
          <w:rFonts w:ascii="Century Gothic" w:eastAsiaTheme="minorHAnsi" w:hAnsi="Century Gothic" w:cs="Arial"/>
          <w:color w:val="262626" w:themeColor="text1" w:themeTint="D9"/>
          <w:lang w:val="en-GB" w:bidi="he-IL"/>
        </w:rPr>
      </w:pPr>
    </w:p>
    <w:p w:rsidR="00DB7398" w:rsidRPr="00E50DB3" w:rsidRDefault="00DB7398" w:rsidP="00DB7398">
      <w:pPr>
        <w:pStyle w:val="ListParagraph"/>
        <w:spacing w:after="160" w:line="276" w:lineRule="auto"/>
        <w:ind w:right="26"/>
        <w:rPr>
          <w:rFonts w:ascii="Century Gothic" w:hAnsi="Century Gothic" w:cs="Arial"/>
          <w:color w:val="262626" w:themeColor="text1" w:themeTint="D9"/>
          <w:sz w:val="22"/>
          <w:szCs w:val="22"/>
          <w:lang w:bidi="he-IL"/>
        </w:rPr>
      </w:pPr>
    </w:p>
    <w:p w:rsidR="00EE1F03" w:rsidRPr="00E50DB3" w:rsidRDefault="00EE1F03" w:rsidP="00EE1F03">
      <w:pPr>
        <w:autoSpaceDE w:val="0"/>
        <w:autoSpaceDN w:val="0"/>
        <w:adjustRightInd w:val="0"/>
        <w:rPr>
          <w:rFonts w:ascii="Century Gothic" w:hAnsi="Century Gothic" w:cs="Arial"/>
          <w:b/>
          <w:bCs/>
          <w:color w:val="000000"/>
          <w:sz w:val="22"/>
          <w:szCs w:val="22"/>
        </w:rPr>
      </w:pPr>
    </w:p>
    <w:p w:rsidR="00511F60" w:rsidRPr="00E50DB3" w:rsidRDefault="00511F60">
      <w:pPr>
        <w:rPr>
          <w:rFonts w:ascii="Century Gothic" w:hAnsi="Century Gothic" w:cs="Arial"/>
          <w:b/>
          <w:bCs/>
          <w:color w:val="000000"/>
          <w:sz w:val="22"/>
          <w:szCs w:val="22"/>
        </w:rPr>
      </w:pPr>
    </w:p>
    <w:p w:rsidR="005D69E9" w:rsidRPr="00E50DB3" w:rsidRDefault="005D69E9">
      <w:pPr>
        <w:rPr>
          <w:rFonts w:ascii="Century Gothic" w:hAnsi="Century Gothic" w:cs="Arial"/>
          <w:b/>
          <w:bCs/>
          <w:color w:val="000000"/>
          <w:sz w:val="22"/>
          <w:szCs w:val="22"/>
        </w:rPr>
      </w:pPr>
    </w:p>
    <w:p w:rsidR="005D69E9" w:rsidRPr="00E50DB3" w:rsidRDefault="005D69E9" w:rsidP="005D69E9">
      <w:pPr>
        <w:rPr>
          <w:rFonts w:ascii="Century Gothic" w:hAnsi="Century Gothic" w:cs="Arial"/>
          <w:bCs/>
          <w:sz w:val="22"/>
          <w:szCs w:val="22"/>
        </w:rPr>
      </w:pPr>
    </w:p>
    <w:p w:rsidR="005D69E9" w:rsidRPr="00E50DB3" w:rsidRDefault="005D69E9" w:rsidP="005D69E9">
      <w:pPr>
        <w:rPr>
          <w:rFonts w:ascii="Century Gothic" w:hAnsi="Century Gothic" w:cs="Arial"/>
          <w:bCs/>
          <w:sz w:val="22"/>
          <w:szCs w:val="22"/>
        </w:rPr>
      </w:pPr>
    </w:p>
    <w:p w:rsidR="005D69E9" w:rsidRPr="00E50DB3" w:rsidRDefault="005D69E9">
      <w:pPr>
        <w:rPr>
          <w:rFonts w:ascii="Century Gothic" w:hAnsi="Century Gothic" w:cs="Arial"/>
          <w:b/>
          <w:bCs/>
          <w:color w:val="000000"/>
          <w:sz w:val="22"/>
          <w:szCs w:val="22"/>
        </w:rPr>
      </w:pPr>
    </w:p>
    <w:p w:rsidR="00511F60" w:rsidRPr="00E50DB3" w:rsidRDefault="00511F60">
      <w:pPr>
        <w:rPr>
          <w:rFonts w:ascii="Century Gothic" w:hAnsi="Century Gothic" w:cs="Arial"/>
          <w:bCs/>
          <w:color w:val="000000"/>
          <w:sz w:val="22"/>
          <w:szCs w:val="22"/>
        </w:rPr>
      </w:pPr>
    </w:p>
    <w:p w:rsidR="000436EF" w:rsidRPr="00E50DB3" w:rsidRDefault="000436EF">
      <w:pPr>
        <w:rPr>
          <w:rFonts w:ascii="Century Gothic" w:hAnsi="Century Gothic" w:cs="Arial"/>
          <w:b/>
          <w:bCs/>
          <w:color w:val="000000"/>
          <w:sz w:val="22"/>
          <w:szCs w:val="22"/>
        </w:rPr>
      </w:pPr>
    </w:p>
    <w:p w:rsidR="005D14F8" w:rsidRPr="00E50DB3" w:rsidRDefault="005D14F8">
      <w:pPr>
        <w:rPr>
          <w:rFonts w:ascii="Century Gothic" w:hAnsi="Century Gothic" w:cs="Arial"/>
          <w:b/>
          <w:bCs/>
          <w:color w:val="000000"/>
          <w:sz w:val="22"/>
          <w:szCs w:val="22"/>
        </w:rPr>
      </w:pPr>
    </w:p>
    <w:p w:rsidR="005D14F8" w:rsidRPr="00E50DB3" w:rsidRDefault="005D14F8">
      <w:pPr>
        <w:rPr>
          <w:rFonts w:ascii="Century Gothic" w:hAnsi="Century Gothic" w:cs="Arial"/>
          <w:b/>
          <w:bCs/>
          <w:color w:val="000000"/>
          <w:sz w:val="22"/>
          <w:szCs w:val="22"/>
        </w:rPr>
      </w:pPr>
    </w:p>
    <w:p w:rsidR="005D14F8" w:rsidRPr="00E50DB3" w:rsidRDefault="005D14F8">
      <w:pPr>
        <w:rPr>
          <w:rFonts w:ascii="Century Gothic" w:hAnsi="Century Gothic" w:cs="Arial"/>
          <w:b/>
          <w:bCs/>
          <w:color w:val="000000"/>
          <w:sz w:val="22"/>
          <w:szCs w:val="22"/>
        </w:rPr>
      </w:pPr>
    </w:p>
    <w:p w:rsidR="005D14F8" w:rsidRPr="00E50DB3" w:rsidRDefault="005D14F8">
      <w:pPr>
        <w:rPr>
          <w:rFonts w:ascii="Century Gothic" w:hAnsi="Century Gothic" w:cs="Arial"/>
          <w:b/>
          <w:bCs/>
          <w:color w:val="000000"/>
          <w:sz w:val="22"/>
          <w:szCs w:val="22"/>
        </w:rPr>
      </w:pPr>
    </w:p>
    <w:p w:rsidR="005D14F8" w:rsidRPr="00E50DB3" w:rsidRDefault="005D14F8">
      <w:pPr>
        <w:rPr>
          <w:rFonts w:ascii="Century Gothic" w:hAnsi="Century Gothic" w:cs="Arial"/>
          <w:b/>
          <w:bCs/>
          <w:color w:val="000000"/>
          <w:sz w:val="22"/>
          <w:szCs w:val="22"/>
        </w:rPr>
      </w:pPr>
    </w:p>
    <w:p w:rsidR="005D14F8" w:rsidRPr="00E50DB3" w:rsidRDefault="005D14F8">
      <w:pPr>
        <w:rPr>
          <w:rFonts w:ascii="Century Gothic" w:hAnsi="Century Gothic" w:cs="Arial"/>
          <w:b/>
          <w:bCs/>
          <w:color w:val="000000"/>
          <w:sz w:val="22"/>
          <w:szCs w:val="22"/>
        </w:rPr>
      </w:pPr>
    </w:p>
    <w:p w:rsidR="002D1A8E" w:rsidRPr="00E50DB3" w:rsidRDefault="002D1A8E">
      <w:pPr>
        <w:rPr>
          <w:rFonts w:ascii="Century Gothic" w:hAnsi="Century Gothic" w:cs="Arial"/>
          <w:b/>
          <w:bCs/>
          <w:color w:val="000000"/>
          <w:sz w:val="22"/>
          <w:szCs w:val="22"/>
        </w:rPr>
      </w:pPr>
      <w:r w:rsidRPr="00E50DB3">
        <w:rPr>
          <w:rFonts w:ascii="Century Gothic" w:hAnsi="Century Gothic" w:cs="Arial"/>
          <w:b/>
          <w:bCs/>
          <w:color w:val="000000"/>
          <w:sz w:val="22"/>
          <w:szCs w:val="22"/>
        </w:rPr>
        <w:br w:type="page"/>
      </w:r>
    </w:p>
    <w:p w:rsidR="00444008" w:rsidRPr="00E50DB3" w:rsidRDefault="005D14F8" w:rsidP="00EE1F03">
      <w:pPr>
        <w:autoSpaceDE w:val="0"/>
        <w:autoSpaceDN w:val="0"/>
        <w:adjustRightInd w:val="0"/>
        <w:rPr>
          <w:rFonts w:ascii="Century Gothic" w:hAnsi="Century Gothic" w:cs="Arial"/>
          <w:color w:val="000000"/>
          <w:sz w:val="22"/>
          <w:szCs w:val="22"/>
        </w:rPr>
      </w:pPr>
      <w:r w:rsidRPr="00E50DB3">
        <w:rPr>
          <w:rFonts w:ascii="Century Gothic" w:hAnsi="Century Gothic" w:cs="Arial"/>
          <w:b/>
          <w:bCs/>
          <w:color w:val="000000"/>
          <w:sz w:val="22"/>
          <w:szCs w:val="22"/>
        </w:rPr>
        <w:t xml:space="preserve">Appendix 1: </w:t>
      </w:r>
      <w:r w:rsidR="00444008" w:rsidRPr="00E50DB3">
        <w:rPr>
          <w:rFonts w:ascii="Century Gothic" w:hAnsi="Century Gothic" w:cs="Arial"/>
          <w:b/>
          <w:bCs/>
          <w:color w:val="000000"/>
          <w:sz w:val="22"/>
          <w:szCs w:val="22"/>
        </w:rPr>
        <w:t>Subject Access Request Procedure.</w:t>
      </w:r>
    </w:p>
    <w:p w:rsidR="00EE1F03" w:rsidRPr="00E50DB3" w:rsidRDefault="00EE1F03" w:rsidP="00EE1F03">
      <w:pPr>
        <w:autoSpaceDE w:val="0"/>
        <w:autoSpaceDN w:val="0"/>
        <w:adjustRightInd w:val="0"/>
        <w:rPr>
          <w:rFonts w:ascii="Century Gothic" w:hAnsi="Century Gothic" w:cs="Arial"/>
          <w:b/>
          <w:bCs/>
          <w:color w:val="000000"/>
          <w:sz w:val="22"/>
          <w:szCs w:val="22"/>
        </w:rPr>
      </w:pPr>
    </w:p>
    <w:p w:rsidR="00EE1F03" w:rsidRPr="00E50DB3" w:rsidRDefault="00EE1F03" w:rsidP="00EE1F03">
      <w:pPr>
        <w:autoSpaceDE w:val="0"/>
        <w:autoSpaceDN w:val="0"/>
        <w:adjustRightInd w:val="0"/>
        <w:rPr>
          <w:rFonts w:ascii="Century Gothic" w:hAnsi="Century Gothic" w:cs="Arial"/>
          <w:b/>
          <w:bCs/>
          <w:color w:val="000000"/>
          <w:sz w:val="22"/>
          <w:szCs w:val="22"/>
        </w:rPr>
      </w:pPr>
      <w:r w:rsidRPr="00E50DB3">
        <w:rPr>
          <w:rFonts w:ascii="Century Gothic" w:hAnsi="Century Gothic" w:cs="Arial"/>
          <w:b/>
          <w:bCs/>
          <w:color w:val="000000"/>
          <w:sz w:val="22"/>
          <w:szCs w:val="22"/>
        </w:rPr>
        <w:t>Actioning a subject access request</w:t>
      </w:r>
      <w:r w:rsidR="00B769B8" w:rsidRPr="00E50DB3">
        <w:rPr>
          <w:rFonts w:ascii="Century Gothic" w:hAnsi="Century Gothic" w:cs="Arial"/>
          <w:b/>
          <w:bCs/>
          <w:color w:val="000000"/>
          <w:sz w:val="22"/>
          <w:szCs w:val="22"/>
        </w:rPr>
        <w:t xml:space="preserve"> (SAR)</w:t>
      </w:r>
    </w:p>
    <w:p w:rsidR="009A15D7" w:rsidRPr="00E50DB3" w:rsidRDefault="00EE1F03" w:rsidP="00EE1F03">
      <w:pPr>
        <w:autoSpaceDE w:val="0"/>
        <w:autoSpaceDN w:val="0"/>
        <w:adjustRightInd w:val="0"/>
        <w:rPr>
          <w:rFonts w:ascii="Century Gothic" w:hAnsi="Century Gothic" w:cs="Arial"/>
          <w:bCs/>
          <w:color w:val="000000"/>
          <w:sz w:val="22"/>
          <w:szCs w:val="22"/>
        </w:rPr>
      </w:pPr>
      <w:r w:rsidRPr="00E50DB3">
        <w:rPr>
          <w:rFonts w:ascii="Century Gothic" w:hAnsi="Century Gothic" w:cs="Arial"/>
          <w:color w:val="000000"/>
          <w:sz w:val="22"/>
          <w:szCs w:val="22"/>
        </w:rPr>
        <w:t xml:space="preserve">1. Requests for information </w:t>
      </w:r>
      <w:r w:rsidR="007737ED" w:rsidRPr="00E50DB3">
        <w:rPr>
          <w:rFonts w:ascii="Century Gothic" w:hAnsi="Century Gothic" w:cs="Arial"/>
          <w:color w:val="000000"/>
          <w:sz w:val="22"/>
          <w:szCs w:val="22"/>
        </w:rPr>
        <w:t xml:space="preserve">should </w:t>
      </w:r>
      <w:r w:rsidRPr="00E50DB3">
        <w:rPr>
          <w:rFonts w:ascii="Century Gothic" w:hAnsi="Century Gothic" w:cs="Arial"/>
          <w:color w:val="000000"/>
          <w:sz w:val="22"/>
          <w:szCs w:val="22"/>
        </w:rPr>
        <w:t xml:space="preserve">be made </w:t>
      </w:r>
      <w:r w:rsidR="00FE75E1" w:rsidRPr="00E50DB3">
        <w:rPr>
          <w:rFonts w:ascii="Century Gothic" w:hAnsi="Century Gothic" w:cs="Arial"/>
          <w:color w:val="000000"/>
          <w:sz w:val="22"/>
          <w:szCs w:val="22"/>
        </w:rPr>
        <w:t xml:space="preserve">to the Senior Responsible Officer/DPO. Verbal or written requests are acceptable but the school recommends that the request should be put </w:t>
      </w:r>
      <w:r w:rsidRPr="00E50DB3">
        <w:rPr>
          <w:rFonts w:ascii="Century Gothic" w:hAnsi="Century Gothic" w:cs="Arial"/>
          <w:color w:val="000000"/>
          <w:sz w:val="22"/>
          <w:szCs w:val="22"/>
        </w:rPr>
        <w:t xml:space="preserve">in writing (which includes email), </w:t>
      </w:r>
      <w:r w:rsidR="00FE75E1" w:rsidRPr="00E50DB3">
        <w:rPr>
          <w:rFonts w:ascii="Century Gothic" w:hAnsi="Century Gothic" w:cs="Arial"/>
          <w:color w:val="000000"/>
          <w:sz w:val="22"/>
          <w:szCs w:val="22"/>
        </w:rPr>
        <w:t xml:space="preserve">for clarity.  </w:t>
      </w:r>
    </w:p>
    <w:p w:rsidR="00EE1F03" w:rsidRPr="00E50DB3" w:rsidRDefault="002D1A8E" w:rsidP="00EE1F03">
      <w:p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 xml:space="preserve">2. </w:t>
      </w:r>
      <w:r w:rsidR="00EE1F03" w:rsidRPr="00E50DB3">
        <w:rPr>
          <w:rFonts w:ascii="Century Gothic" w:hAnsi="Century Gothic" w:cs="Arial"/>
          <w:color w:val="000000"/>
          <w:sz w:val="22"/>
          <w:szCs w:val="22"/>
        </w:rPr>
        <w:t>If the initial request does not clearly identify the information required, then further enquiries will be made.</w:t>
      </w:r>
    </w:p>
    <w:p w:rsidR="00EE1F03" w:rsidRPr="00E50DB3" w:rsidRDefault="002D1A8E" w:rsidP="00EE1F03">
      <w:p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3</w:t>
      </w:r>
      <w:r w:rsidR="00EE1F03" w:rsidRPr="00E50DB3">
        <w:rPr>
          <w:rFonts w:ascii="Century Gothic" w:hAnsi="Century Gothic" w:cs="Arial"/>
          <w:color w:val="000000"/>
          <w:sz w:val="22"/>
          <w:szCs w:val="22"/>
        </w:rPr>
        <w:t>. The identity of the requestor must be established before the disclosure of any information and checks should also be carried out regarding proof of relationship to the child. Evidence of identity can be established by requesting production of:</w:t>
      </w:r>
    </w:p>
    <w:p w:rsidR="00EE1F03" w:rsidRPr="00E50DB3" w:rsidRDefault="00EE1F03" w:rsidP="00EE1F03">
      <w:pPr>
        <w:numPr>
          <w:ilvl w:val="0"/>
          <w:numId w:val="14"/>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Passport</w:t>
      </w:r>
    </w:p>
    <w:p w:rsidR="00EE1F03" w:rsidRPr="00E50DB3" w:rsidRDefault="00EE1F03" w:rsidP="00EE1F03">
      <w:pPr>
        <w:numPr>
          <w:ilvl w:val="0"/>
          <w:numId w:val="14"/>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Driving licence</w:t>
      </w:r>
    </w:p>
    <w:p w:rsidR="00EE1F03" w:rsidRPr="00E50DB3" w:rsidRDefault="00EE1F03" w:rsidP="00EE1F03">
      <w:pPr>
        <w:numPr>
          <w:ilvl w:val="0"/>
          <w:numId w:val="14"/>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Utility bills with the current address</w:t>
      </w:r>
    </w:p>
    <w:p w:rsidR="00EE1F03" w:rsidRPr="00E50DB3" w:rsidRDefault="00EE1F03" w:rsidP="00EE1F03">
      <w:pPr>
        <w:numPr>
          <w:ilvl w:val="0"/>
          <w:numId w:val="14"/>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Birth / Marriage certificate</w:t>
      </w:r>
    </w:p>
    <w:p w:rsidR="00EE1F03" w:rsidRPr="00E50DB3" w:rsidRDefault="00EE1F03" w:rsidP="00EE1F03">
      <w:pPr>
        <w:numPr>
          <w:ilvl w:val="0"/>
          <w:numId w:val="14"/>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P45/P60</w:t>
      </w:r>
    </w:p>
    <w:p w:rsidR="00EE1F03" w:rsidRPr="00E50DB3" w:rsidRDefault="00EE1F03" w:rsidP="00EE1F03">
      <w:pPr>
        <w:numPr>
          <w:ilvl w:val="0"/>
          <w:numId w:val="14"/>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Credit Card or Mortgage statement</w:t>
      </w:r>
    </w:p>
    <w:p w:rsidR="00EE1F03" w:rsidRPr="00E50DB3" w:rsidRDefault="00EE1F03" w:rsidP="00EE1F03">
      <w:pPr>
        <w:autoSpaceDE w:val="0"/>
        <w:autoSpaceDN w:val="0"/>
        <w:adjustRightInd w:val="0"/>
        <w:rPr>
          <w:rFonts w:ascii="Century Gothic" w:hAnsi="Century Gothic" w:cs="Arial"/>
          <w:color w:val="000000"/>
          <w:sz w:val="22"/>
          <w:szCs w:val="22"/>
        </w:rPr>
      </w:pPr>
      <w:r w:rsidRPr="00E50DB3">
        <w:rPr>
          <w:rFonts w:ascii="Century Gothic" w:hAnsi="Century Gothic" w:cs="Arial"/>
          <w:iCs/>
          <w:color w:val="000000"/>
          <w:sz w:val="22"/>
          <w:szCs w:val="22"/>
        </w:rPr>
        <w:t>NB This list is not exhaustive</w:t>
      </w:r>
      <w:r w:rsidRPr="00E50DB3">
        <w:rPr>
          <w:rFonts w:ascii="Century Gothic" w:hAnsi="Century Gothic" w:cs="Arial"/>
          <w:color w:val="000000"/>
          <w:sz w:val="22"/>
          <w:szCs w:val="22"/>
        </w:rPr>
        <w:t>.</w:t>
      </w:r>
    </w:p>
    <w:p w:rsidR="00EE1F03" w:rsidRPr="00E50DB3" w:rsidRDefault="00EE1F03" w:rsidP="00EE1F03">
      <w:pPr>
        <w:autoSpaceDE w:val="0"/>
        <w:autoSpaceDN w:val="0"/>
        <w:adjustRightInd w:val="0"/>
        <w:rPr>
          <w:rFonts w:ascii="Century Gothic" w:hAnsi="Century Gothic" w:cs="Arial"/>
          <w:color w:val="000000"/>
          <w:sz w:val="22"/>
          <w:szCs w:val="22"/>
        </w:rPr>
      </w:pPr>
    </w:p>
    <w:p w:rsidR="00013C8A" w:rsidRPr="00E50DB3" w:rsidRDefault="002D1A8E" w:rsidP="00EE1F03">
      <w:p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4</w:t>
      </w:r>
      <w:r w:rsidR="00EE1F03" w:rsidRPr="00E50DB3">
        <w:rPr>
          <w:rFonts w:ascii="Century Gothic" w:hAnsi="Century Gothic" w:cs="Arial"/>
          <w:color w:val="000000"/>
          <w:sz w:val="22"/>
          <w:szCs w:val="22"/>
        </w:rPr>
        <w:t>. Any individual has the right of access to information held about them. However, with children this is dependent upon their capacity to understand (normally age 12 or above) and the nature of the request. The Headteacher</w:t>
      </w:r>
      <w:r w:rsidR="00444008" w:rsidRPr="00E50DB3">
        <w:rPr>
          <w:rFonts w:ascii="Century Gothic" w:hAnsi="Century Gothic" w:cs="Arial"/>
          <w:color w:val="000000"/>
          <w:sz w:val="22"/>
          <w:szCs w:val="22"/>
        </w:rPr>
        <w:t>/SRO</w:t>
      </w:r>
      <w:r w:rsidR="00EE1F03" w:rsidRPr="00E50DB3">
        <w:rPr>
          <w:rFonts w:ascii="Century Gothic" w:hAnsi="Century Gothic" w:cs="Arial"/>
          <w:color w:val="000000"/>
          <w:sz w:val="22"/>
          <w:szCs w:val="22"/>
        </w:rPr>
        <w:t xml:space="preserve"> should discuss the request with the child and take their views into account when making a decision. A child with competency to understand can refuse to consent to the request for their records. Where the child is not deemed to be competent an individual with parental responsibility or guardian shall make the decision on behalf of the child.</w:t>
      </w:r>
    </w:p>
    <w:p w:rsidR="00EE1F03" w:rsidRPr="00E50DB3" w:rsidRDefault="00EE1F03" w:rsidP="00EE1F03">
      <w:pPr>
        <w:autoSpaceDE w:val="0"/>
        <w:autoSpaceDN w:val="0"/>
        <w:adjustRightInd w:val="0"/>
        <w:rPr>
          <w:rFonts w:ascii="Century Gothic" w:hAnsi="Century Gothic" w:cs="Arial"/>
          <w:sz w:val="22"/>
          <w:szCs w:val="22"/>
        </w:rPr>
      </w:pPr>
    </w:p>
    <w:p w:rsidR="00EE1F03" w:rsidRPr="00E50DB3" w:rsidRDefault="002D1A8E" w:rsidP="00013C8A">
      <w:pPr>
        <w:autoSpaceDE w:val="0"/>
        <w:autoSpaceDN w:val="0"/>
        <w:adjustRightInd w:val="0"/>
        <w:rPr>
          <w:rFonts w:ascii="Century Gothic" w:hAnsi="Century Gothic" w:cs="Arial"/>
          <w:sz w:val="22"/>
          <w:szCs w:val="22"/>
        </w:rPr>
      </w:pPr>
      <w:r w:rsidRPr="00E50DB3">
        <w:rPr>
          <w:rFonts w:ascii="Century Gothic" w:hAnsi="Century Gothic" w:cs="Arial"/>
          <w:sz w:val="22"/>
          <w:szCs w:val="22"/>
        </w:rPr>
        <w:t>5</w:t>
      </w:r>
      <w:r w:rsidR="00EE1F03" w:rsidRPr="00E50DB3">
        <w:rPr>
          <w:rFonts w:ascii="Century Gothic" w:hAnsi="Century Gothic" w:cs="Arial"/>
          <w:sz w:val="22"/>
          <w:szCs w:val="22"/>
        </w:rPr>
        <w:t xml:space="preserve">. The school </w:t>
      </w:r>
      <w:r w:rsidR="00013C8A" w:rsidRPr="00E50DB3">
        <w:rPr>
          <w:rFonts w:ascii="Century Gothic" w:hAnsi="Century Gothic" w:cs="Arial"/>
          <w:sz w:val="22"/>
          <w:szCs w:val="22"/>
        </w:rPr>
        <w:t xml:space="preserve">will not normally </w:t>
      </w:r>
      <w:r w:rsidR="00EE1F03" w:rsidRPr="00E50DB3">
        <w:rPr>
          <w:rFonts w:ascii="Century Gothic" w:hAnsi="Century Gothic" w:cs="Arial"/>
          <w:sz w:val="22"/>
          <w:szCs w:val="22"/>
        </w:rPr>
        <w:t>make a charge for the provision of information</w:t>
      </w:r>
      <w:r w:rsidR="00013C8A" w:rsidRPr="00E50DB3">
        <w:rPr>
          <w:rFonts w:ascii="Century Gothic" w:hAnsi="Century Gothic" w:cs="Arial"/>
          <w:sz w:val="22"/>
          <w:szCs w:val="22"/>
        </w:rPr>
        <w:t>; however, if further copies of the data</w:t>
      </w:r>
      <w:r w:rsidR="009A15D7" w:rsidRPr="00E50DB3">
        <w:rPr>
          <w:rFonts w:ascii="Century Gothic" w:hAnsi="Century Gothic" w:cs="Arial"/>
          <w:sz w:val="22"/>
          <w:szCs w:val="22"/>
        </w:rPr>
        <w:t xml:space="preserve">, </w:t>
      </w:r>
      <w:r w:rsidR="00013C8A" w:rsidRPr="00E50DB3">
        <w:rPr>
          <w:rFonts w:ascii="Century Gothic" w:hAnsi="Century Gothic" w:cs="Arial"/>
          <w:sz w:val="22"/>
          <w:szCs w:val="22"/>
        </w:rPr>
        <w:t>following a request is made</w:t>
      </w:r>
      <w:r w:rsidR="009A15D7" w:rsidRPr="00E50DB3">
        <w:rPr>
          <w:rFonts w:ascii="Century Gothic" w:hAnsi="Century Gothic" w:cs="Arial"/>
          <w:sz w:val="22"/>
          <w:szCs w:val="22"/>
        </w:rPr>
        <w:t>,</w:t>
      </w:r>
      <w:r w:rsidR="00013C8A" w:rsidRPr="00E50DB3">
        <w:rPr>
          <w:rFonts w:ascii="Century Gothic" w:hAnsi="Century Gothic" w:cs="Arial"/>
          <w:sz w:val="22"/>
          <w:szCs w:val="22"/>
        </w:rPr>
        <w:t xml:space="preserve"> or the request is substantial, a fee to cover administrative costs would be charged.  </w:t>
      </w:r>
      <w:r w:rsidR="00EE1F03" w:rsidRPr="00E50DB3">
        <w:rPr>
          <w:rFonts w:ascii="Century Gothic" w:hAnsi="Century Gothic" w:cs="Arial"/>
          <w:sz w:val="22"/>
          <w:szCs w:val="22"/>
        </w:rPr>
        <w:t xml:space="preserve"> </w:t>
      </w:r>
    </w:p>
    <w:p w:rsidR="00EE1F03" w:rsidRPr="00E50DB3" w:rsidRDefault="00EE1F03" w:rsidP="00EE1F03">
      <w:pPr>
        <w:autoSpaceDE w:val="0"/>
        <w:autoSpaceDN w:val="0"/>
        <w:adjustRightInd w:val="0"/>
        <w:rPr>
          <w:rFonts w:ascii="Century Gothic" w:hAnsi="Century Gothic" w:cs="Arial"/>
          <w:sz w:val="22"/>
          <w:szCs w:val="22"/>
        </w:rPr>
      </w:pPr>
    </w:p>
    <w:p w:rsidR="00013C8A" w:rsidRPr="00E50DB3" w:rsidRDefault="00EE1F03" w:rsidP="00EE1F03">
      <w:p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 xml:space="preserve">5. The response time for subject access requests, once received, is </w:t>
      </w:r>
      <w:r w:rsidR="00013C8A" w:rsidRPr="00E50DB3">
        <w:rPr>
          <w:rFonts w:ascii="Century Gothic" w:hAnsi="Century Gothic" w:cs="Arial"/>
          <w:color w:val="000000"/>
          <w:sz w:val="22"/>
          <w:szCs w:val="22"/>
        </w:rPr>
        <w:t xml:space="preserve">1 calendar month.  However, </w:t>
      </w:r>
      <w:r w:rsidR="00013C8A" w:rsidRPr="00E50DB3">
        <w:rPr>
          <w:rFonts w:ascii="Century Gothic" w:hAnsi="Century Gothic" w:cs="Arial"/>
          <w:color w:val="000000"/>
          <w:sz w:val="22"/>
          <w:szCs w:val="22"/>
          <w:shd w:val="clear" w:color="auto" w:fill="FFFFFF"/>
        </w:rPr>
        <w:t xml:space="preserve">if the request is complex or </w:t>
      </w:r>
      <w:r w:rsidR="00A53627" w:rsidRPr="00E50DB3">
        <w:rPr>
          <w:rFonts w:ascii="Century Gothic" w:hAnsi="Century Gothic" w:cs="Arial"/>
          <w:color w:val="000000"/>
          <w:sz w:val="22"/>
          <w:szCs w:val="22"/>
          <w:shd w:val="clear" w:color="auto" w:fill="FFFFFF"/>
        </w:rPr>
        <w:t>the school has</w:t>
      </w:r>
      <w:r w:rsidR="00013C8A" w:rsidRPr="00E50DB3">
        <w:rPr>
          <w:rFonts w:ascii="Century Gothic" w:hAnsi="Century Gothic" w:cs="Arial"/>
          <w:color w:val="000000"/>
          <w:sz w:val="22"/>
          <w:szCs w:val="22"/>
          <w:shd w:val="clear" w:color="auto" w:fill="FFFFFF"/>
        </w:rPr>
        <w:t xml:space="preserve"> received a number of requests from the individual the re</w:t>
      </w:r>
      <w:r w:rsidR="00A53627" w:rsidRPr="00E50DB3">
        <w:rPr>
          <w:rFonts w:ascii="Century Gothic" w:hAnsi="Century Gothic" w:cs="Arial"/>
          <w:color w:val="000000"/>
          <w:sz w:val="22"/>
          <w:szCs w:val="22"/>
          <w:shd w:val="clear" w:color="auto" w:fill="FFFFFF"/>
        </w:rPr>
        <w:t>sponse time could be extended by a further</w:t>
      </w:r>
      <w:r w:rsidR="00013C8A" w:rsidRPr="00E50DB3">
        <w:rPr>
          <w:rFonts w:ascii="Century Gothic" w:hAnsi="Century Gothic" w:cs="Arial"/>
          <w:color w:val="000000"/>
          <w:sz w:val="22"/>
          <w:szCs w:val="22"/>
          <w:shd w:val="clear" w:color="auto" w:fill="FFFFFF"/>
        </w:rPr>
        <w:t xml:space="preserve"> two month</w:t>
      </w:r>
      <w:r w:rsidR="00A53627" w:rsidRPr="00E50DB3">
        <w:rPr>
          <w:rFonts w:ascii="Century Gothic" w:hAnsi="Century Gothic" w:cs="Arial"/>
          <w:color w:val="000000"/>
          <w:sz w:val="22"/>
          <w:szCs w:val="22"/>
          <w:shd w:val="clear" w:color="auto" w:fill="FFFFFF"/>
        </w:rPr>
        <w:t>s</w:t>
      </w:r>
      <w:r w:rsidR="00DB3D71" w:rsidRPr="00E50DB3">
        <w:rPr>
          <w:rFonts w:ascii="Century Gothic" w:hAnsi="Century Gothic" w:cs="Arial"/>
          <w:color w:val="000000"/>
          <w:sz w:val="22"/>
          <w:szCs w:val="22"/>
          <w:shd w:val="clear" w:color="auto" w:fill="FFFFFF"/>
        </w:rPr>
        <w:t>. The school will let</w:t>
      </w:r>
      <w:r w:rsidR="00013C8A" w:rsidRPr="00E50DB3">
        <w:rPr>
          <w:rFonts w:ascii="Century Gothic" w:hAnsi="Century Gothic" w:cs="Arial"/>
          <w:color w:val="000000"/>
          <w:sz w:val="22"/>
          <w:szCs w:val="22"/>
          <w:shd w:val="clear" w:color="auto" w:fill="FFFFFF"/>
        </w:rPr>
        <w:t xml:space="preserve"> the individual know within one month of receiving their request and explain why the extension is necessary.</w:t>
      </w:r>
    </w:p>
    <w:p w:rsidR="00EE1F03" w:rsidRPr="00E50DB3" w:rsidRDefault="00EE1F03" w:rsidP="00EE1F03">
      <w:pPr>
        <w:autoSpaceDE w:val="0"/>
        <w:autoSpaceDN w:val="0"/>
        <w:adjustRightInd w:val="0"/>
        <w:rPr>
          <w:rFonts w:ascii="Century Gothic" w:hAnsi="Century Gothic" w:cs="Arial"/>
          <w:color w:val="000000"/>
          <w:sz w:val="22"/>
          <w:szCs w:val="22"/>
        </w:rPr>
      </w:pPr>
    </w:p>
    <w:p w:rsidR="00EE1F03" w:rsidRPr="00E50DB3" w:rsidRDefault="00A53627" w:rsidP="00EE1F03">
      <w:p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6. The Data Protection Act 2018</w:t>
      </w:r>
      <w:r w:rsidR="00EE1F03" w:rsidRPr="00E50DB3">
        <w:rPr>
          <w:rFonts w:ascii="Century Gothic" w:hAnsi="Century Gothic" w:cs="Arial"/>
          <w:color w:val="000000"/>
          <w:sz w:val="22"/>
          <w:szCs w:val="22"/>
        </w:rPr>
        <w:t xml:space="preserve"> allows exemptions as to the provision of some information</w:t>
      </w:r>
      <w:r w:rsidRPr="00E50DB3">
        <w:rPr>
          <w:rFonts w:ascii="Century Gothic" w:hAnsi="Century Gothic" w:cs="Arial"/>
          <w:color w:val="000000"/>
          <w:sz w:val="22"/>
          <w:szCs w:val="22"/>
        </w:rPr>
        <w:t xml:space="preserve">, </w:t>
      </w:r>
      <w:r w:rsidR="00EE1F03" w:rsidRPr="00E50DB3">
        <w:rPr>
          <w:rFonts w:ascii="Century Gothic" w:hAnsi="Century Gothic" w:cs="Arial"/>
          <w:b/>
          <w:bCs/>
          <w:color w:val="000000"/>
          <w:sz w:val="22"/>
          <w:szCs w:val="22"/>
        </w:rPr>
        <w:t>therefore all information will be reviewed prior to disclosure</w:t>
      </w:r>
      <w:r w:rsidR="00EE1F03" w:rsidRPr="00E50DB3">
        <w:rPr>
          <w:rFonts w:ascii="Century Gothic" w:hAnsi="Century Gothic" w:cs="Arial"/>
          <w:color w:val="000000"/>
          <w:sz w:val="22"/>
          <w:szCs w:val="22"/>
        </w:rPr>
        <w:t>.</w:t>
      </w:r>
    </w:p>
    <w:p w:rsidR="00A53627" w:rsidRPr="00E50DB3" w:rsidRDefault="00A53627" w:rsidP="00EE1F03">
      <w:pPr>
        <w:autoSpaceDE w:val="0"/>
        <w:autoSpaceDN w:val="0"/>
        <w:adjustRightInd w:val="0"/>
        <w:rPr>
          <w:rFonts w:ascii="Century Gothic" w:hAnsi="Century Gothic" w:cs="Arial"/>
          <w:color w:val="000000"/>
          <w:sz w:val="22"/>
          <w:szCs w:val="22"/>
        </w:rPr>
      </w:pPr>
    </w:p>
    <w:p w:rsidR="00A53627" w:rsidRPr="00E50DB3" w:rsidRDefault="00FE75E1" w:rsidP="00EE1F03">
      <w:p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 xml:space="preserve">7. </w:t>
      </w:r>
      <w:r w:rsidR="00A53627" w:rsidRPr="00E50DB3">
        <w:rPr>
          <w:rFonts w:ascii="Century Gothic" w:hAnsi="Century Gothic" w:cs="Arial"/>
          <w:color w:val="000000"/>
          <w:sz w:val="22"/>
          <w:szCs w:val="22"/>
        </w:rPr>
        <w:t>Access to records will be refused in instances where an exemption applies, for example, information sharing may place the individual at risk of significant harm or jeopardise police investigations into any alleged offence(s).</w:t>
      </w:r>
    </w:p>
    <w:p w:rsidR="00EE1F03" w:rsidRPr="00E50DB3" w:rsidRDefault="00EE1F03" w:rsidP="00EE1F03">
      <w:pPr>
        <w:autoSpaceDE w:val="0"/>
        <w:autoSpaceDN w:val="0"/>
        <w:adjustRightInd w:val="0"/>
        <w:rPr>
          <w:rFonts w:ascii="Century Gothic" w:hAnsi="Century Gothic" w:cs="Arial"/>
          <w:color w:val="000000"/>
          <w:sz w:val="22"/>
          <w:szCs w:val="22"/>
        </w:rPr>
      </w:pPr>
    </w:p>
    <w:p w:rsidR="009A15D7" w:rsidRPr="00E50DB3" w:rsidRDefault="00FE75E1" w:rsidP="009A15D7">
      <w:pPr>
        <w:pStyle w:val="Default"/>
        <w:rPr>
          <w:rFonts w:ascii="Century Gothic" w:eastAsia="Times New Roman" w:hAnsi="Century Gothic" w:cs="Arial"/>
          <w:sz w:val="22"/>
          <w:szCs w:val="22"/>
        </w:rPr>
      </w:pPr>
      <w:r w:rsidRPr="00E50DB3">
        <w:rPr>
          <w:rFonts w:ascii="Century Gothic" w:hAnsi="Century Gothic" w:cs="Arial"/>
          <w:sz w:val="22"/>
          <w:szCs w:val="22"/>
        </w:rPr>
        <w:t xml:space="preserve">8. </w:t>
      </w:r>
      <w:r w:rsidR="009A15D7" w:rsidRPr="00E50DB3">
        <w:rPr>
          <w:rFonts w:ascii="Century Gothic" w:hAnsi="Century Gothic" w:cs="Arial"/>
          <w:sz w:val="22"/>
          <w:szCs w:val="22"/>
        </w:rPr>
        <w:t xml:space="preserve">Where all the data in a document cannot be disclosed a permanent copy should be made and the data obscured or retyped if this is more sensible. A copy of the full document and the altered document should be retained, with the reason why the document was altered. </w:t>
      </w:r>
    </w:p>
    <w:p w:rsidR="00EE1F03" w:rsidRPr="00E50DB3" w:rsidRDefault="00EE1F03" w:rsidP="00EE1F03">
      <w:pPr>
        <w:autoSpaceDE w:val="0"/>
        <w:autoSpaceDN w:val="0"/>
        <w:adjustRightInd w:val="0"/>
        <w:rPr>
          <w:rFonts w:ascii="Century Gothic" w:hAnsi="Century Gothic" w:cs="Arial"/>
          <w:color w:val="000000"/>
          <w:sz w:val="22"/>
          <w:szCs w:val="22"/>
        </w:rPr>
      </w:pPr>
    </w:p>
    <w:p w:rsidR="009A15D7" w:rsidRPr="00E50DB3" w:rsidRDefault="00FE75E1" w:rsidP="009A15D7">
      <w:pPr>
        <w:autoSpaceDE w:val="0"/>
        <w:autoSpaceDN w:val="0"/>
        <w:adjustRightInd w:val="0"/>
        <w:rPr>
          <w:rFonts w:ascii="Century Gothic" w:hAnsi="Century Gothic" w:cs="Arial"/>
          <w:color w:val="000000"/>
          <w:sz w:val="22"/>
          <w:szCs w:val="22"/>
          <w:lang w:eastAsia="en-US"/>
        </w:rPr>
      </w:pPr>
      <w:r w:rsidRPr="00E50DB3">
        <w:rPr>
          <w:rFonts w:ascii="Century Gothic" w:hAnsi="Century Gothic" w:cs="Arial"/>
          <w:color w:val="000000"/>
          <w:sz w:val="22"/>
          <w:szCs w:val="22"/>
          <w:lang w:eastAsia="en-US"/>
        </w:rPr>
        <w:t>9</w:t>
      </w:r>
      <w:r w:rsidR="009A15D7" w:rsidRPr="00E50DB3">
        <w:rPr>
          <w:rFonts w:ascii="Century Gothic" w:hAnsi="Century Gothic" w:cs="Arial"/>
          <w:color w:val="000000"/>
          <w:sz w:val="22"/>
          <w:szCs w:val="22"/>
          <w:lang w:eastAsia="en-US"/>
        </w:rPr>
        <w:t xml:space="preserve">. All files must be reviewed by the </w:t>
      </w:r>
      <w:r w:rsidR="00DB3D71" w:rsidRPr="00E50DB3">
        <w:rPr>
          <w:rFonts w:ascii="Century Gothic" w:hAnsi="Century Gothic" w:cs="Arial"/>
          <w:color w:val="000000"/>
          <w:sz w:val="22"/>
          <w:szCs w:val="22"/>
          <w:lang w:eastAsia="en-US"/>
        </w:rPr>
        <w:t xml:space="preserve">SRO/DPO </w:t>
      </w:r>
      <w:r w:rsidR="009A15D7" w:rsidRPr="00E50DB3">
        <w:rPr>
          <w:rFonts w:ascii="Century Gothic" w:hAnsi="Century Gothic" w:cs="Arial"/>
          <w:color w:val="000000"/>
          <w:sz w:val="22"/>
          <w:szCs w:val="22"/>
          <w:lang w:eastAsia="en-US"/>
        </w:rPr>
        <w:t xml:space="preserve">before any disclosure takes place. Access will not be granted before this review has taken place. </w:t>
      </w:r>
    </w:p>
    <w:p w:rsidR="00DB3D71" w:rsidRPr="00E50DB3" w:rsidRDefault="00DB3D71" w:rsidP="009A15D7">
      <w:pPr>
        <w:autoSpaceDE w:val="0"/>
        <w:autoSpaceDN w:val="0"/>
        <w:adjustRightInd w:val="0"/>
        <w:rPr>
          <w:rFonts w:ascii="Century Gothic" w:hAnsi="Century Gothic" w:cs="Arial"/>
          <w:color w:val="000000"/>
          <w:sz w:val="22"/>
          <w:szCs w:val="22"/>
          <w:lang w:eastAsia="en-US"/>
        </w:rPr>
      </w:pPr>
    </w:p>
    <w:p w:rsidR="00DB3D71" w:rsidRPr="00E50DB3" w:rsidRDefault="00FE75E1" w:rsidP="00DB3D71">
      <w:p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10</w:t>
      </w:r>
      <w:r w:rsidR="00DB3D71" w:rsidRPr="00E50DB3">
        <w:rPr>
          <w:rFonts w:ascii="Century Gothic" w:hAnsi="Century Gothic" w:cs="Arial"/>
          <w:color w:val="000000"/>
          <w:sz w:val="22"/>
          <w:szCs w:val="22"/>
        </w:rPr>
        <w:t>. If there are concerns over the disclosure of information then additional advice should be sought.</w:t>
      </w:r>
    </w:p>
    <w:p w:rsidR="00EE1F03" w:rsidRPr="00E50DB3" w:rsidRDefault="00EE1F03" w:rsidP="00EE1F03">
      <w:pPr>
        <w:autoSpaceDE w:val="0"/>
        <w:autoSpaceDN w:val="0"/>
        <w:adjustRightInd w:val="0"/>
        <w:rPr>
          <w:rFonts w:ascii="Century Gothic" w:hAnsi="Century Gothic" w:cs="Arial"/>
          <w:color w:val="000000"/>
          <w:sz w:val="22"/>
          <w:szCs w:val="22"/>
        </w:rPr>
      </w:pPr>
    </w:p>
    <w:p w:rsidR="00EE1F03" w:rsidRPr="00E50DB3" w:rsidRDefault="00EE1F03" w:rsidP="00EE1F03">
      <w:p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 xml:space="preserve">11. Information disclosed should be clear, thus any codes or technical terms will be clarified and explained. </w:t>
      </w:r>
    </w:p>
    <w:p w:rsidR="009A15D7" w:rsidRPr="00E50DB3" w:rsidRDefault="009A15D7" w:rsidP="00EE1F03">
      <w:pPr>
        <w:autoSpaceDE w:val="0"/>
        <w:autoSpaceDN w:val="0"/>
        <w:adjustRightInd w:val="0"/>
        <w:rPr>
          <w:rFonts w:ascii="Century Gothic" w:hAnsi="Century Gothic" w:cs="Arial"/>
          <w:color w:val="000000"/>
          <w:sz w:val="22"/>
          <w:szCs w:val="22"/>
        </w:rPr>
      </w:pPr>
    </w:p>
    <w:p w:rsidR="00DB3D71" w:rsidRPr="00E50DB3" w:rsidRDefault="00EE1F03" w:rsidP="00DB3D71">
      <w:pPr>
        <w:pStyle w:val="Level1Number"/>
        <w:tabs>
          <w:tab w:val="clear" w:pos="720"/>
        </w:tabs>
        <w:spacing w:before="0" w:after="0"/>
        <w:ind w:left="0" w:firstLine="0"/>
        <w:jc w:val="both"/>
        <w:rPr>
          <w:rFonts w:ascii="Century Gothic" w:hAnsi="Century Gothic" w:cs="Arial"/>
          <w:bCs/>
        </w:rPr>
      </w:pPr>
      <w:r w:rsidRPr="00E50DB3">
        <w:rPr>
          <w:rFonts w:ascii="Century Gothic" w:hAnsi="Century Gothic" w:cs="Arial"/>
          <w:color w:val="000000"/>
        </w:rPr>
        <w:t xml:space="preserve">12. </w:t>
      </w:r>
      <w:r w:rsidR="00DB3D71" w:rsidRPr="00E50DB3">
        <w:rPr>
          <w:rFonts w:ascii="Century Gothic" w:eastAsiaTheme="minorHAnsi" w:hAnsi="Century Gothic" w:cs="Arial"/>
          <w:color w:val="262626" w:themeColor="text1" w:themeTint="D9"/>
          <w:lang w:val="en-GB" w:bidi="he-IL"/>
        </w:rPr>
        <w:t xml:space="preserve">The data will normally be provided in a structured, commonly used and machine-readable format. This would normally be a CSV file, although other formats are acceptable. </w:t>
      </w:r>
    </w:p>
    <w:p w:rsidR="00EE1F03" w:rsidRPr="00E50DB3" w:rsidRDefault="00EE1F03" w:rsidP="00EE1F03">
      <w:p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Information can be provided at the school with a member of staff on hand to help and explain matters if requested, or provided at face to face handover. The views of the applicant should be taken into account when considering the method of delivery. If postal systems have to be used then registered/recorded mail must be used.</w:t>
      </w:r>
    </w:p>
    <w:p w:rsidR="009A15D7" w:rsidRPr="00E50DB3" w:rsidRDefault="009A15D7" w:rsidP="009A15D7">
      <w:pPr>
        <w:pStyle w:val="Level1Number"/>
        <w:tabs>
          <w:tab w:val="clear" w:pos="720"/>
        </w:tabs>
        <w:spacing w:before="0" w:after="0"/>
        <w:ind w:left="0" w:firstLine="0"/>
        <w:jc w:val="both"/>
        <w:rPr>
          <w:rFonts w:ascii="Century Gothic" w:eastAsiaTheme="minorHAnsi" w:hAnsi="Century Gothic" w:cs="Arial"/>
          <w:color w:val="262626" w:themeColor="text1" w:themeTint="D9"/>
          <w:lang w:val="en-GB" w:bidi="he-IL"/>
        </w:rPr>
      </w:pPr>
    </w:p>
    <w:p w:rsidR="009A15D7" w:rsidRPr="00E50DB3" w:rsidRDefault="009A15D7" w:rsidP="00EE1F03">
      <w:pPr>
        <w:autoSpaceDE w:val="0"/>
        <w:autoSpaceDN w:val="0"/>
        <w:adjustRightInd w:val="0"/>
        <w:rPr>
          <w:rFonts w:ascii="Century Gothic" w:hAnsi="Century Gothic" w:cs="Arial"/>
          <w:color w:val="000000"/>
          <w:sz w:val="22"/>
          <w:szCs w:val="22"/>
        </w:rPr>
      </w:pPr>
    </w:p>
    <w:p w:rsidR="00DB3D71" w:rsidRPr="00E50DB3" w:rsidRDefault="00DB3D71" w:rsidP="00EE1F03">
      <w:pPr>
        <w:autoSpaceDE w:val="0"/>
        <w:autoSpaceDN w:val="0"/>
        <w:adjustRightInd w:val="0"/>
        <w:rPr>
          <w:rFonts w:ascii="Century Gothic" w:hAnsi="Century Gothic" w:cs="Arial"/>
          <w:b/>
          <w:bCs/>
          <w:color w:val="000000"/>
          <w:sz w:val="22"/>
          <w:szCs w:val="22"/>
        </w:rPr>
      </w:pPr>
    </w:p>
    <w:p w:rsidR="00FE75E1" w:rsidRPr="00E50DB3" w:rsidRDefault="00FE75E1">
      <w:pPr>
        <w:rPr>
          <w:rFonts w:ascii="Century Gothic" w:hAnsi="Century Gothic" w:cs="Arial"/>
          <w:b/>
          <w:bCs/>
          <w:color w:val="000000"/>
          <w:sz w:val="22"/>
          <w:szCs w:val="22"/>
        </w:rPr>
      </w:pPr>
      <w:r w:rsidRPr="00E50DB3">
        <w:rPr>
          <w:rFonts w:ascii="Century Gothic" w:hAnsi="Century Gothic" w:cs="Arial"/>
          <w:b/>
          <w:bCs/>
          <w:color w:val="000000"/>
          <w:sz w:val="22"/>
          <w:szCs w:val="22"/>
        </w:rPr>
        <w:br w:type="page"/>
      </w:r>
    </w:p>
    <w:p w:rsidR="00DB3D71" w:rsidRPr="00E50DB3" w:rsidRDefault="00DB3D71" w:rsidP="00EE1F03">
      <w:pPr>
        <w:autoSpaceDE w:val="0"/>
        <w:autoSpaceDN w:val="0"/>
        <w:adjustRightInd w:val="0"/>
        <w:rPr>
          <w:rFonts w:ascii="Century Gothic" w:hAnsi="Century Gothic" w:cs="Arial"/>
          <w:b/>
          <w:bCs/>
          <w:color w:val="000000"/>
          <w:sz w:val="22"/>
          <w:szCs w:val="22"/>
        </w:rPr>
      </w:pPr>
    </w:p>
    <w:p w:rsidR="002D1A8E" w:rsidRPr="00E50DB3" w:rsidRDefault="002D1A8E" w:rsidP="002D1A8E">
      <w:pPr>
        <w:autoSpaceDE w:val="0"/>
        <w:autoSpaceDN w:val="0"/>
        <w:adjustRightInd w:val="0"/>
        <w:rPr>
          <w:rFonts w:ascii="Century Gothic" w:hAnsi="Century Gothic" w:cs="Arial"/>
          <w:b/>
          <w:color w:val="000000"/>
          <w:sz w:val="22"/>
          <w:szCs w:val="22"/>
        </w:rPr>
      </w:pPr>
      <w:r w:rsidRPr="00E50DB3">
        <w:rPr>
          <w:rFonts w:ascii="Century Gothic" w:hAnsi="Century Gothic" w:cs="Arial"/>
          <w:b/>
          <w:color w:val="000000"/>
          <w:sz w:val="22"/>
          <w:szCs w:val="22"/>
        </w:rPr>
        <w:t xml:space="preserve">Appendix 2:  </w:t>
      </w:r>
    </w:p>
    <w:p w:rsidR="002D1A8E" w:rsidRPr="00E50DB3" w:rsidRDefault="002D1A8E" w:rsidP="002D1A8E">
      <w:p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 xml:space="preserve">        </w:t>
      </w:r>
    </w:p>
    <w:p w:rsidR="002D1A8E" w:rsidRPr="00E50DB3" w:rsidRDefault="002D1A8E" w:rsidP="002D1A8E">
      <w:pPr>
        <w:autoSpaceDE w:val="0"/>
        <w:autoSpaceDN w:val="0"/>
        <w:adjustRightInd w:val="0"/>
        <w:rPr>
          <w:rFonts w:ascii="Century Gothic" w:hAnsi="Century Gothic" w:cs="Arial"/>
          <w:b/>
          <w:color w:val="000000"/>
          <w:sz w:val="22"/>
          <w:szCs w:val="22"/>
        </w:rPr>
      </w:pPr>
      <w:r w:rsidRPr="00E50DB3">
        <w:rPr>
          <w:rFonts w:ascii="Century Gothic" w:hAnsi="Century Gothic" w:cs="Arial"/>
          <w:b/>
          <w:color w:val="000000"/>
          <w:sz w:val="22"/>
          <w:szCs w:val="22"/>
        </w:rPr>
        <w:t>CCTV</w:t>
      </w:r>
    </w:p>
    <w:p w:rsidR="002D1A8E" w:rsidRPr="00E50DB3" w:rsidRDefault="002D1A8E" w:rsidP="002D1A8E">
      <w:pPr>
        <w:rPr>
          <w:rFonts w:ascii="Century Gothic" w:hAnsi="Century Gothic" w:cs="Arial"/>
          <w:sz w:val="22"/>
          <w:szCs w:val="22"/>
        </w:rPr>
      </w:pPr>
      <w:r w:rsidRPr="00E50DB3">
        <w:rPr>
          <w:rFonts w:ascii="Century Gothic" w:hAnsi="Century Gothic" w:cs="Arial"/>
          <w:sz w:val="22"/>
          <w:szCs w:val="22"/>
        </w:rPr>
        <w:t>Schools/educational establishments may wish to use CCTV for a number of reasons - for example, to protect against crime and to protect pupils, staff, parents and members of the public when they are on school/educational establishment premises.</w:t>
      </w:r>
    </w:p>
    <w:p w:rsidR="002D1A8E" w:rsidRPr="00E50DB3" w:rsidRDefault="002D1A8E" w:rsidP="002D1A8E">
      <w:pPr>
        <w:rPr>
          <w:rFonts w:ascii="Century Gothic" w:hAnsi="Century Gothic" w:cs="Arial"/>
          <w:sz w:val="22"/>
          <w:szCs w:val="22"/>
        </w:rPr>
      </w:pPr>
      <w:r w:rsidRPr="00E50DB3">
        <w:rPr>
          <w:rFonts w:ascii="Century Gothic" w:hAnsi="Century Gothic" w:cs="Arial"/>
          <w:sz w:val="22"/>
          <w:szCs w:val="22"/>
        </w:rPr>
        <w:t>Images of people captured on CCTV where they can be easily identified are defined as personal data under the Data Protection Act 2018.  This means that our school must have due regard to this document when using CCTV.</w:t>
      </w:r>
    </w:p>
    <w:p w:rsidR="002D1A8E" w:rsidRPr="00E50DB3" w:rsidRDefault="002D1A8E" w:rsidP="002D1A8E">
      <w:pPr>
        <w:rPr>
          <w:rFonts w:ascii="Century Gothic" w:hAnsi="Century Gothic" w:cs="Arial"/>
          <w:sz w:val="22"/>
          <w:szCs w:val="22"/>
        </w:rPr>
      </w:pPr>
      <w:r w:rsidRPr="00E50DB3">
        <w:rPr>
          <w:rFonts w:ascii="Century Gothic" w:hAnsi="Century Gothic" w:cs="Arial"/>
          <w:sz w:val="22"/>
          <w:szCs w:val="22"/>
        </w:rPr>
        <w:t>Precautions are in place to control access to CCTV equipment and to prevent unauthorised access and misuse.  All staff with access to the system must ensure that they adhere to the Data Protection Act 2018 and any security precautions.</w:t>
      </w:r>
    </w:p>
    <w:p w:rsidR="002D1A8E" w:rsidRPr="00E50DB3" w:rsidRDefault="002D1A8E" w:rsidP="002D1A8E">
      <w:pPr>
        <w:rPr>
          <w:rFonts w:ascii="Century Gothic" w:hAnsi="Century Gothic" w:cs="Arial"/>
          <w:sz w:val="22"/>
          <w:szCs w:val="22"/>
        </w:rPr>
      </w:pPr>
    </w:p>
    <w:p w:rsidR="002D1A8E" w:rsidRPr="00E50DB3" w:rsidRDefault="002D1A8E" w:rsidP="002D1A8E">
      <w:pPr>
        <w:rPr>
          <w:rFonts w:ascii="Century Gothic" w:hAnsi="Century Gothic" w:cs="Arial"/>
          <w:sz w:val="22"/>
          <w:szCs w:val="22"/>
        </w:rPr>
      </w:pPr>
      <w:r w:rsidRPr="00E50DB3">
        <w:rPr>
          <w:rFonts w:ascii="Century Gothic" w:hAnsi="Century Gothic" w:cs="Arial"/>
          <w:sz w:val="22"/>
          <w:szCs w:val="22"/>
        </w:rPr>
        <w:t>Under the Data Protection Act 2018, individuals who are the subject of personal data are entitled to request access to it.  This includes CCTV images where they are defined as personal data within the meaning of the Act. If a request is received, a a copy of the images must be provided within one month of the request.</w:t>
      </w:r>
    </w:p>
    <w:p w:rsidR="002D1A8E" w:rsidRPr="00E50DB3" w:rsidRDefault="002D1A8E" w:rsidP="002D1A8E">
      <w:pPr>
        <w:rPr>
          <w:rFonts w:ascii="Century Gothic" w:hAnsi="Century Gothic" w:cs="Arial"/>
          <w:sz w:val="22"/>
          <w:szCs w:val="22"/>
        </w:rPr>
      </w:pPr>
      <w:r w:rsidRPr="00E50DB3">
        <w:rPr>
          <w:rFonts w:ascii="Century Gothic" w:hAnsi="Century Gothic" w:cs="Arial"/>
          <w:sz w:val="22"/>
          <w:szCs w:val="22"/>
        </w:rPr>
        <w:t>Any complaints about the operation of the CCTV system should be addressed to the Headteacher, where they will be dealt with according to the school’s standard complaints procedures, with reference to the Data Protection policy.</w:t>
      </w:r>
    </w:p>
    <w:p w:rsidR="00574C8F" w:rsidRPr="00E50DB3" w:rsidRDefault="00574C8F" w:rsidP="003026F0">
      <w:pPr>
        <w:rPr>
          <w:rFonts w:ascii="Century Gothic" w:hAnsi="Century Gothic" w:cs="Arial"/>
          <w:sz w:val="22"/>
          <w:szCs w:val="22"/>
        </w:rPr>
      </w:pPr>
    </w:p>
    <w:sectPr w:rsidR="00574C8F" w:rsidRPr="00E50DB3" w:rsidSect="00DF348A">
      <w:footerReference w:type="default" r:id="rId9"/>
      <w:headerReference w:type="first" r:id="rId10"/>
      <w:footerReference w:type="first" r:id="rId11"/>
      <w:pgSz w:w="11907" w:h="16840" w:code="9"/>
      <w:pgMar w:top="1134" w:right="1134" w:bottom="1134" w:left="1134" w:header="510" w:footer="68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3D9" w:rsidRDefault="001D33D9">
      <w:r>
        <w:separator/>
      </w:r>
    </w:p>
  </w:endnote>
  <w:endnote w:type="continuationSeparator" w:id="0">
    <w:p w:rsidR="001D33D9" w:rsidRDefault="001D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A3B" w:rsidRDefault="00B31EDD">
    <w:pPr>
      <w:pStyle w:val="Footer"/>
      <w:jc w:val="right"/>
    </w:pPr>
    <w:r>
      <w:fldChar w:fldCharType="begin"/>
    </w:r>
    <w:r w:rsidR="00897A3B">
      <w:instrText xml:space="preserve"> PAGE   \* MERGEFORMAT </w:instrText>
    </w:r>
    <w:r>
      <w:fldChar w:fldCharType="separate"/>
    </w:r>
    <w:r w:rsidR="00872CC3">
      <w:rPr>
        <w:noProof/>
      </w:rPr>
      <w:t>1</w:t>
    </w:r>
    <w:r>
      <w:rPr>
        <w:noProof/>
      </w:rPr>
      <w:fldChar w:fldCharType="end"/>
    </w:r>
  </w:p>
  <w:p w:rsidR="00897A3B" w:rsidRDefault="00897A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A3B" w:rsidRPr="007B4678" w:rsidRDefault="00897A3B" w:rsidP="007B4678">
    <w:pPr>
      <w:pStyle w:val="BodyText"/>
      <w:rPr>
        <w:sz w:val="16"/>
        <w:szCs w:val="16"/>
      </w:rPr>
    </w:pPr>
  </w:p>
  <w:p w:rsidR="00897A3B" w:rsidRDefault="00897A3B" w:rsidP="007B4678">
    <w:pPr>
      <w:pStyle w:val="Footer"/>
      <w:rPr>
        <w:rFonts w:ascii="Arial" w:hAnsi="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3D9" w:rsidRDefault="001D33D9">
      <w:r>
        <w:separator/>
      </w:r>
    </w:p>
  </w:footnote>
  <w:footnote w:type="continuationSeparator" w:id="0">
    <w:p w:rsidR="001D33D9" w:rsidRDefault="001D3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A3B" w:rsidRDefault="00897A3B"/>
  <w:p w:rsidR="00897A3B" w:rsidRPr="007B4678" w:rsidRDefault="0095596F" w:rsidP="00C15CAE">
    <w:pPr>
      <w:rPr>
        <w:sz w:val="8"/>
        <w:szCs w:val="8"/>
      </w:rPr>
    </w:pPr>
    <w:r>
      <w:rPr>
        <w:noProof/>
      </w:rPr>
      <mc:AlternateContent>
        <mc:Choice Requires="wps">
          <w:drawing>
            <wp:anchor distT="0" distB="0" distL="114300" distR="114300" simplePos="0" relativeHeight="251667456" behindDoc="0" locked="0" layoutInCell="1" allowOverlap="1">
              <wp:simplePos x="0" y="0"/>
              <wp:positionH relativeFrom="column">
                <wp:posOffset>1768475</wp:posOffset>
              </wp:positionH>
              <wp:positionV relativeFrom="paragraph">
                <wp:posOffset>-164465</wp:posOffset>
              </wp:positionV>
              <wp:extent cx="4398010" cy="318135"/>
              <wp:effectExtent l="0" t="0" r="21590" b="2540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010" cy="318135"/>
                      </a:xfrm>
                      <a:prstGeom prst="rect">
                        <a:avLst/>
                      </a:prstGeom>
                      <a:solidFill>
                        <a:srgbClr val="FFFFFF"/>
                      </a:solidFill>
                      <a:ln w="9525">
                        <a:solidFill>
                          <a:schemeClr val="bg1">
                            <a:lumMod val="100000"/>
                            <a:lumOff val="0"/>
                          </a:schemeClr>
                        </a:solidFill>
                        <a:miter lim="800000"/>
                        <a:headEnd/>
                        <a:tailEnd/>
                      </a:ln>
                    </wps:spPr>
                    <wps:txbx>
                      <w:txbxContent>
                        <w:p w:rsidR="00897A3B" w:rsidRPr="00622F05" w:rsidRDefault="00897A3B">
                          <w:pPr>
                            <w:rPr>
                              <w:rFonts w:asciiTheme="minorHAnsi" w:hAnsiTheme="minorHAnsi"/>
                              <w:b/>
                              <w:sz w:val="28"/>
                              <w:szCs w:val="28"/>
                            </w:rPr>
                          </w:pPr>
                          <w:r w:rsidRPr="00622F05">
                            <w:rPr>
                              <w:rFonts w:asciiTheme="minorHAnsi" w:hAnsiTheme="minorHAnsi"/>
                              <w:sz w:val="28"/>
                              <w:szCs w:val="28"/>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139.25pt;margin-top:-12.95pt;width:346.3pt;height:25.0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" strokecolor="white [3212]">
              <v:textbox style="mso-fit-shape-to-text:t">
                <w:txbxContent>
                  <w:p w:rsidR="00897A3B" w:rsidRPr="00622F05" w:rsidRDefault="00897A3B">
                    <w:pPr>
                      <w:rPr>
                        <w:rFonts w:asciiTheme="minorHAnsi" w:hAnsiTheme="minorHAnsi"/>
                        <w:b/>
                        <w:sz w:val="28"/>
                        <w:szCs w:val="28"/>
                      </w:rPr>
                    </w:pPr>
                    <w:r w:rsidRPr="00622F05">
                      <w:rPr>
                        <w:rFonts w:asciiTheme="minorHAnsi" w:hAnsiTheme="minorHAnsi"/>
                        <w:sz w:val="28"/>
                        <w:szCs w:val="28"/>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B402B"/>
    <w:multiLevelType w:val="hybridMultilevel"/>
    <w:tmpl w:val="D12A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613F4"/>
    <w:multiLevelType w:val="hybridMultilevel"/>
    <w:tmpl w:val="72CC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444BC"/>
    <w:multiLevelType w:val="hybridMultilevel"/>
    <w:tmpl w:val="284AF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AE5A73"/>
    <w:multiLevelType w:val="hybridMultilevel"/>
    <w:tmpl w:val="8084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A30F2"/>
    <w:multiLevelType w:val="hybridMultilevel"/>
    <w:tmpl w:val="EBCE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14C5A"/>
    <w:multiLevelType w:val="hybridMultilevel"/>
    <w:tmpl w:val="4BE4B9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E8764C"/>
    <w:multiLevelType w:val="hybridMultilevel"/>
    <w:tmpl w:val="2CD0B10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37F32139"/>
    <w:multiLevelType w:val="hybridMultilevel"/>
    <w:tmpl w:val="A322DDB2"/>
    <w:lvl w:ilvl="0" w:tplc="EF84260E">
      <w:start w:val="1"/>
      <w:numFmt w:val="bullet"/>
      <w:lvlRestart w:val="0"/>
      <w:lvlText w:val=""/>
      <w:lvlJc w:val="left"/>
      <w:pPr>
        <w:tabs>
          <w:tab w:val="num" w:pos="2148"/>
        </w:tabs>
        <w:ind w:left="2148" w:hanging="360"/>
      </w:pPr>
      <w:rPr>
        <w:rFonts w:ascii="Symbol" w:hAnsi="Symbol" w:hint="default"/>
      </w:rPr>
    </w:lvl>
    <w:lvl w:ilvl="1" w:tplc="08090003" w:tentative="1">
      <w:start w:val="1"/>
      <w:numFmt w:val="bullet"/>
      <w:lvlText w:val="o"/>
      <w:lvlJc w:val="left"/>
      <w:pPr>
        <w:tabs>
          <w:tab w:val="num" w:pos="2868"/>
        </w:tabs>
        <w:ind w:left="2868" w:hanging="360"/>
      </w:pPr>
      <w:rPr>
        <w:rFonts w:ascii="Courier New" w:hAnsi="Courier New" w:cs="Courier New" w:hint="default"/>
      </w:rPr>
    </w:lvl>
    <w:lvl w:ilvl="2" w:tplc="08090005" w:tentative="1">
      <w:start w:val="1"/>
      <w:numFmt w:val="bullet"/>
      <w:lvlText w:val=""/>
      <w:lvlJc w:val="left"/>
      <w:pPr>
        <w:tabs>
          <w:tab w:val="num" w:pos="3588"/>
        </w:tabs>
        <w:ind w:left="3588" w:hanging="360"/>
      </w:pPr>
      <w:rPr>
        <w:rFonts w:ascii="Wingdings" w:hAnsi="Wingdings" w:hint="default"/>
      </w:rPr>
    </w:lvl>
    <w:lvl w:ilvl="3" w:tplc="08090001" w:tentative="1">
      <w:start w:val="1"/>
      <w:numFmt w:val="bullet"/>
      <w:lvlText w:val=""/>
      <w:lvlJc w:val="left"/>
      <w:pPr>
        <w:tabs>
          <w:tab w:val="num" w:pos="4308"/>
        </w:tabs>
        <w:ind w:left="4308" w:hanging="360"/>
      </w:pPr>
      <w:rPr>
        <w:rFonts w:ascii="Symbol" w:hAnsi="Symbol" w:hint="default"/>
      </w:rPr>
    </w:lvl>
    <w:lvl w:ilvl="4" w:tplc="08090003" w:tentative="1">
      <w:start w:val="1"/>
      <w:numFmt w:val="bullet"/>
      <w:lvlText w:val="o"/>
      <w:lvlJc w:val="left"/>
      <w:pPr>
        <w:tabs>
          <w:tab w:val="num" w:pos="5028"/>
        </w:tabs>
        <w:ind w:left="5028" w:hanging="360"/>
      </w:pPr>
      <w:rPr>
        <w:rFonts w:ascii="Courier New" w:hAnsi="Courier New" w:cs="Courier New" w:hint="default"/>
      </w:rPr>
    </w:lvl>
    <w:lvl w:ilvl="5" w:tplc="08090005" w:tentative="1">
      <w:start w:val="1"/>
      <w:numFmt w:val="bullet"/>
      <w:lvlText w:val=""/>
      <w:lvlJc w:val="left"/>
      <w:pPr>
        <w:tabs>
          <w:tab w:val="num" w:pos="5748"/>
        </w:tabs>
        <w:ind w:left="5748" w:hanging="360"/>
      </w:pPr>
      <w:rPr>
        <w:rFonts w:ascii="Wingdings" w:hAnsi="Wingdings" w:hint="default"/>
      </w:rPr>
    </w:lvl>
    <w:lvl w:ilvl="6" w:tplc="08090001" w:tentative="1">
      <w:start w:val="1"/>
      <w:numFmt w:val="bullet"/>
      <w:lvlText w:val=""/>
      <w:lvlJc w:val="left"/>
      <w:pPr>
        <w:tabs>
          <w:tab w:val="num" w:pos="6468"/>
        </w:tabs>
        <w:ind w:left="6468" w:hanging="360"/>
      </w:pPr>
      <w:rPr>
        <w:rFonts w:ascii="Symbol" w:hAnsi="Symbol" w:hint="default"/>
      </w:rPr>
    </w:lvl>
    <w:lvl w:ilvl="7" w:tplc="08090003" w:tentative="1">
      <w:start w:val="1"/>
      <w:numFmt w:val="bullet"/>
      <w:lvlText w:val="o"/>
      <w:lvlJc w:val="left"/>
      <w:pPr>
        <w:tabs>
          <w:tab w:val="num" w:pos="7188"/>
        </w:tabs>
        <w:ind w:left="7188" w:hanging="360"/>
      </w:pPr>
      <w:rPr>
        <w:rFonts w:ascii="Courier New" w:hAnsi="Courier New" w:cs="Courier New" w:hint="default"/>
      </w:rPr>
    </w:lvl>
    <w:lvl w:ilvl="8" w:tplc="08090005" w:tentative="1">
      <w:start w:val="1"/>
      <w:numFmt w:val="bullet"/>
      <w:lvlText w:val=""/>
      <w:lvlJc w:val="left"/>
      <w:pPr>
        <w:tabs>
          <w:tab w:val="num" w:pos="7908"/>
        </w:tabs>
        <w:ind w:left="7908" w:hanging="360"/>
      </w:pPr>
      <w:rPr>
        <w:rFonts w:ascii="Wingdings" w:hAnsi="Wingdings" w:hint="default"/>
      </w:rPr>
    </w:lvl>
  </w:abstractNum>
  <w:abstractNum w:abstractNumId="8" w15:restartNumberingAfterBreak="0">
    <w:nsid w:val="39C46224"/>
    <w:multiLevelType w:val="multilevel"/>
    <w:tmpl w:val="AB8A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306477"/>
    <w:multiLevelType w:val="hybridMultilevel"/>
    <w:tmpl w:val="F98C0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3620D9"/>
    <w:multiLevelType w:val="hybridMultilevel"/>
    <w:tmpl w:val="9C607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F43116"/>
    <w:multiLevelType w:val="multilevel"/>
    <w:tmpl w:val="C4BE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5B6A1B"/>
    <w:multiLevelType w:val="hybridMultilevel"/>
    <w:tmpl w:val="3DFA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CB117B"/>
    <w:multiLevelType w:val="hybridMultilevel"/>
    <w:tmpl w:val="8962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529C0"/>
    <w:multiLevelType w:val="hybridMultilevel"/>
    <w:tmpl w:val="6C822D20"/>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93E0EB0"/>
    <w:multiLevelType w:val="hybridMultilevel"/>
    <w:tmpl w:val="9C783C6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D2B3415"/>
    <w:multiLevelType w:val="hybridMultilevel"/>
    <w:tmpl w:val="798C4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596294"/>
    <w:multiLevelType w:val="hybridMultilevel"/>
    <w:tmpl w:val="312610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17582D"/>
    <w:multiLevelType w:val="hybridMultilevel"/>
    <w:tmpl w:val="130045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3257883"/>
    <w:multiLevelType w:val="multilevel"/>
    <w:tmpl w:val="319E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A14C90"/>
    <w:multiLevelType w:val="hybridMultilevel"/>
    <w:tmpl w:val="D3C824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ABD5ACD"/>
    <w:multiLevelType w:val="hybridMultilevel"/>
    <w:tmpl w:val="C47E9D9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5AF236F6"/>
    <w:multiLevelType w:val="hybridMultilevel"/>
    <w:tmpl w:val="95EE44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607667B0"/>
    <w:multiLevelType w:val="hybridMultilevel"/>
    <w:tmpl w:val="4ADEA58A"/>
    <w:lvl w:ilvl="0" w:tplc="27345500">
      <w:start w:val="1"/>
      <w:numFmt w:val="decimal"/>
      <w:lvlText w:val="%1)"/>
      <w:lvlJc w:val="left"/>
      <w:pPr>
        <w:tabs>
          <w:tab w:val="num" w:pos="1444"/>
        </w:tabs>
        <w:ind w:left="1444" w:hanging="7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4" w15:restartNumberingAfterBreak="0">
    <w:nsid w:val="60EE562E"/>
    <w:multiLevelType w:val="hybridMultilevel"/>
    <w:tmpl w:val="EEEA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26724D"/>
    <w:multiLevelType w:val="hybridMultilevel"/>
    <w:tmpl w:val="9000BCF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42F33B6"/>
    <w:multiLevelType w:val="hybridMultilevel"/>
    <w:tmpl w:val="1C6CC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5D6065"/>
    <w:multiLevelType w:val="hybridMultilevel"/>
    <w:tmpl w:val="BC3E3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62437D"/>
    <w:multiLevelType w:val="hybridMultilevel"/>
    <w:tmpl w:val="590220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DFB0D1C"/>
    <w:multiLevelType w:val="multilevel"/>
    <w:tmpl w:val="174C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1D4A95"/>
    <w:multiLevelType w:val="hybridMultilevel"/>
    <w:tmpl w:val="1712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0F2C54"/>
    <w:multiLevelType w:val="hybridMultilevel"/>
    <w:tmpl w:val="850A7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2D0C7D"/>
    <w:multiLevelType w:val="hybridMultilevel"/>
    <w:tmpl w:val="8E56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5812EF"/>
    <w:multiLevelType w:val="hybridMultilevel"/>
    <w:tmpl w:val="5FC0C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2E07A6"/>
    <w:multiLevelType w:val="multilevel"/>
    <w:tmpl w:val="2A729E86"/>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numFmt w:val="decimal"/>
      <w:lvlText w:val=""/>
      <w:lvlJc w:val="left"/>
    </w:lvl>
    <w:lvl w:ilvl="8">
      <w:numFmt w:val="decimal"/>
      <w:lvlText w:val=""/>
      <w:lvlJc w:val="left"/>
    </w:lvl>
  </w:abstractNum>
  <w:abstractNum w:abstractNumId="35" w15:restartNumberingAfterBreak="0">
    <w:nsid w:val="78DC6478"/>
    <w:multiLevelType w:val="hybridMultilevel"/>
    <w:tmpl w:val="434E9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24E6D"/>
    <w:multiLevelType w:val="hybridMultilevel"/>
    <w:tmpl w:val="3DC62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B63012"/>
    <w:multiLevelType w:val="hybridMultilevel"/>
    <w:tmpl w:val="AC581C62"/>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7CBD23C4"/>
    <w:multiLevelType w:val="hybridMultilevel"/>
    <w:tmpl w:val="A1D4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33"/>
  </w:num>
  <w:num w:numId="3">
    <w:abstractNumId w:val="7"/>
  </w:num>
  <w:num w:numId="4">
    <w:abstractNumId w:val="15"/>
  </w:num>
  <w:num w:numId="5">
    <w:abstractNumId w:val="25"/>
  </w:num>
  <w:num w:numId="6">
    <w:abstractNumId w:val="14"/>
  </w:num>
  <w:num w:numId="7">
    <w:abstractNumId w:val="22"/>
  </w:num>
  <w:num w:numId="8">
    <w:abstractNumId w:val="20"/>
  </w:num>
  <w:num w:numId="9">
    <w:abstractNumId w:val="21"/>
  </w:num>
  <w:num w:numId="10">
    <w:abstractNumId w:val="4"/>
  </w:num>
  <w:num w:numId="11">
    <w:abstractNumId w:val="23"/>
  </w:num>
  <w:num w:numId="12">
    <w:abstractNumId w:val="36"/>
  </w:num>
  <w:num w:numId="13">
    <w:abstractNumId w:val="35"/>
  </w:num>
  <w:num w:numId="14">
    <w:abstractNumId w:val="28"/>
  </w:num>
  <w:num w:numId="15">
    <w:abstractNumId w:val="5"/>
  </w:num>
  <w:num w:numId="16">
    <w:abstractNumId w:val="17"/>
  </w:num>
  <w:num w:numId="17">
    <w:abstractNumId w:val="10"/>
  </w:num>
  <w:num w:numId="18">
    <w:abstractNumId w:val="18"/>
  </w:num>
  <w:num w:numId="19">
    <w:abstractNumId w:val="9"/>
  </w:num>
  <w:num w:numId="20">
    <w:abstractNumId w:val="34"/>
  </w:num>
  <w:num w:numId="21">
    <w:abstractNumId w:val="3"/>
  </w:num>
  <w:num w:numId="22">
    <w:abstractNumId w:val="32"/>
  </w:num>
  <w:num w:numId="23">
    <w:abstractNumId w:val="16"/>
  </w:num>
  <w:num w:numId="24">
    <w:abstractNumId w:val="38"/>
  </w:num>
  <w:num w:numId="25">
    <w:abstractNumId w:val="0"/>
  </w:num>
  <w:num w:numId="26">
    <w:abstractNumId w:val="12"/>
  </w:num>
  <w:num w:numId="27">
    <w:abstractNumId w:val="2"/>
  </w:num>
  <w:num w:numId="28">
    <w:abstractNumId w:val="1"/>
  </w:num>
  <w:num w:numId="29">
    <w:abstractNumId w:val="29"/>
  </w:num>
  <w:num w:numId="30">
    <w:abstractNumId w:val="11"/>
  </w:num>
  <w:num w:numId="31">
    <w:abstractNumId w:val="8"/>
  </w:num>
  <w:num w:numId="32">
    <w:abstractNumId w:val="19"/>
  </w:num>
  <w:num w:numId="33">
    <w:abstractNumId w:val="24"/>
  </w:num>
  <w:num w:numId="34">
    <w:abstractNumId w:val="31"/>
  </w:num>
  <w:num w:numId="35">
    <w:abstractNumId w:val="13"/>
  </w:num>
  <w:num w:numId="36">
    <w:abstractNumId w:val="30"/>
  </w:num>
  <w:num w:numId="37">
    <w:abstractNumId w:val="26"/>
  </w:num>
  <w:num w:numId="38">
    <w:abstractNumId w:val="27"/>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4B"/>
    <w:rsid w:val="00012EF7"/>
    <w:rsid w:val="00013C8A"/>
    <w:rsid w:val="000246AC"/>
    <w:rsid w:val="0002556A"/>
    <w:rsid w:val="000436EF"/>
    <w:rsid w:val="000461EB"/>
    <w:rsid w:val="00051F46"/>
    <w:rsid w:val="000602E1"/>
    <w:rsid w:val="00064A66"/>
    <w:rsid w:val="00070245"/>
    <w:rsid w:val="00083EB1"/>
    <w:rsid w:val="000872BD"/>
    <w:rsid w:val="000A29E2"/>
    <w:rsid w:val="000B066D"/>
    <w:rsid w:val="000B46D3"/>
    <w:rsid w:val="000B6305"/>
    <w:rsid w:val="000C616D"/>
    <w:rsid w:val="000C639E"/>
    <w:rsid w:val="000C7DFA"/>
    <w:rsid w:val="000D2B7A"/>
    <w:rsid w:val="000D4CE0"/>
    <w:rsid w:val="000F1DD1"/>
    <w:rsid w:val="000F7E09"/>
    <w:rsid w:val="00106501"/>
    <w:rsid w:val="00115D18"/>
    <w:rsid w:val="0013025D"/>
    <w:rsid w:val="00136252"/>
    <w:rsid w:val="00144F40"/>
    <w:rsid w:val="00146D34"/>
    <w:rsid w:val="001653BD"/>
    <w:rsid w:val="00183C2B"/>
    <w:rsid w:val="00190848"/>
    <w:rsid w:val="0019388E"/>
    <w:rsid w:val="00196923"/>
    <w:rsid w:val="001A5B46"/>
    <w:rsid w:val="001A783A"/>
    <w:rsid w:val="001D195B"/>
    <w:rsid w:val="001D2C01"/>
    <w:rsid w:val="001D33D9"/>
    <w:rsid w:val="001D469F"/>
    <w:rsid w:val="001E4FE5"/>
    <w:rsid w:val="001F69CF"/>
    <w:rsid w:val="00234BB6"/>
    <w:rsid w:val="00237456"/>
    <w:rsid w:val="00242886"/>
    <w:rsid w:val="0024468D"/>
    <w:rsid w:val="00261FF0"/>
    <w:rsid w:val="002670E6"/>
    <w:rsid w:val="0029016F"/>
    <w:rsid w:val="00292283"/>
    <w:rsid w:val="002950B0"/>
    <w:rsid w:val="002A4C0C"/>
    <w:rsid w:val="002B52A8"/>
    <w:rsid w:val="002D06D5"/>
    <w:rsid w:val="002D1A8E"/>
    <w:rsid w:val="003026F0"/>
    <w:rsid w:val="0030682E"/>
    <w:rsid w:val="00323C12"/>
    <w:rsid w:val="00332E81"/>
    <w:rsid w:val="003350A8"/>
    <w:rsid w:val="003420C0"/>
    <w:rsid w:val="003447F6"/>
    <w:rsid w:val="00345E97"/>
    <w:rsid w:val="003557B8"/>
    <w:rsid w:val="003711FE"/>
    <w:rsid w:val="00372CA6"/>
    <w:rsid w:val="003828DD"/>
    <w:rsid w:val="0039589A"/>
    <w:rsid w:val="003A1351"/>
    <w:rsid w:val="003A2BA9"/>
    <w:rsid w:val="003A3490"/>
    <w:rsid w:val="003A357D"/>
    <w:rsid w:val="003A7375"/>
    <w:rsid w:val="003C466B"/>
    <w:rsid w:val="003C73A2"/>
    <w:rsid w:val="003C7EC0"/>
    <w:rsid w:val="003D1DAF"/>
    <w:rsid w:val="003D7739"/>
    <w:rsid w:val="003F09BC"/>
    <w:rsid w:val="003F1CB5"/>
    <w:rsid w:val="003F2B8E"/>
    <w:rsid w:val="0041444B"/>
    <w:rsid w:val="00415E6E"/>
    <w:rsid w:val="00421700"/>
    <w:rsid w:val="0042443E"/>
    <w:rsid w:val="0043023E"/>
    <w:rsid w:val="004423E9"/>
    <w:rsid w:val="00444008"/>
    <w:rsid w:val="00444289"/>
    <w:rsid w:val="00445806"/>
    <w:rsid w:val="00470CCC"/>
    <w:rsid w:val="00475F59"/>
    <w:rsid w:val="00480026"/>
    <w:rsid w:val="00480335"/>
    <w:rsid w:val="004820DF"/>
    <w:rsid w:val="004A3799"/>
    <w:rsid w:val="004A4F18"/>
    <w:rsid w:val="004A5825"/>
    <w:rsid w:val="004B59FE"/>
    <w:rsid w:val="004C4D74"/>
    <w:rsid w:val="004D4000"/>
    <w:rsid w:val="004D577A"/>
    <w:rsid w:val="004F1A10"/>
    <w:rsid w:val="00511963"/>
    <w:rsid w:val="00511F60"/>
    <w:rsid w:val="00512AB6"/>
    <w:rsid w:val="00513479"/>
    <w:rsid w:val="00540B20"/>
    <w:rsid w:val="00562ED3"/>
    <w:rsid w:val="00563ADB"/>
    <w:rsid w:val="0056594B"/>
    <w:rsid w:val="005728AC"/>
    <w:rsid w:val="00573847"/>
    <w:rsid w:val="005746E1"/>
    <w:rsid w:val="00574C8F"/>
    <w:rsid w:val="00576FF3"/>
    <w:rsid w:val="00584D6E"/>
    <w:rsid w:val="00586CA1"/>
    <w:rsid w:val="005872B4"/>
    <w:rsid w:val="00595576"/>
    <w:rsid w:val="005A0957"/>
    <w:rsid w:val="005B5B0C"/>
    <w:rsid w:val="005B76D0"/>
    <w:rsid w:val="005C1FFE"/>
    <w:rsid w:val="005D14F8"/>
    <w:rsid w:val="005D69E9"/>
    <w:rsid w:val="005E4200"/>
    <w:rsid w:val="005E53B7"/>
    <w:rsid w:val="005E5721"/>
    <w:rsid w:val="00605256"/>
    <w:rsid w:val="00622F05"/>
    <w:rsid w:val="00627BFC"/>
    <w:rsid w:val="00627C1F"/>
    <w:rsid w:val="006322CC"/>
    <w:rsid w:val="00633A71"/>
    <w:rsid w:val="00642194"/>
    <w:rsid w:val="00642EBD"/>
    <w:rsid w:val="00655B06"/>
    <w:rsid w:val="00662B20"/>
    <w:rsid w:val="0067371A"/>
    <w:rsid w:val="006752FF"/>
    <w:rsid w:val="00675492"/>
    <w:rsid w:val="00682C9F"/>
    <w:rsid w:val="00687211"/>
    <w:rsid w:val="0069051F"/>
    <w:rsid w:val="0069764D"/>
    <w:rsid w:val="006B3046"/>
    <w:rsid w:val="006C383E"/>
    <w:rsid w:val="006D4CE0"/>
    <w:rsid w:val="006E6D8E"/>
    <w:rsid w:val="006F3836"/>
    <w:rsid w:val="006F3A90"/>
    <w:rsid w:val="00700EEF"/>
    <w:rsid w:val="00714A5C"/>
    <w:rsid w:val="00717DC9"/>
    <w:rsid w:val="00724D04"/>
    <w:rsid w:val="0075364B"/>
    <w:rsid w:val="007544EB"/>
    <w:rsid w:val="007737ED"/>
    <w:rsid w:val="007770EA"/>
    <w:rsid w:val="00782B8A"/>
    <w:rsid w:val="00784386"/>
    <w:rsid w:val="007928C6"/>
    <w:rsid w:val="007A356A"/>
    <w:rsid w:val="007B4678"/>
    <w:rsid w:val="007E3CCD"/>
    <w:rsid w:val="007F481B"/>
    <w:rsid w:val="008064EE"/>
    <w:rsid w:val="00816D13"/>
    <w:rsid w:val="008179C9"/>
    <w:rsid w:val="00830AC3"/>
    <w:rsid w:val="008343E1"/>
    <w:rsid w:val="008432F8"/>
    <w:rsid w:val="00850AD2"/>
    <w:rsid w:val="00851104"/>
    <w:rsid w:val="00855473"/>
    <w:rsid w:val="00855FAF"/>
    <w:rsid w:val="008615B7"/>
    <w:rsid w:val="00867F02"/>
    <w:rsid w:val="00872CC3"/>
    <w:rsid w:val="00873B24"/>
    <w:rsid w:val="008801F0"/>
    <w:rsid w:val="00891AB5"/>
    <w:rsid w:val="00897A3B"/>
    <w:rsid w:val="008C7E90"/>
    <w:rsid w:val="008D49B4"/>
    <w:rsid w:val="008E0A30"/>
    <w:rsid w:val="008E57CE"/>
    <w:rsid w:val="008F0A08"/>
    <w:rsid w:val="008F7787"/>
    <w:rsid w:val="0090241F"/>
    <w:rsid w:val="009060D2"/>
    <w:rsid w:val="009115CA"/>
    <w:rsid w:val="00922FFA"/>
    <w:rsid w:val="0095596F"/>
    <w:rsid w:val="009559F1"/>
    <w:rsid w:val="00966158"/>
    <w:rsid w:val="00973263"/>
    <w:rsid w:val="009857B2"/>
    <w:rsid w:val="009A15D7"/>
    <w:rsid w:val="009A6115"/>
    <w:rsid w:val="009B5900"/>
    <w:rsid w:val="009B5FF1"/>
    <w:rsid w:val="009C3421"/>
    <w:rsid w:val="009C49EF"/>
    <w:rsid w:val="009D624C"/>
    <w:rsid w:val="009E4448"/>
    <w:rsid w:val="009E6020"/>
    <w:rsid w:val="009F23CB"/>
    <w:rsid w:val="00A11EBD"/>
    <w:rsid w:val="00A1780B"/>
    <w:rsid w:val="00A21BBE"/>
    <w:rsid w:val="00A22A2A"/>
    <w:rsid w:val="00A2601E"/>
    <w:rsid w:val="00A27F35"/>
    <w:rsid w:val="00A30FE9"/>
    <w:rsid w:val="00A350FA"/>
    <w:rsid w:val="00A372E2"/>
    <w:rsid w:val="00A414EE"/>
    <w:rsid w:val="00A53627"/>
    <w:rsid w:val="00A56FA5"/>
    <w:rsid w:val="00A6593C"/>
    <w:rsid w:val="00A7360A"/>
    <w:rsid w:val="00A86618"/>
    <w:rsid w:val="00AB4096"/>
    <w:rsid w:val="00AC7E83"/>
    <w:rsid w:val="00AD1D3F"/>
    <w:rsid w:val="00AD3931"/>
    <w:rsid w:val="00AD5FF4"/>
    <w:rsid w:val="00AD736E"/>
    <w:rsid w:val="00AE601B"/>
    <w:rsid w:val="00AF3358"/>
    <w:rsid w:val="00B02B02"/>
    <w:rsid w:val="00B03C8E"/>
    <w:rsid w:val="00B31EDD"/>
    <w:rsid w:val="00B40157"/>
    <w:rsid w:val="00B42AD1"/>
    <w:rsid w:val="00B52E20"/>
    <w:rsid w:val="00B605DA"/>
    <w:rsid w:val="00B6403B"/>
    <w:rsid w:val="00B750FB"/>
    <w:rsid w:val="00B769B8"/>
    <w:rsid w:val="00B82350"/>
    <w:rsid w:val="00B87D40"/>
    <w:rsid w:val="00B92E92"/>
    <w:rsid w:val="00BA009A"/>
    <w:rsid w:val="00BA17D2"/>
    <w:rsid w:val="00BA47D4"/>
    <w:rsid w:val="00BC51E4"/>
    <w:rsid w:val="00BD193B"/>
    <w:rsid w:val="00BF44CF"/>
    <w:rsid w:val="00C00FD2"/>
    <w:rsid w:val="00C0213A"/>
    <w:rsid w:val="00C070E0"/>
    <w:rsid w:val="00C108F7"/>
    <w:rsid w:val="00C1560C"/>
    <w:rsid w:val="00C1561A"/>
    <w:rsid w:val="00C15CAE"/>
    <w:rsid w:val="00C21057"/>
    <w:rsid w:val="00C315E0"/>
    <w:rsid w:val="00C40A46"/>
    <w:rsid w:val="00C46439"/>
    <w:rsid w:val="00C473E8"/>
    <w:rsid w:val="00C6448A"/>
    <w:rsid w:val="00C675F9"/>
    <w:rsid w:val="00C75787"/>
    <w:rsid w:val="00C83F52"/>
    <w:rsid w:val="00C85686"/>
    <w:rsid w:val="00CC3246"/>
    <w:rsid w:val="00CC77A0"/>
    <w:rsid w:val="00CD0D0E"/>
    <w:rsid w:val="00CF5113"/>
    <w:rsid w:val="00D051F5"/>
    <w:rsid w:val="00D07CF2"/>
    <w:rsid w:val="00D23228"/>
    <w:rsid w:val="00D23308"/>
    <w:rsid w:val="00D36C27"/>
    <w:rsid w:val="00D37F58"/>
    <w:rsid w:val="00D51556"/>
    <w:rsid w:val="00D54336"/>
    <w:rsid w:val="00D5484D"/>
    <w:rsid w:val="00D6709E"/>
    <w:rsid w:val="00D70B4B"/>
    <w:rsid w:val="00D75F93"/>
    <w:rsid w:val="00D957DF"/>
    <w:rsid w:val="00DB2FB5"/>
    <w:rsid w:val="00DB3D71"/>
    <w:rsid w:val="00DB6691"/>
    <w:rsid w:val="00DB7398"/>
    <w:rsid w:val="00DC4D0C"/>
    <w:rsid w:val="00DC7659"/>
    <w:rsid w:val="00DD32C2"/>
    <w:rsid w:val="00DD43FF"/>
    <w:rsid w:val="00DD7506"/>
    <w:rsid w:val="00DF348A"/>
    <w:rsid w:val="00E14480"/>
    <w:rsid w:val="00E14679"/>
    <w:rsid w:val="00E37CDD"/>
    <w:rsid w:val="00E41795"/>
    <w:rsid w:val="00E50DB3"/>
    <w:rsid w:val="00E51F2F"/>
    <w:rsid w:val="00E65A68"/>
    <w:rsid w:val="00E74582"/>
    <w:rsid w:val="00E84F5F"/>
    <w:rsid w:val="00E91800"/>
    <w:rsid w:val="00E9297D"/>
    <w:rsid w:val="00E93610"/>
    <w:rsid w:val="00EA0A88"/>
    <w:rsid w:val="00EA2BAD"/>
    <w:rsid w:val="00EA313C"/>
    <w:rsid w:val="00EB3CDA"/>
    <w:rsid w:val="00ED56C2"/>
    <w:rsid w:val="00ED68A5"/>
    <w:rsid w:val="00EE0BFE"/>
    <w:rsid w:val="00EE1F03"/>
    <w:rsid w:val="00EF7C85"/>
    <w:rsid w:val="00F114DE"/>
    <w:rsid w:val="00F216FA"/>
    <w:rsid w:val="00F4226D"/>
    <w:rsid w:val="00F50A69"/>
    <w:rsid w:val="00F53814"/>
    <w:rsid w:val="00F572E0"/>
    <w:rsid w:val="00F6125A"/>
    <w:rsid w:val="00F66BC1"/>
    <w:rsid w:val="00F716CC"/>
    <w:rsid w:val="00F722E6"/>
    <w:rsid w:val="00F7338F"/>
    <w:rsid w:val="00F77CEA"/>
    <w:rsid w:val="00F8408B"/>
    <w:rsid w:val="00F90384"/>
    <w:rsid w:val="00FA325E"/>
    <w:rsid w:val="00FA527C"/>
    <w:rsid w:val="00FB3991"/>
    <w:rsid w:val="00FB42C7"/>
    <w:rsid w:val="00FB7A1E"/>
    <w:rsid w:val="00FC2692"/>
    <w:rsid w:val="00FC4FA7"/>
    <w:rsid w:val="00FD3BC0"/>
    <w:rsid w:val="00FD68EA"/>
    <w:rsid w:val="00FE0589"/>
    <w:rsid w:val="00FE75E1"/>
    <w:rsid w:val="00FF7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958F5B2-D5B8-4928-B033-554C6017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6FA"/>
    <w:rPr>
      <w:lang w:val="en-GB" w:eastAsia="en-GB"/>
    </w:rPr>
  </w:style>
  <w:style w:type="paragraph" w:styleId="Heading1">
    <w:name w:val="heading 1"/>
    <w:basedOn w:val="Normal"/>
    <w:next w:val="Normal"/>
    <w:qFormat/>
    <w:rsid w:val="00855473"/>
    <w:pPr>
      <w:keepNext/>
      <w:outlineLvl w:val="0"/>
    </w:pPr>
    <w:rPr>
      <w:rFonts w:ascii="Arial" w:hAnsi="Arial"/>
      <w:b/>
      <w:sz w:val="22"/>
    </w:rPr>
  </w:style>
  <w:style w:type="paragraph" w:styleId="Heading2">
    <w:name w:val="heading 2"/>
    <w:basedOn w:val="Normal"/>
    <w:next w:val="Normal"/>
    <w:qFormat/>
    <w:rsid w:val="00855473"/>
    <w:pPr>
      <w:keepNext/>
      <w:outlineLvl w:val="1"/>
    </w:pPr>
    <w:rPr>
      <w:sz w:val="24"/>
    </w:rPr>
  </w:style>
  <w:style w:type="paragraph" w:styleId="Heading3">
    <w:name w:val="heading 3"/>
    <w:basedOn w:val="Normal"/>
    <w:next w:val="Normal"/>
    <w:qFormat/>
    <w:rsid w:val="00855473"/>
    <w:pPr>
      <w:keepNext/>
      <w:pBdr>
        <w:top w:val="single" w:sz="4" w:space="0" w:color="auto"/>
        <w:left w:val="single" w:sz="4" w:space="4" w:color="auto"/>
        <w:bottom w:val="single" w:sz="4" w:space="1" w:color="auto"/>
        <w:right w:val="single" w:sz="4" w:space="4" w:color="auto"/>
      </w:pBdr>
      <w:jc w:val="center"/>
      <w:outlineLvl w:val="2"/>
    </w:pPr>
    <w:rPr>
      <w:rFonts w:ascii="Arial" w:hAnsi="Arial"/>
      <w:b/>
    </w:rPr>
  </w:style>
  <w:style w:type="paragraph" w:styleId="Heading4">
    <w:name w:val="heading 4"/>
    <w:basedOn w:val="Normal"/>
    <w:next w:val="Normal"/>
    <w:qFormat/>
    <w:rsid w:val="00855473"/>
    <w:pPr>
      <w:keepNext/>
      <w:jc w:val="center"/>
      <w:outlineLvl w:val="3"/>
    </w:pPr>
    <w:rPr>
      <w:b/>
      <w:sz w:val="24"/>
      <w:lang w:val="en-US"/>
    </w:rPr>
  </w:style>
  <w:style w:type="paragraph" w:styleId="Heading5">
    <w:name w:val="heading 5"/>
    <w:basedOn w:val="Normal"/>
    <w:next w:val="Normal"/>
    <w:qFormat/>
    <w:rsid w:val="00855473"/>
    <w:pPr>
      <w:keepNext/>
      <w:jc w:val="center"/>
      <w:outlineLvl w:val="4"/>
    </w:pPr>
    <w:rPr>
      <w:b/>
      <w:sz w:val="16"/>
      <w:lang w:val="en-US"/>
    </w:rPr>
  </w:style>
  <w:style w:type="paragraph" w:styleId="Heading6">
    <w:name w:val="heading 6"/>
    <w:basedOn w:val="Normal"/>
    <w:next w:val="Normal"/>
    <w:qFormat/>
    <w:rsid w:val="00855473"/>
    <w:pPr>
      <w:keepNext/>
      <w:jc w:val="center"/>
      <w:outlineLvl w:val="5"/>
    </w:pPr>
    <w:rPr>
      <w:b/>
      <w:sz w:val="18"/>
      <w:lang w:val="en-US"/>
    </w:rPr>
  </w:style>
  <w:style w:type="paragraph" w:styleId="Heading7">
    <w:name w:val="heading 7"/>
    <w:basedOn w:val="Normal"/>
    <w:next w:val="Normal"/>
    <w:qFormat/>
    <w:rsid w:val="00855473"/>
    <w:pPr>
      <w:keepNext/>
      <w:jc w:val="center"/>
      <w:outlineLvl w:val="6"/>
    </w:pPr>
    <w:rPr>
      <w:b/>
      <w:color w:val="0000FF"/>
      <w:sz w:val="24"/>
    </w:rPr>
  </w:style>
  <w:style w:type="paragraph" w:styleId="Heading8">
    <w:name w:val="heading 8"/>
    <w:basedOn w:val="Normal"/>
    <w:next w:val="Normal"/>
    <w:qFormat/>
    <w:rsid w:val="00855473"/>
    <w:pPr>
      <w:keepNext/>
      <w:jc w:val="center"/>
      <w:outlineLvl w:val="7"/>
    </w:pPr>
    <w:rPr>
      <w:b/>
      <w:sz w:val="22"/>
    </w:rPr>
  </w:style>
  <w:style w:type="paragraph" w:styleId="Heading9">
    <w:name w:val="heading 9"/>
    <w:basedOn w:val="Normal"/>
    <w:next w:val="Normal"/>
    <w:qFormat/>
    <w:rsid w:val="00855473"/>
    <w:pPr>
      <w:keepNext/>
      <w:jc w:val="center"/>
      <w:outlineLvl w:val="8"/>
    </w:pPr>
    <w:rPr>
      <w:b/>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5473"/>
    <w:rPr>
      <w:sz w:val="44"/>
    </w:rPr>
  </w:style>
  <w:style w:type="character" w:styleId="Hyperlink">
    <w:name w:val="Hyperlink"/>
    <w:basedOn w:val="DefaultParagraphFont"/>
    <w:rsid w:val="00855473"/>
    <w:rPr>
      <w:rFonts w:cs="Times New Roman"/>
      <w:color w:val="0000FF"/>
      <w:u w:val="single"/>
    </w:rPr>
  </w:style>
  <w:style w:type="paragraph" w:styleId="Header">
    <w:name w:val="header"/>
    <w:basedOn w:val="Normal"/>
    <w:rsid w:val="00855473"/>
    <w:pPr>
      <w:tabs>
        <w:tab w:val="center" w:pos="4153"/>
        <w:tab w:val="right" w:pos="8306"/>
      </w:tabs>
    </w:pPr>
  </w:style>
  <w:style w:type="paragraph" w:styleId="Footer">
    <w:name w:val="footer"/>
    <w:basedOn w:val="Normal"/>
    <w:link w:val="FooterChar"/>
    <w:uiPriority w:val="99"/>
    <w:rsid w:val="00855473"/>
    <w:pPr>
      <w:tabs>
        <w:tab w:val="center" w:pos="4153"/>
        <w:tab w:val="right" w:pos="8306"/>
      </w:tabs>
    </w:pPr>
  </w:style>
  <w:style w:type="paragraph" w:styleId="Title">
    <w:name w:val="Title"/>
    <w:basedOn w:val="Normal"/>
    <w:qFormat/>
    <w:rsid w:val="00855473"/>
    <w:pPr>
      <w:jc w:val="center"/>
    </w:pPr>
    <w:rPr>
      <w:b/>
      <w:sz w:val="24"/>
      <w:lang w:val="en-US"/>
    </w:rPr>
  </w:style>
  <w:style w:type="paragraph" w:styleId="BalloonText">
    <w:name w:val="Balloon Text"/>
    <w:basedOn w:val="Normal"/>
    <w:semiHidden/>
    <w:rsid w:val="00714A5C"/>
    <w:rPr>
      <w:rFonts w:ascii="Tahoma" w:hAnsi="Tahoma" w:cs="Tahoma"/>
      <w:sz w:val="16"/>
      <w:szCs w:val="16"/>
    </w:rPr>
  </w:style>
  <w:style w:type="table" w:styleId="TableGrid">
    <w:name w:val="Table Grid"/>
    <w:basedOn w:val="TableNormal"/>
    <w:rsid w:val="00FB3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1Char">
    <w:name w:val="Default Paragraph Font Para Char Char Char1 Char"/>
    <w:basedOn w:val="Normal"/>
    <w:rsid w:val="00DD43FF"/>
    <w:pPr>
      <w:keepLines/>
      <w:widowControl w:val="0"/>
      <w:overflowPunct w:val="0"/>
      <w:autoSpaceDE w:val="0"/>
      <w:autoSpaceDN w:val="0"/>
      <w:adjustRightInd w:val="0"/>
      <w:spacing w:after="160" w:line="240" w:lineRule="exact"/>
      <w:ind w:left="2977"/>
    </w:pPr>
    <w:rPr>
      <w:rFonts w:ascii="Tahoma" w:hAnsi="Tahoma"/>
      <w:lang w:val="en-US" w:eastAsia="en-US"/>
    </w:rPr>
  </w:style>
  <w:style w:type="paragraph" w:styleId="CommentText">
    <w:name w:val="annotation text"/>
    <w:basedOn w:val="Normal"/>
    <w:link w:val="CommentTextChar"/>
    <w:rsid w:val="00DD43FF"/>
    <w:pPr>
      <w:widowControl w:val="0"/>
      <w:overflowPunct w:val="0"/>
      <w:autoSpaceDE w:val="0"/>
      <w:autoSpaceDN w:val="0"/>
      <w:adjustRightInd w:val="0"/>
      <w:textAlignment w:val="baseline"/>
    </w:pPr>
    <w:rPr>
      <w:rFonts w:ascii="Arial" w:hAnsi="Arial"/>
      <w:lang w:eastAsia="en-US"/>
    </w:rPr>
  </w:style>
  <w:style w:type="character" w:customStyle="1" w:styleId="CommentTextChar">
    <w:name w:val="Comment Text Char"/>
    <w:basedOn w:val="DefaultParagraphFont"/>
    <w:link w:val="CommentText"/>
    <w:rsid w:val="00DD43FF"/>
    <w:rPr>
      <w:rFonts w:ascii="Arial" w:hAnsi="Arial"/>
      <w:lang w:val="en-GB"/>
    </w:rPr>
  </w:style>
  <w:style w:type="paragraph" w:customStyle="1" w:styleId="DfESBullets">
    <w:name w:val="DfESBullets"/>
    <w:basedOn w:val="Normal"/>
    <w:rsid w:val="00DD43FF"/>
    <w:pPr>
      <w:widowControl w:val="0"/>
      <w:numPr>
        <w:numId w:val="6"/>
      </w:numPr>
      <w:overflowPunct w:val="0"/>
      <w:autoSpaceDE w:val="0"/>
      <w:autoSpaceDN w:val="0"/>
      <w:adjustRightInd w:val="0"/>
      <w:spacing w:after="240"/>
      <w:textAlignment w:val="baseline"/>
    </w:pPr>
    <w:rPr>
      <w:rFonts w:ascii="Arial" w:hAnsi="Arial"/>
      <w:sz w:val="24"/>
      <w:lang w:eastAsia="en-US"/>
    </w:rPr>
  </w:style>
  <w:style w:type="character" w:customStyle="1" w:styleId="FooterChar">
    <w:name w:val="Footer Char"/>
    <w:basedOn w:val="DefaultParagraphFont"/>
    <w:link w:val="Footer"/>
    <w:uiPriority w:val="99"/>
    <w:rsid w:val="004820DF"/>
    <w:rPr>
      <w:lang w:val="en-GB" w:eastAsia="en-GB"/>
    </w:rPr>
  </w:style>
  <w:style w:type="paragraph" w:styleId="NoSpacing">
    <w:name w:val="No Spacing"/>
    <w:link w:val="NoSpacingChar"/>
    <w:uiPriority w:val="1"/>
    <w:qFormat/>
    <w:rsid w:val="00DF348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F348A"/>
    <w:rPr>
      <w:rFonts w:asciiTheme="minorHAnsi" w:eastAsiaTheme="minorEastAsia" w:hAnsiTheme="minorHAnsi" w:cstheme="minorBidi"/>
      <w:sz w:val="22"/>
      <w:szCs w:val="22"/>
    </w:rPr>
  </w:style>
  <w:style w:type="paragraph" w:styleId="NormalWeb">
    <w:name w:val="Normal (Web)"/>
    <w:basedOn w:val="Normal"/>
    <w:uiPriority w:val="99"/>
    <w:unhideWhenUsed/>
    <w:rsid w:val="000436EF"/>
    <w:pPr>
      <w:spacing w:before="100" w:beforeAutospacing="1" w:after="100" w:afterAutospacing="1"/>
    </w:pPr>
    <w:rPr>
      <w:sz w:val="24"/>
      <w:szCs w:val="24"/>
    </w:rPr>
  </w:style>
  <w:style w:type="character" w:customStyle="1" w:styleId="apple-converted-space">
    <w:name w:val="apple-converted-space"/>
    <w:basedOn w:val="DefaultParagraphFont"/>
    <w:rsid w:val="000436EF"/>
  </w:style>
  <w:style w:type="paragraph" w:customStyle="1" w:styleId="Default">
    <w:name w:val="Default"/>
    <w:rsid w:val="00480335"/>
    <w:pPr>
      <w:autoSpaceDE w:val="0"/>
      <w:autoSpaceDN w:val="0"/>
      <w:adjustRightInd w:val="0"/>
    </w:pPr>
    <w:rPr>
      <w:rFonts w:ascii="Georgia" w:eastAsiaTheme="minorHAnsi" w:hAnsi="Georgia" w:cs="Georgia"/>
      <w:color w:val="000000"/>
      <w:sz w:val="24"/>
      <w:szCs w:val="24"/>
      <w:lang w:val="en-GB"/>
    </w:rPr>
  </w:style>
  <w:style w:type="paragraph" w:styleId="ListParagraph">
    <w:name w:val="List Paragraph"/>
    <w:basedOn w:val="Normal"/>
    <w:uiPriority w:val="34"/>
    <w:qFormat/>
    <w:rsid w:val="00BA47D4"/>
    <w:pPr>
      <w:ind w:left="720"/>
      <w:contextualSpacing/>
    </w:pPr>
  </w:style>
  <w:style w:type="paragraph" w:customStyle="1" w:styleId="Level1Heading">
    <w:name w:val="Level 1 Heading"/>
    <w:basedOn w:val="Normal"/>
    <w:rsid w:val="006752FF"/>
    <w:pPr>
      <w:keepNext/>
      <w:numPr>
        <w:numId w:val="20"/>
      </w:numPr>
      <w:spacing w:before="120" w:after="120"/>
      <w:outlineLvl w:val="2"/>
    </w:pPr>
    <w:rPr>
      <w:rFonts w:ascii="Calibri" w:eastAsia="Calibri" w:hAnsi="Calibri" w:cs="Calibri"/>
      <w:b/>
      <w:sz w:val="22"/>
      <w:szCs w:val="22"/>
      <w:lang w:val="en-US" w:eastAsia="en-US"/>
    </w:rPr>
  </w:style>
  <w:style w:type="paragraph" w:customStyle="1" w:styleId="Level2Number">
    <w:name w:val="Level 2 Number"/>
    <w:basedOn w:val="Level3Number"/>
    <w:rsid w:val="006752FF"/>
    <w:pPr>
      <w:numPr>
        <w:ilvl w:val="1"/>
      </w:numPr>
      <w:tabs>
        <w:tab w:val="clear" w:pos="720"/>
        <w:tab w:val="clear" w:pos="2160"/>
        <w:tab w:val="num" w:pos="1440"/>
      </w:tabs>
      <w:spacing w:before="120"/>
      <w:ind w:left="1866" w:hanging="360"/>
    </w:pPr>
  </w:style>
  <w:style w:type="paragraph" w:customStyle="1" w:styleId="Level3Number">
    <w:name w:val="Level 3 Number"/>
    <w:basedOn w:val="BodyText3"/>
    <w:rsid w:val="006752FF"/>
    <w:pPr>
      <w:numPr>
        <w:ilvl w:val="2"/>
        <w:numId w:val="20"/>
      </w:numPr>
      <w:tabs>
        <w:tab w:val="clear" w:pos="1440"/>
        <w:tab w:val="num" w:pos="360"/>
        <w:tab w:val="num" w:pos="2160"/>
      </w:tabs>
      <w:ind w:left="0" w:firstLine="0"/>
    </w:pPr>
    <w:rPr>
      <w:rFonts w:ascii="Calibri" w:eastAsia="Calibri" w:hAnsi="Calibri" w:cs="Calibri"/>
      <w:sz w:val="22"/>
      <w:szCs w:val="22"/>
      <w:lang w:val="en-US" w:eastAsia="en-US"/>
    </w:rPr>
  </w:style>
  <w:style w:type="paragraph" w:customStyle="1" w:styleId="Level4Number">
    <w:name w:val="Level 4 Number"/>
    <w:basedOn w:val="Normal"/>
    <w:rsid w:val="006752FF"/>
    <w:pPr>
      <w:numPr>
        <w:ilvl w:val="3"/>
        <w:numId w:val="20"/>
      </w:numPr>
      <w:spacing w:after="60"/>
    </w:pPr>
    <w:rPr>
      <w:rFonts w:ascii="Calibri" w:eastAsia="Calibri" w:hAnsi="Calibri" w:cs="Calibri"/>
      <w:sz w:val="22"/>
      <w:szCs w:val="22"/>
      <w:lang w:val="en-US" w:eastAsia="en-US"/>
    </w:rPr>
  </w:style>
  <w:style w:type="paragraph" w:customStyle="1" w:styleId="Level5Number">
    <w:name w:val="Level 5 Number"/>
    <w:basedOn w:val="Normal"/>
    <w:rsid w:val="006752FF"/>
    <w:pPr>
      <w:numPr>
        <w:ilvl w:val="4"/>
        <w:numId w:val="20"/>
      </w:numPr>
      <w:spacing w:after="60"/>
    </w:pPr>
    <w:rPr>
      <w:rFonts w:ascii="Calibri" w:eastAsia="Calibri" w:hAnsi="Calibri" w:cs="Calibri"/>
      <w:sz w:val="22"/>
      <w:szCs w:val="22"/>
      <w:lang w:val="en-US" w:eastAsia="en-US"/>
    </w:rPr>
  </w:style>
  <w:style w:type="paragraph" w:customStyle="1" w:styleId="Level6Number">
    <w:name w:val="Level 6 Number"/>
    <w:basedOn w:val="Normal"/>
    <w:rsid w:val="006752FF"/>
    <w:pPr>
      <w:numPr>
        <w:ilvl w:val="5"/>
        <w:numId w:val="20"/>
      </w:numPr>
      <w:spacing w:after="60"/>
    </w:pPr>
    <w:rPr>
      <w:rFonts w:ascii="Calibri" w:eastAsia="Calibri" w:hAnsi="Calibri" w:cs="Calibri"/>
      <w:sz w:val="22"/>
      <w:szCs w:val="22"/>
      <w:lang w:val="en-US" w:eastAsia="en-US"/>
    </w:rPr>
  </w:style>
  <w:style w:type="paragraph" w:customStyle="1" w:styleId="Level7Number">
    <w:name w:val="Level 7 Number"/>
    <w:basedOn w:val="Normal"/>
    <w:rsid w:val="006752FF"/>
    <w:pPr>
      <w:numPr>
        <w:ilvl w:val="6"/>
        <w:numId w:val="20"/>
      </w:numPr>
      <w:spacing w:after="60"/>
    </w:pPr>
    <w:rPr>
      <w:rFonts w:ascii="Calibri" w:eastAsia="Calibri" w:hAnsi="Calibri" w:cs="Calibri"/>
      <w:sz w:val="22"/>
      <w:szCs w:val="22"/>
      <w:lang w:val="en-US" w:eastAsia="en-US"/>
    </w:rPr>
  </w:style>
  <w:style w:type="paragraph" w:styleId="BodyText2">
    <w:name w:val="Body Text 2"/>
    <w:basedOn w:val="Normal"/>
    <w:link w:val="BodyText2Char"/>
    <w:semiHidden/>
    <w:unhideWhenUsed/>
    <w:rsid w:val="006752FF"/>
    <w:pPr>
      <w:spacing w:after="120" w:line="480" w:lineRule="auto"/>
    </w:pPr>
  </w:style>
  <w:style w:type="character" w:customStyle="1" w:styleId="BodyText2Char">
    <w:name w:val="Body Text 2 Char"/>
    <w:basedOn w:val="DefaultParagraphFont"/>
    <w:link w:val="BodyText2"/>
    <w:semiHidden/>
    <w:rsid w:val="006752FF"/>
    <w:rPr>
      <w:lang w:val="en-GB" w:eastAsia="en-GB"/>
    </w:rPr>
  </w:style>
  <w:style w:type="paragraph" w:styleId="BodyText3">
    <w:name w:val="Body Text 3"/>
    <w:basedOn w:val="Normal"/>
    <w:link w:val="BodyText3Char"/>
    <w:semiHidden/>
    <w:unhideWhenUsed/>
    <w:rsid w:val="006752FF"/>
    <w:pPr>
      <w:spacing w:after="120"/>
    </w:pPr>
    <w:rPr>
      <w:sz w:val="16"/>
      <w:szCs w:val="16"/>
    </w:rPr>
  </w:style>
  <w:style w:type="character" w:customStyle="1" w:styleId="BodyText3Char">
    <w:name w:val="Body Text 3 Char"/>
    <w:basedOn w:val="DefaultParagraphFont"/>
    <w:link w:val="BodyText3"/>
    <w:semiHidden/>
    <w:rsid w:val="006752FF"/>
    <w:rPr>
      <w:sz w:val="16"/>
      <w:szCs w:val="16"/>
      <w:lang w:val="en-GB" w:eastAsia="en-GB"/>
    </w:rPr>
  </w:style>
  <w:style w:type="paragraph" w:customStyle="1" w:styleId="Level1Number">
    <w:name w:val="Level 1 Number"/>
    <w:basedOn w:val="Level1Heading"/>
    <w:rsid w:val="00DB7398"/>
    <w:pPr>
      <w:keepNext w:val="0"/>
      <w:numPr>
        <w:numId w:val="0"/>
      </w:numPr>
      <w:tabs>
        <w:tab w:val="num" w:pos="720"/>
      </w:tabs>
      <w:ind w:left="720" w:hanging="360"/>
    </w:pPr>
    <w:rPr>
      <w:b w:val="0"/>
    </w:rPr>
  </w:style>
  <w:style w:type="character" w:styleId="Strong">
    <w:name w:val="Strong"/>
    <w:basedOn w:val="DefaultParagraphFont"/>
    <w:uiPriority w:val="22"/>
    <w:qFormat/>
    <w:locked/>
    <w:rsid w:val="00F77CEA"/>
    <w:rPr>
      <w:b/>
      <w:bCs/>
    </w:rPr>
  </w:style>
  <w:style w:type="paragraph" w:customStyle="1" w:styleId="BodyText1">
    <w:name w:val="Body Text 1"/>
    <w:basedOn w:val="BodyText"/>
    <w:rsid w:val="005D14F8"/>
    <w:pPr>
      <w:spacing w:before="120" w:after="120"/>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34363331">
      <w:bodyDiv w:val="1"/>
      <w:marLeft w:val="0"/>
      <w:marRight w:val="0"/>
      <w:marTop w:val="0"/>
      <w:marBottom w:val="0"/>
      <w:divBdr>
        <w:top w:val="none" w:sz="0" w:space="0" w:color="auto"/>
        <w:left w:val="none" w:sz="0" w:space="0" w:color="auto"/>
        <w:bottom w:val="none" w:sz="0" w:space="0" w:color="auto"/>
        <w:right w:val="none" w:sz="0" w:space="0" w:color="auto"/>
      </w:divBdr>
    </w:div>
    <w:div w:id="522282536">
      <w:bodyDiv w:val="1"/>
      <w:marLeft w:val="0"/>
      <w:marRight w:val="0"/>
      <w:marTop w:val="0"/>
      <w:marBottom w:val="0"/>
      <w:divBdr>
        <w:top w:val="none" w:sz="0" w:space="0" w:color="auto"/>
        <w:left w:val="none" w:sz="0" w:space="0" w:color="auto"/>
        <w:bottom w:val="none" w:sz="0" w:space="0" w:color="auto"/>
        <w:right w:val="none" w:sz="0" w:space="0" w:color="auto"/>
      </w:divBdr>
    </w:div>
    <w:div w:id="1058478583">
      <w:bodyDiv w:val="1"/>
      <w:marLeft w:val="0"/>
      <w:marRight w:val="0"/>
      <w:marTop w:val="0"/>
      <w:marBottom w:val="0"/>
      <w:divBdr>
        <w:top w:val="none" w:sz="0" w:space="0" w:color="auto"/>
        <w:left w:val="none" w:sz="0" w:space="0" w:color="auto"/>
        <w:bottom w:val="none" w:sz="0" w:space="0" w:color="auto"/>
        <w:right w:val="none" w:sz="0" w:space="0" w:color="auto"/>
      </w:divBdr>
    </w:div>
    <w:div w:id="1218249833">
      <w:bodyDiv w:val="1"/>
      <w:marLeft w:val="0"/>
      <w:marRight w:val="0"/>
      <w:marTop w:val="0"/>
      <w:marBottom w:val="0"/>
      <w:divBdr>
        <w:top w:val="none" w:sz="0" w:space="0" w:color="auto"/>
        <w:left w:val="none" w:sz="0" w:space="0" w:color="auto"/>
        <w:bottom w:val="none" w:sz="0" w:space="0" w:color="auto"/>
        <w:right w:val="none" w:sz="0" w:space="0" w:color="auto"/>
      </w:divBdr>
    </w:div>
    <w:div w:id="1450395205">
      <w:bodyDiv w:val="1"/>
      <w:marLeft w:val="0"/>
      <w:marRight w:val="0"/>
      <w:marTop w:val="0"/>
      <w:marBottom w:val="0"/>
      <w:divBdr>
        <w:top w:val="none" w:sz="0" w:space="0" w:color="auto"/>
        <w:left w:val="none" w:sz="0" w:space="0" w:color="auto"/>
        <w:bottom w:val="none" w:sz="0" w:space="0" w:color="auto"/>
        <w:right w:val="none" w:sz="0" w:space="0" w:color="auto"/>
      </w:divBdr>
    </w:div>
    <w:div w:id="1459764775">
      <w:bodyDiv w:val="1"/>
      <w:marLeft w:val="0"/>
      <w:marRight w:val="0"/>
      <w:marTop w:val="0"/>
      <w:marBottom w:val="0"/>
      <w:divBdr>
        <w:top w:val="none" w:sz="0" w:space="0" w:color="auto"/>
        <w:left w:val="none" w:sz="0" w:space="0" w:color="auto"/>
        <w:bottom w:val="none" w:sz="0" w:space="0" w:color="auto"/>
        <w:right w:val="none" w:sz="0" w:space="0" w:color="auto"/>
      </w:divBdr>
    </w:div>
    <w:div w:id="181282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EF3AF-A2F8-443B-9DB5-2DD68457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4612</Words>
  <Characters>24651</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
    </vt:vector>
  </TitlesOfParts>
  <Company>January 2016</Company>
  <LinksUpToDate>false</LinksUpToDate>
  <CharactersWithSpaces>29205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 Protection Policy</dc:creator>
  <cp:lastModifiedBy>Nicki</cp:lastModifiedBy>
  <cp:revision>2</cp:revision>
  <cp:lastPrinted>2018-07-06T12:46:00Z</cp:lastPrinted>
  <dcterms:created xsi:type="dcterms:W3CDTF">2019-05-15T10:43:00Z</dcterms:created>
  <dcterms:modified xsi:type="dcterms:W3CDTF">2019-05-15T10:43:00Z</dcterms:modified>
</cp:coreProperties>
</file>