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636F" w14:textId="2D59DED3" w:rsidR="004D387E" w:rsidRPr="00ED186A" w:rsidRDefault="00375BC5" w:rsidP="004D387E">
      <w:pPr>
        <w:pageBreakBefore/>
        <w:spacing w:after="240" w:line="240" w:lineRule="auto"/>
        <w:outlineLvl w:val="0"/>
        <w:rPr>
          <w:rFonts w:eastAsia="Arial" w:cstheme="minorHAnsi"/>
          <w:b/>
          <w:sz w:val="28"/>
          <w:szCs w:val="28"/>
          <w:u w:val="single"/>
          <w:lang w:eastAsia="en-GB"/>
        </w:rPr>
      </w:pPr>
      <w:bookmarkStart w:id="0" w:name="_Toc449687247"/>
      <w:bookmarkStart w:id="1" w:name="_Toc503965496"/>
      <w:r w:rsidRPr="00ED186A">
        <w:rPr>
          <w:rFonts w:eastAsia="Arial" w:cstheme="minorHAnsi"/>
          <w:b/>
          <w:sz w:val="28"/>
          <w:szCs w:val="28"/>
          <w:u w:val="single"/>
          <w:lang w:eastAsia="en-GB"/>
        </w:rPr>
        <w:t xml:space="preserve">COVID-19 2019.20 Pupil Premium Strategy Addendum 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4D387E" w:rsidRPr="00ED186A" w14:paraId="0708AB1B" w14:textId="77777777" w:rsidTr="00FC257E">
        <w:trPr>
          <w:trHeight w:hRule="exact" w:val="340"/>
        </w:trPr>
        <w:tc>
          <w:tcPr>
            <w:tcW w:w="15417" w:type="dxa"/>
            <w:shd w:val="clear" w:color="auto" w:fill="8B2BA1"/>
            <w:tcMar>
              <w:top w:w="57" w:type="dxa"/>
              <w:bottom w:w="57" w:type="dxa"/>
            </w:tcMar>
          </w:tcPr>
          <w:p w14:paraId="1E5D9422" w14:textId="4C1EA0BD" w:rsidR="004D387E" w:rsidRPr="00ED186A" w:rsidRDefault="00375BC5" w:rsidP="00FC25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Context </w:t>
            </w:r>
          </w:p>
        </w:tc>
      </w:tr>
      <w:tr w:rsidR="00375BC5" w:rsidRPr="00ED186A" w14:paraId="55F3B49F" w14:textId="77777777" w:rsidTr="006531E1">
        <w:trPr>
          <w:trHeight w:val="1215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6D078E87" w14:textId="72191CC3" w:rsidR="00CF712D" w:rsidRPr="00ED186A" w:rsidRDefault="00375BC5" w:rsidP="004D387E">
            <w:pPr>
              <w:spacing w:after="240" w:line="288" w:lineRule="auto"/>
              <w:contextualSpacing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The limited opening of schools </w:t>
            </w:r>
            <w:r w:rsidR="00B031FD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may </w:t>
            </w:r>
            <w:r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disproportionately impact disadvantaged pupils, meaning the</w:t>
            </w:r>
            <w:r w:rsidR="00FC257E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y are likely to fall further behind their non-disadvantaged </w:t>
            </w:r>
            <w:r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peers.</w:t>
            </w:r>
            <w:r w:rsidR="00FC257E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 Key issues are literacy (especially vocabulary and oral language), self-regulation / motivation, relationships, SEMH and self-esteem</w:t>
            </w:r>
            <w:r w:rsidR="00CF712D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,</w:t>
            </w:r>
            <w:r w:rsidR="00FC257E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 and the </w:t>
            </w:r>
            <w:r w:rsidR="00CF712D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impact of </w:t>
            </w:r>
            <w:r w:rsidR="002F4113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family </w:t>
            </w:r>
            <w:r w:rsidR="00484081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pressures on</w:t>
            </w:r>
            <w:r w:rsidR="00FC257E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6E3604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children’</w:t>
            </w:r>
            <w:r w:rsidR="00B031FD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s </w:t>
            </w:r>
            <w:r w:rsidR="00CF712D" w:rsidRPr="00ED186A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learning and wellbeing. This addendum identifies the barriers to achievement caused by the impact of COVID-19 and the strategies implemented to overcome them. </w:t>
            </w:r>
            <w:r w:rsidR="00992C51" w:rsidRPr="00ED186A">
              <w:rPr>
                <w:rFonts w:cstheme="minorHAnsi"/>
                <w:b/>
                <w:bCs/>
                <w:color w:val="0070C0"/>
                <w:sz w:val="24"/>
                <w:szCs w:val="24"/>
                <w:shd w:val="clear" w:color="auto" w:fill="FFFFFF"/>
              </w:rPr>
              <w:t>Our goal is to negate the worst effects of school closures on the achievement of disadvantaged pupils.</w:t>
            </w:r>
            <w:r w:rsidR="00CF712D" w:rsidRPr="00ED186A">
              <w:rPr>
                <w:rFonts w:cstheme="minorHAnsi"/>
                <w:i/>
                <w:i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19F255" w14:textId="72725961" w:rsidR="00375BC5" w:rsidRPr="00ED186A" w:rsidRDefault="00375BC5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4990"/>
        <w:gridCol w:w="1247"/>
      </w:tblGrid>
      <w:tr w:rsidR="00375BC5" w:rsidRPr="00ED186A" w14:paraId="1F916E1C" w14:textId="77777777" w:rsidTr="00FC257E">
        <w:trPr>
          <w:trHeight w:hRule="exact" w:val="340"/>
        </w:trPr>
        <w:tc>
          <w:tcPr>
            <w:tcW w:w="15417" w:type="dxa"/>
            <w:gridSpan w:val="6"/>
            <w:shd w:val="clear" w:color="auto" w:fill="8B2BA1"/>
            <w:tcMar>
              <w:top w:w="57" w:type="dxa"/>
              <w:bottom w:w="57" w:type="dxa"/>
            </w:tcMar>
          </w:tcPr>
          <w:p w14:paraId="3D206A0E" w14:textId="4CFF4583" w:rsidR="00375BC5" w:rsidRPr="00ED186A" w:rsidRDefault="00FC257E" w:rsidP="00FC25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Overview</w:t>
            </w:r>
          </w:p>
        </w:tc>
      </w:tr>
      <w:tr w:rsidR="00375BC5" w:rsidRPr="00ED186A" w14:paraId="669429C6" w14:textId="77777777" w:rsidTr="006E21D8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2939E58A" w14:textId="77777777" w:rsidR="00375BC5" w:rsidRPr="00ED186A" w:rsidRDefault="00375BC5" w:rsidP="006E21D8">
            <w:pPr>
              <w:spacing w:after="24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D27AFE8" w14:textId="1AFFFD2F" w:rsidR="00375BC5" w:rsidRPr="00ED186A" w:rsidRDefault="00857285" w:rsidP="006E21D8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Russell Lower School</w:t>
            </w:r>
          </w:p>
        </w:tc>
      </w:tr>
      <w:tr w:rsidR="00375BC5" w:rsidRPr="00ED186A" w14:paraId="49C0937C" w14:textId="77777777" w:rsidTr="006E3604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5D13909B" w14:textId="62116B98" w:rsidR="00375BC5" w:rsidRPr="00ED186A" w:rsidRDefault="00CF712D" w:rsidP="006E21D8">
            <w:pPr>
              <w:spacing w:after="24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529F77EE" w14:textId="79F2D616" w:rsidR="00375BC5" w:rsidRPr="00ED186A" w:rsidRDefault="00472052" w:rsidP="006E21D8">
            <w:pPr>
              <w:spacing w:after="240" w:line="288" w:lineRule="auto"/>
              <w:rPr>
                <w:rFonts w:eastAsia="Times New Roman" w:cstheme="minorHAnsi"/>
                <w:i/>
                <w:iCs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D0D0D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4AC8B556" w14:textId="348CDC2B" w:rsidR="00375BC5" w:rsidRPr="00ED186A" w:rsidRDefault="00375BC5" w:rsidP="006E21D8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Total </w:t>
            </w:r>
            <w:r w:rsidR="00CF712D"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2019.20 </w:t>
            </w: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PP budget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E16FD9" w14:textId="2D2852F2" w:rsidR="00375BC5" w:rsidRPr="00ED186A" w:rsidRDefault="00472052" w:rsidP="006E21D8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£42,720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338C95E0" w14:textId="50254756" w:rsidR="00375BC5" w:rsidRPr="00ED186A" w:rsidRDefault="00FC257E" w:rsidP="006E21D8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Non-committed </w:t>
            </w:r>
            <w:r w:rsidR="00CF712D"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PP</w:t>
            </w: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35E7523" w14:textId="77777777" w:rsidR="00375BC5" w:rsidRPr="00ED186A" w:rsidRDefault="00375BC5" w:rsidP="006E21D8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</w:p>
        </w:tc>
      </w:tr>
      <w:tr w:rsidR="00375BC5" w:rsidRPr="00ED186A" w14:paraId="77B6B510" w14:textId="77777777" w:rsidTr="006E3604">
        <w:trPr>
          <w:trHeight w:hRule="exact" w:val="682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BE6D8BB" w14:textId="3AAFE302" w:rsidR="00375BC5" w:rsidRPr="00ED186A" w:rsidRDefault="00CF712D" w:rsidP="006E21D8">
            <w:pPr>
              <w:spacing w:after="240" w:line="288" w:lineRule="auto"/>
              <w:contextualSpacing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2157238" w14:textId="19652855" w:rsidR="00375BC5" w:rsidRPr="00ED186A" w:rsidRDefault="00472052" w:rsidP="006E21D8">
            <w:pPr>
              <w:spacing w:after="240" w:line="288" w:lineRule="auto"/>
              <w:contextualSpacing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6BCBCAF2" w14:textId="177E7345" w:rsidR="00375BC5" w:rsidRPr="00ED186A" w:rsidRDefault="000A147A" w:rsidP="006E21D8">
            <w:pPr>
              <w:spacing w:after="240" w:line="288" w:lineRule="auto"/>
              <w:contextualSpacing/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en-GB"/>
              </w:rPr>
              <w:t xml:space="preserve">Reallocated from original </w:t>
            </w:r>
            <w:r w:rsidR="006E3604" w:rsidRPr="00ED186A"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en-GB"/>
              </w:rPr>
              <w:t xml:space="preserve">PP </w:t>
            </w:r>
            <w:r w:rsidRPr="00ED186A"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en-GB"/>
              </w:rPr>
              <w:t xml:space="preserve">strategy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35A8BE" w14:textId="24D67402" w:rsidR="00375BC5" w:rsidRPr="00084ECE" w:rsidRDefault="00084ECE" w:rsidP="006E21D8">
            <w:pPr>
              <w:spacing w:after="240" w:line="288" w:lineRule="auto"/>
              <w:contextualSpacing/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</w:pPr>
            <w:r w:rsidRPr="00084ECE"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  <w:t>£</w:t>
            </w:r>
            <w:r w:rsidR="00C4628C"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  <w:t xml:space="preserve">6745.26 </w:t>
            </w:r>
            <w:r w:rsidRPr="00084ECE"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  <w:t>(</w:t>
            </w:r>
            <w:r w:rsidR="00C4628C"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  <w:t>6</w:t>
            </w:r>
            <w:r w:rsidRPr="00084ECE">
              <w:rPr>
                <w:rFonts w:eastAsia="Times New Roman" w:cstheme="minorHAnsi"/>
                <w:color w:val="0D0D0D"/>
                <w:sz w:val="16"/>
                <w:szCs w:val="16"/>
                <w:lang w:eastAsia="en-GB"/>
              </w:rPr>
              <w:t xml:space="preserve"> weeks out of 38)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19973A32" w14:textId="4B057621" w:rsidR="00375BC5" w:rsidRPr="00ED186A" w:rsidRDefault="000A147A" w:rsidP="006E21D8">
            <w:pPr>
              <w:spacing w:after="240" w:line="288" w:lineRule="auto"/>
              <w:contextualSpacing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TOTAL AMOUNT (NON-COMMITTED + REALLOCATED)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9A05A58" w14:textId="77777777" w:rsidR="00375BC5" w:rsidRPr="00ED186A" w:rsidRDefault="00375BC5" w:rsidP="006E21D8">
            <w:pPr>
              <w:spacing w:after="240" w:line="288" w:lineRule="auto"/>
              <w:contextualSpacing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25A0B5E2" w14:textId="77777777" w:rsidR="00375BC5" w:rsidRPr="00ED186A" w:rsidRDefault="00375BC5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555"/>
      </w:tblGrid>
      <w:tr w:rsidR="004D387E" w:rsidRPr="00ED186A" w14:paraId="40AD67D4" w14:textId="77777777" w:rsidTr="00FC257E">
        <w:trPr>
          <w:trHeight w:hRule="exact" w:val="340"/>
        </w:trPr>
        <w:tc>
          <w:tcPr>
            <w:tcW w:w="15417" w:type="dxa"/>
            <w:gridSpan w:val="2"/>
            <w:shd w:val="clear" w:color="auto" w:fill="8B2BA1"/>
            <w:tcMar>
              <w:top w:w="57" w:type="dxa"/>
              <w:bottom w:w="57" w:type="dxa"/>
            </w:tcMar>
          </w:tcPr>
          <w:p w14:paraId="37187781" w14:textId="3CD81F0A" w:rsidR="004D387E" w:rsidRPr="00ED186A" w:rsidRDefault="004D387E" w:rsidP="00FC257E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Barriers to </w:t>
            </w:r>
            <w:r w:rsidR="00375BC5"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achievement</w:t>
            </w: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 (for pupils eligible for PP</w:t>
            </w:r>
            <w:r w:rsidR="006E3604"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)</w:t>
            </w:r>
          </w:p>
        </w:tc>
      </w:tr>
      <w:tr w:rsidR="004D387E" w:rsidRPr="00ED186A" w14:paraId="11E277FD" w14:textId="77777777" w:rsidTr="002F4113">
        <w:trPr>
          <w:trHeight w:hRule="exact" w:val="469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ED186A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shd w:val="clear" w:color="auto" w:fill="auto"/>
          </w:tcPr>
          <w:p w14:paraId="7E39FE6C" w14:textId="10BEF1DD" w:rsidR="004D387E" w:rsidRPr="00ED186A" w:rsidRDefault="00084ECE" w:rsidP="004D387E">
            <w:pPr>
              <w:spacing w:after="240" w:line="288" w:lineRule="auto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Children not attending school</w:t>
            </w:r>
          </w:p>
        </w:tc>
      </w:tr>
      <w:tr w:rsidR="00857285" w:rsidRPr="00ED186A" w14:paraId="62F4CF1C" w14:textId="77777777" w:rsidTr="002F4113">
        <w:trPr>
          <w:trHeight w:hRule="exact" w:val="469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579EB623" w14:textId="77777777" w:rsidR="00857285" w:rsidRPr="00ED186A" w:rsidRDefault="00857285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shd w:val="clear" w:color="auto" w:fill="auto"/>
          </w:tcPr>
          <w:p w14:paraId="7EBE3B45" w14:textId="3119E1F9" w:rsidR="00857285" w:rsidRDefault="00084ECE" w:rsidP="004D387E">
            <w:pPr>
              <w:spacing w:after="240" w:line="288" w:lineRule="auto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Lack of m</w:t>
            </w:r>
            <w:r w:rsidR="00857285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otivation and engagement in home learning for years 2, 3 and 4</w:t>
            </w:r>
            <w:r w:rsidR="00E32BA2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 and those not returning in FS and year 1</w:t>
            </w:r>
          </w:p>
        </w:tc>
      </w:tr>
      <w:tr w:rsidR="00857285" w:rsidRPr="00ED186A" w14:paraId="072243D7" w14:textId="77777777" w:rsidTr="002F4113">
        <w:trPr>
          <w:trHeight w:hRule="exact" w:val="469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04D3E35F" w14:textId="77777777" w:rsidR="00857285" w:rsidRPr="00ED186A" w:rsidRDefault="00857285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shd w:val="clear" w:color="auto" w:fill="auto"/>
          </w:tcPr>
          <w:p w14:paraId="4FC657C7" w14:textId="11CFB658" w:rsidR="00857285" w:rsidRDefault="00857285" w:rsidP="004D387E">
            <w:pPr>
              <w:spacing w:after="240" w:line="288" w:lineRule="auto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Staff availability and space within school to provide provision/intervention </w:t>
            </w:r>
          </w:p>
        </w:tc>
      </w:tr>
      <w:tr w:rsidR="00857285" w:rsidRPr="00ED186A" w14:paraId="300FA10D" w14:textId="77777777" w:rsidTr="002F4113">
        <w:trPr>
          <w:trHeight w:hRule="exact" w:val="469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05D0D5D2" w14:textId="77777777" w:rsidR="00857285" w:rsidRPr="00ED186A" w:rsidRDefault="00857285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shd w:val="clear" w:color="auto" w:fill="auto"/>
          </w:tcPr>
          <w:p w14:paraId="37A78114" w14:textId="7B20CAF7" w:rsidR="00857285" w:rsidRDefault="00857285" w:rsidP="004D387E">
            <w:pPr>
              <w:spacing w:after="240" w:line="288" w:lineRule="auto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Self-esteem</w:t>
            </w: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>/mental wellbeing</w:t>
            </w:r>
            <w:r w:rsidRPr="00ED186A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 weakens and in turn motivation</w:t>
            </w: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 and confidence</w:t>
            </w:r>
            <w:r w:rsidRPr="00ED186A"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 to engage in positive activities slips</w:t>
            </w:r>
          </w:p>
        </w:tc>
      </w:tr>
      <w:tr w:rsidR="004D387E" w:rsidRPr="00ED186A" w14:paraId="05121794" w14:textId="77777777" w:rsidTr="002F4113">
        <w:trPr>
          <w:trHeight w:hRule="exact" w:val="504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ED186A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shd w:val="clear" w:color="auto" w:fill="auto"/>
          </w:tcPr>
          <w:p w14:paraId="054361F8" w14:textId="26F1C068" w:rsidR="004D387E" w:rsidRPr="00ED186A" w:rsidRDefault="00857285" w:rsidP="004D387E">
            <w:pPr>
              <w:spacing w:after="240" w:line="288" w:lineRule="auto"/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70C0"/>
                <w:sz w:val="24"/>
                <w:szCs w:val="24"/>
                <w:lang w:eastAsia="en-GB"/>
              </w:rPr>
              <w:t xml:space="preserve">Parental engagement </w:t>
            </w:r>
          </w:p>
        </w:tc>
      </w:tr>
    </w:tbl>
    <w:p w14:paraId="2A25F8E9" w14:textId="253CE15E" w:rsidR="00375BC5" w:rsidRDefault="00375BC5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p w14:paraId="2B9E911E" w14:textId="7D31E7B0" w:rsidR="001337CA" w:rsidRDefault="001337CA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p w14:paraId="7E924930" w14:textId="4D0EB930" w:rsidR="001337CA" w:rsidRDefault="001337CA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p w14:paraId="48E33EED" w14:textId="77777777" w:rsidR="001337CA" w:rsidRDefault="001337CA" w:rsidP="004D387E">
      <w:pPr>
        <w:spacing w:after="0" w:line="288" w:lineRule="auto"/>
        <w:rPr>
          <w:rFonts w:eastAsia="Times New Roman" w:cstheme="minorHAnsi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03"/>
        <w:gridCol w:w="3402"/>
        <w:gridCol w:w="992"/>
        <w:gridCol w:w="2664"/>
      </w:tblGrid>
      <w:tr w:rsidR="004D387E" w:rsidRPr="00ED186A" w14:paraId="418F21B9" w14:textId="77777777" w:rsidTr="00966182">
        <w:trPr>
          <w:trHeight w:hRule="exact" w:val="687"/>
        </w:trPr>
        <w:tc>
          <w:tcPr>
            <w:tcW w:w="15417" w:type="dxa"/>
            <w:gridSpan w:val="5"/>
            <w:shd w:val="clear" w:color="auto" w:fill="8B2BA1"/>
            <w:tcMar>
              <w:top w:w="57" w:type="dxa"/>
              <w:bottom w:w="57" w:type="dxa"/>
            </w:tcMar>
          </w:tcPr>
          <w:p w14:paraId="09FCC7F1" w14:textId="1ADF102F" w:rsidR="004D387E" w:rsidRPr="00ED186A" w:rsidRDefault="004D387E" w:rsidP="00CF712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 xml:space="preserve">Planned </w:t>
            </w:r>
            <w:r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shd w:val="clear" w:color="auto" w:fill="8B2BA1"/>
                <w:lang w:eastAsia="en-GB"/>
              </w:rPr>
              <w:t xml:space="preserve">expenditure </w:t>
            </w:r>
            <w:r w:rsidR="00992C51"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shd w:val="clear" w:color="auto" w:fill="8B2BA1"/>
                <w:lang w:eastAsia="en-GB"/>
              </w:rPr>
              <w:t xml:space="preserve">(this section explains specifically what the school will do </w:t>
            </w:r>
            <w:r w:rsidR="00966182" w:rsidRPr="00ED1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shd w:val="clear" w:color="auto" w:fill="8B2BA1"/>
                <w:lang w:eastAsia="en-GB"/>
              </w:rPr>
              <w:t xml:space="preserve">to </w:t>
            </w:r>
            <w:r w:rsidR="00966182" w:rsidRPr="00ED186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shd w:val="clear" w:color="auto" w:fill="8B2BA1"/>
              </w:rPr>
              <w:t>negate the worst effects of school closures on the achievement of disadvantaged pupils)</w:t>
            </w:r>
          </w:p>
        </w:tc>
      </w:tr>
      <w:tr w:rsidR="004D387E" w:rsidRPr="00ED186A" w14:paraId="4F7AF936" w14:textId="77777777" w:rsidTr="00966182">
        <w:trPr>
          <w:trHeight w:hRule="exact" w:val="423"/>
        </w:trPr>
        <w:tc>
          <w:tcPr>
            <w:tcW w:w="15417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075E80AC" w14:textId="451AB193" w:rsidR="004D387E" w:rsidRPr="00ED186A" w:rsidRDefault="00CF712D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Distanced learning</w:t>
            </w:r>
          </w:p>
        </w:tc>
      </w:tr>
      <w:tr w:rsidR="00CF712D" w:rsidRPr="00ED186A" w14:paraId="448CD75B" w14:textId="77777777" w:rsidTr="00966182">
        <w:trPr>
          <w:trHeight w:hRule="exact" w:val="765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CF712D" w:rsidRPr="00ED186A" w:rsidRDefault="00CF712D" w:rsidP="004D387E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4D3944F0" w:rsidR="00CF712D" w:rsidRPr="00ED186A" w:rsidRDefault="00CF712D" w:rsidP="004D387E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="00966182"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 (please add the letter of the barrier you intend to overcome)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CF712D" w:rsidRPr="00ED186A" w:rsidRDefault="00CF712D" w:rsidP="004D387E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992" w:type="dxa"/>
            <w:shd w:val="clear" w:color="auto" w:fill="auto"/>
          </w:tcPr>
          <w:p w14:paraId="48FB68AF" w14:textId="77777777" w:rsidR="00CF712D" w:rsidRPr="00ED186A" w:rsidRDefault="00CF712D" w:rsidP="004D387E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64" w:type="dxa"/>
            <w:shd w:val="clear" w:color="auto" w:fill="auto"/>
          </w:tcPr>
          <w:p w14:paraId="6FEBCFB9" w14:textId="77777777" w:rsidR="00CF712D" w:rsidRPr="00ED186A" w:rsidRDefault="00CF712D" w:rsidP="004D387E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E32BA2" w:rsidRPr="00ED186A" w14:paraId="0DE8A9F0" w14:textId="77777777" w:rsidTr="00E32BA2">
        <w:trPr>
          <w:trHeight w:hRule="exact" w:val="219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3F9FCE4B" w:rsidR="00E32BA2" w:rsidRPr="004E6400" w:rsidRDefault="00E32BA2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D0D0D"/>
                <w:lang w:eastAsia="en-GB"/>
              </w:rPr>
              <w:t>Staff in years 2, 3 and 4 to begin using loom lessons in order to try and motivate children and ensure these are uploaded to the website for all children to view.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70B9F9E5" w:rsidR="00E32BA2" w:rsidRPr="004E6400" w:rsidRDefault="00E32BA2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D0D0D"/>
                <w:lang w:eastAsia="en-GB"/>
              </w:rPr>
              <w:t>(B) To support parents in continuing to motivate and engaged PP pupils with their home learning in years 2, 3 and 4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9B4C08D" w14:textId="1DB7281E" w:rsidR="00E32BA2" w:rsidRPr="004E6400" w:rsidRDefault="004E6400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 xml:space="preserve">2hrs per year group (3) </w:t>
            </w:r>
            <w:r w:rsidR="00E32BA2" w:rsidRPr="004E6400">
              <w:rPr>
                <w:rFonts w:eastAsia="Times New Roman" w:cstheme="minorHAnsi"/>
                <w:color w:val="0D0D0D"/>
                <w:lang w:eastAsia="en-GB"/>
              </w:rPr>
              <w:t xml:space="preserve">given </w:t>
            </w:r>
            <w:r>
              <w:rPr>
                <w:rFonts w:eastAsia="Times New Roman" w:cstheme="minorHAnsi"/>
                <w:color w:val="0D0D0D"/>
                <w:lang w:eastAsia="en-GB"/>
              </w:rPr>
              <w:t xml:space="preserve">as </w:t>
            </w:r>
            <w:r w:rsidR="00E32BA2" w:rsidRPr="004E6400">
              <w:rPr>
                <w:rFonts w:eastAsia="Times New Roman" w:cstheme="minorHAnsi"/>
                <w:color w:val="0D0D0D"/>
                <w:lang w:eastAsia="en-GB"/>
              </w:rPr>
              <w:t xml:space="preserve">dedicated time </w:t>
            </w:r>
            <w:r w:rsidRPr="004E6400">
              <w:rPr>
                <w:rFonts w:eastAsia="Times New Roman" w:cstheme="minorHAnsi"/>
                <w:color w:val="0D0D0D"/>
                <w:lang w:eastAsia="en-GB"/>
              </w:rPr>
              <w:t xml:space="preserve">weekly </w:t>
            </w:r>
            <w:r w:rsidR="00E32BA2" w:rsidRPr="004E6400">
              <w:rPr>
                <w:rFonts w:eastAsia="Times New Roman" w:cstheme="minorHAnsi"/>
                <w:color w:val="0D0D0D"/>
                <w:lang w:eastAsia="en-GB"/>
              </w:rPr>
              <w:t xml:space="preserve">away from their bubble to produce loom lessons. </w:t>
            </w:r>
            <w:r>
              <w:rPr>
                <w:rFonts w:eastAsia="Times New Roman" w:cstheme="minorHAnsi"/>
                <w:color w:val="0D0D0D"/>
                <w:lang w:eastAsia="en-GB"/>
              </w:rPr>
              <w:t>(30hrs of M6)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 xml:space="preserve"> £1206</w:t>
            </w:r>
          </w:p>
          <w:p w14:paraId="6908D272" w14:textId="77777777" w:rsidR="004E6400" w:rsidRPr="004E6400" w:rsidRDefault="004E6400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  <w:p w14:paraId="0BBEABE5" w14:textId="5CE2D22C" w:rsidR="004E6400" w:rsidRPr="004E6400" w:rsidRDefault="004E6400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D0D0D"/>
                <w:lang w:eastAsia="en-GB"/>
              </w:rPr>
              <w:t>Parent and child feedback through emails</w:t>
            </w:r>
          </w:p>
          <w:p w14:paraId="242BC924" w14:textId="77777777" w:rsidR="00E32BA2" w:rsidRPr="004E6400" w:rsidRDefault="00E32BA2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11EC6CA" w14:textId="77777777" w:rsidR="00E32BA2" w:rsidRDefault="00607674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NW</w:t>
            </w:r>
          </w:p>
          <w:p w14:paraId="3ED02C3D" w14:textId="153803CB" w:rsidR="00607674" w:rsidRPr="004E6400" w:rsidRDefault="00607674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533E08E9" w14:textId="253C2AB5" w:rsidR="00E32BA2" w:rsidRPr="004E6400" w:rsidRDefault="004E6400" w:rsidP="00E32BA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29</w:t>
            </w:r>
            <w:r w:rsidRPr="004E6400">
              <w:rPr>
                <w:rFonts w:eastAsia="Times New Roman" w:cstheme="minorHAnsi"/>
                <w:color w:val="0D0D0D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D0D0D"/>
                <w:lang w:eastAsia="en-GB"/>
              </w:rPr>
              <w:t xml:space="preserve"> </w:t>
            </w:r>
            <w:r w:rsidR="00E32BA2" w:rsidRPr="004E6400">
              <w:rPr>
                <w:rFonts w:eastAsia="Times New Roman" w:cstheme="minorHAnsi"/>
                <w:color w:val="0D0D0D"/>
                <w:lang w:eastAsia="en-GB"/>
              </w:rPr>
              <w:t>June 2020</w:t>
            </w:r>
          </w:p>
        </w:tc>
      </w:tr>
      <w:tr w:rsidR="00E6112A" w:rsidRPr="00ED186A" w14:paraId="1E0E25F8" w14:textId="77777777" w:rsidTr="005D68A4">
        <w:trPr>
          <w:trHeight w:hRule="exact" w:val="175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5EFDDC8C" w:rsidR="00E6112A" w:rsidRPr="004E6400" w:rsidRDefault="00E6112A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D0D0D"/>
                <w:lang w:eastAsia="en-GB"/>
              </w:rPr>
              <w:t xml:space="preserve">SLT to 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 xml:space="preserve">timetable </w:t>
            </w:r>
            <w:r w:rsidRPr="004E6400">
              <w:rPr>
                <w:rFonts w:eastAsia="Times New Roman" w:cstheme="minorHAnsi"/>
                <w:color w:val="0D0D0D"/>
                <w:lang w:eastAsia="en-GB"/>
              </w:rPr>
              <w:t xml:space="preserve">how distance learning/support could work for PP children via 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>Z</w:t>
            </w:r>
            <w:r w:rsidRPr="004E6400">
              <w:rPr>
                <w:rFonts w:eastAsia="Times New Roman" w:cstheme="minorHAnsi"/>
                <w:color w:val="0D0D0D"/>
                <w:lang w:eastAsia="en-GB"/>
              </w:rPr>
              <w:t>oom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>/Loom</w:t>
            </w:r>
            <w:r w:rsidRPr="004E6400">
              <w:rPr>
                <w:rFonts w:eastAsia="Times New Roman" w:cstheme="minorHAnsi"/>
                <w:color w:val="0D0D0D"/>
                <w:lang w:eastAsia="en-GB"/>
              </w:rPr>
              <w:t>, led by Pastoral support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>/1:1 LSAs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090AF6FE" w:rsidR="00E6112A" w:rsidRPr="004E6400" w:rsidRDefault="00E6112A" w:rsidP="00472052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00000" w:themeColor="text1"/>
                <w:lang w:eastAsia="en-GB"/>
              </w:rPr>
              <w:t>(C) For the Pastoral Support Team</w:t>
            </w:r>
            <w:r w:rsidR="004E6400">
              <w:rPr>
                <w:rFonts w:eastAsia="Times New Roman" w:cstheme="minorHAnsi"/>
                <w:color w:val="000000" w:themeColor="text1"/>
                <w:lang w:eastAsia="en-GB"/>
              </w:rPr>
              <w:t xml:space="preserve"> and some 1:1 LSAs</w:t>
            </w:r>
            <w:r w:rsidRPr="004E6400">
              <w:rPr>
                <w:rFonts w:eastAsia="Times New Roman" w:cstheme="minorHAnsi"/>
                <w:color w:val="000000" w:themeColor="text1"/>
                <w:lang w:eastAsia="en-GB"/>
              </w:rPr>
              <w:t xml:space="preserve"> to have a dedicated space and time to work with PP children not attending school </w:t>
            </w:r>
            <w:r w:rsidR="001337CA" w:rsidRPr="004E6400">
              <w:rPr>
                <w:rFonts w:eastAsia="Times New Roman" w:cstheme="minorHAnsi"/>
                <w:color w:val="000000" w:themeColor="text1"/>
                <w:lang w:eastAsia="en-GB"/>
              </w:rPr>
              <w:t>in order to support mental health and wellbeing as well as academic needs</w:t>
            </w:r>
            <w:r w:rsidR="004E6400">
              <w:rPr>
                <w:rFonts w:eastAsia="Times New Roman" w:cstheme="minorHAnsi"/>
                <w:color w:val="000000" w:themeColor="text1"/>
                <w:lang w:eastAsia="en-GB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39D15AE" w14:textId="77777777" w:rsidR="00E6112A" w:rsidRDefault="001337CA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4E6400">
              <w:rPr>
                <w:rFonts w:eastAsia="Times New Roman" w:cstheme="minorHAnsi"/>
                <w:color w:val="0D0D0D"/>
                <w:lang w:eastAsia="en-GB"/>
              </w:rPr>
              <w:t>Timetable to be put in place for PST to work with PP children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>.</w:t>
            </w:r>
          </w:p>
          <w:p w14:paraId="24D26964" w14:textId="27298C38" w:rsidR="004E6400" w:rsidRPr="004E6400" w:rsidRDefault="00607674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(</w:t>
            </w:r>
            <w:r w:rsidR="004E6400">
              <w:rPr>
                <w:rFonts w:eastAsia="Times New Roman" w:cstheme="minorHAnsi"/>
                <w:color w:val="0D0D0D"/>
                <w:lang w:eastAsia="en-GB"/>
              </w:rPr>
              <w:t>1hr of NW, LB, RT, VH and CH</w:t>
            </w:r>
            <w:r>
              <w:rPr>
                <w:rFonts w:eastAsia="Times New Roman" w:cstheme="minorHAnsi"/>
                <w:color w:val="0D0D0D"/>
                <w:lang w:eastAsia="en-GB"/>
              </w:rPr>
              <w:t>)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 xml:space="preserve"> £132.43</w:t>
            </w:r>
          </w:p>
        </w:tc>
        <w:tc>
          <w:tcPr>
            <w:tcW w:w="992" w:type="dxa"/>
            <w:shd w:val="clear" w:color="auto" w:fill="auto"/>
          </w:tcPr>
          <w:p w14:paraId="38C13A75" w14:textId="77777777" w:rsidR="00E6112A" w:rsidRDefault="00607674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NW</w:t>
            </w:r>
          </w:p>
          <w:p w14:paraId="3721DED8" w14:textId="73273D6F" w:rsidR="00607674" w:rsidRPr="004E6400" w:rsidRDefault="00607674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296EE32E" w14:textId="3A0D257F" w:rsidR="00E6112A" w:rsidRPr="004E6400" w:rsidRDefault="004E6400" w:rsidP="00E6112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29</w:t>
            </w:r>
            <w:r w:rsidR="001337CA" w:rsidRPr="004E6400">
              <w:rPr>
                <w:rFonts w:eastAsia="Times New Roman" w:cstheme="minorHAnsi"/>
                <w:color w:val="0D0D0D"/>
                <w:vertAlign w:val="superscript"/>
                <w:lang w:eastAsia="en-GB"/>
              </w:rPr>
              <w:t>th</w:t>
            </w:r>
            <w:r w:rsidR="001337CA" w:rsidRPr="004E6400">
              <w:rPr>
                <w:rFonts w:eastAsia="Times New Roman" w:cstheme="minorHAnsi"/>
                <w:color w:val="0D0D0D"/>
                <w:lang w:eastAsia="en-GB"/>
              </w:rPr>
              <w:t xml:space="preserve"> June 2020</w:t>
            </w:r>
          </w:p>
        </w:tc>
      </w:tr>
      <w:tr w:rsidR="00E6112A" w:rsidRPr="00ED186A" w14:paraId="1780452E" w14:textId="77777777" w:rsidTr="00966182">
        <w:trPr>
          <w:trHeight w:hRule="exact" w:val="340"/>
        </w:trPr>
        <w:tc>
          <w:tcPr>
            <w:tcW w:w="1275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E6112A" w:rsidRPr="00ED186A" w:rsidRDefault="00E6112A" w:rsidP="00E6112A">
            <w:pPr>
              <w:spacing w:after="0" w:line="288" w:lineRule="auto"/>
              <w:jc w:val="right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64" w:type="dxa"/>
            <w:shd w:val="clear" w:color="auto" w:fill="auto"/>
          </w:tcPr>
          <w:p w14:paraId="0882A854" w14:textId="5A819D20" w:rsidR="00E6112A" w:rsidRPr="00ED186A" w:rsidRDefault="005D68A4" w:rsidP="00E6112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£1338.43</w:t>
            </w:r>
          </w:p>
        </w:tc>
      </w:tr>
      <w:tr w:rsidR="00E6112A" w:rsidRPr="00ED186A" w14:paraId="7F96B7FF" w14:textId="77777777" w:rsidTr="00472052">
        <w:trPr>
          <w:trHeight w:hRule="exact" w:val="541"/>
        </w:trPr>
        <w:tc>
          <w:tcPr>
            <w:tcW w:w="1541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EEAC510" w14:textId="6437E0A9" w:rsidR="00E6112A" w:rsidRPr="00ED186A" w:rsidRDefault="00E6112A" w:rsidP="00E611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 xml:space="preserve">Targeted support </w:t>
            </w:r>
            <w:r w:rsidRPr="00ED186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(this maybe </w:t>
            </w:r>
            <w:r w:rsidRPr="00ED186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self-regulation / motivation, relationships, SEMH and self-esteem, or </w:t>
            </w:r>
            <w:r w:rsidRPr="00ED186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academic</w:t>
            </w:r>
            <w:r w:rsidRPr="00ED186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6112A" w:rsidRPr="00ED186A" w14:paraId="3F799B21" w14:textId="77777777" w:rsidTr="00F96680">
        <w:trPr>
          <w:trHeight w:hRule="exact" w:val="765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2964D7F8" w:rsidR="00E6112A" w:rsidRPr="00ED186A" w:rsidRDefault="00E6112A" w:rsidP="00E6112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1CBE0BAE" w:rsidR="00E6112A" w:rsidRPr="00ED186A" w:rsidRDefault="00E6112A" w:rsidP="00E6112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Intended outcome (please add the letter of the barrier you intend to overcome)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2597987" w14:textId="4E91FBA0" w:rsidR="00E6112A" w:rsidRPr="00ED186A" w:rsidRDefault="00E6112A" w:rsidP="00E6112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992" w:type="dxa"/>
            <w:shd w:val="clear" w:color="auto" w:fill="auto"/>
          </w:tcPr>
          <w:p w14:paraId="6D981797" w14:textId="2BE582FD" w:rsidR="00E6112A" w:rsidRPr="00ED186A" w:rsidRDefault="00E6112A" w:rsidP="00E6112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64" w:type="dxa"/>
            <w:shd w:val="clear" w:color="auto" w:fill="auto"/>
          </w:tcPr>
          <w:p w14:paraId="7ECDFD41" w14:textId="69DC55E3" w:rsidR="00E6112A" w:rsidRPr="00ED186A" w:rsidRDefault="00E6112A" w:rsidP="00E6112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337CA" w:rsidRPr="00ED186A" w14:paraId="386CBBB4" w14:textId="77777777" w:rsidTr="00472052">
        <w:trPr>
          <w:trHeight w:hRule="exact" w:val="1936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43CDE184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PPG lead</w:t>
            </w:r>
            <w:r w:rsidR="00607674" w:rsidRPr="00607674">
              <w:rPr>
                <w:rFonts w:eastAsia="Times New Roman" w:cstheme="minorHAnsi"/>
                <w:color w:val="0D0D0D"/>
                <w:lang w:eastAsia="en-GB"/>
              </w:rPr>
              <w:t>/</w:t>
            </w:r>
            <w:proofErr w:type="spellStart"/>
            <w:r w:rsidR="00607674" w:rsidRPr="00607674">
              <w:rPr>
                <w:rFonts w:eastAsia="Times New Roman" w:cstheme="minorHAnsi"/>
                <w:color w:val="0D0D0D"/>
                <w:lang w:eastAsia="en-GB"/>
              </w:rPr>
              <w:t>SENDCo</w:t>
            </w:r>
            <w:proofErr w:type="spellEnd"/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to begin </w:t>
            </w:r>
            <w:r w:rsidR="00472052" w:rsidRPr="00607674">
              <w:rPr>
                <w:rFonts w:eastAsia="Times New Roman" w:cstheme="minorHAnsi"/>
                <w:color w:val="0D0D0D"/>
                <w:lang w:eastAsia="en-GB"/>
              </w:rPr>
              <w:t>‘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>keeping in touch</w:t>
            </w:r>
            <w:r w:rsidR="00472052" w:rsidRPr="00607674">
              <w:rPr>
                <w:rFonts w:eastAsia="Times New Roman" w:cstheme="minorHAnsi"/>
                <w:color w:val="0D0D0D"/>
                <w:lang w:eastAsia="en-GB"/>
              </w:rPr>
              <w:t>’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calls with PP children not attending school</w:t>
            </w:r>
            <w:r w:rsidR="00472052" w:rsidRPr="00607674">
              <w:rPr>
                <w:rFonts w:eastAsia="Times New Roman" w:cstheme="minorHAnsi"/>
                <w:color w:val="0D0D0D"/>
                <w:lang w:eastAsia="en-GB"/>
              </w:rPr>
              <w:t xml:space="preserve"> that </w:t>
            </w:r>
            <w:r w:rsidR="00C4628C">
              <w:rPr>
                <w:rFonts w:eastAsia="Times New Roman" w:cstheme="minorHAnsi"/>
                <w:color w:val="0D0D0D"/>
                <w:lang w:eastAsia="en-GB"/>
              </w:rPr>
              <w:t>they</w:t>
            </w:r>
            <w:r w:rsidR="00472052" w:rsidRPr="00607674">
              <w:rPr>
                <w:rFonts w:eastAsia="Times New Roman" w:cstheme="minorHAnsi"/>
                <w:color w:val="0D0D0D"/>
                <w:lang w:eastAsia="en-GB"/>
              </w:rPr>
              <w:t xml:space="preserve"> do not already have contact with</w:t>
            </w:r>
            <w:r w:rsidR="00607674" w:rsidRPr="00607674">
              <w:rPr>
                <w:rFonts w:eastAsia="Times New Roman" w:cstheme="minorHAnsi"/>
                <w:color w:val="0D0D0D"/>
                <w:lang w:eastAsia="en-GB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0E781722" w14:textId="77777777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(E) Parental engagement to be high with open dialogue between home and school.</w:t>
            </w:r>
          </w:p>
          <w:p w14:paraId="301C2CAC" w14:textId="1314166B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(A) To encourage parents of FS and year 1 children to send their children into school if no medical reasons for not doing so. </w:t>
            </w:r>
            <w:r w:rsidR="00084ECE" w:rsidRPr="00607674">
              <w:rPr>
                <w:rFonts w:eastAsia="Times New Roman" w:cstheme="minorHAnsi"/>
                <w:color w:val="0D0D0D"/>
                <w:lang w:eastAsia="en-GB"/>
              </w:rPr>
              <w:t>To encourage targeted families to send their children into school in year 2, 3 and 4.</w:t>
            </w:r>
          </w:p>
          <w:p w14:paraId="53E94FF1" w14:textId="144270F6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9470888" w14:textId="77777777" w:rsidR="001337CA" w:rsidRPr="00C4628C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Dedicated time each week to do this.</w:t>
            </w:r>
          </w:p>
          <w:p w14:paraId="74A804FD" w14:textId="77777777" w:rsidR="001337CA" w:rsidRPr="00C4628C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Monitoring of attendance figures. </w:t>
            </w:r>
          </w:p>
          <w:p w14:paraId="7BAE7FEA" w14:textId="77777777" w:rsidR="00472052" w:rsidRPr="00C4628C" w:rsidRDefault="00472052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</w:pPr>
            <w:r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Calls to be logged with what was discussed and further actions </w:t>
            </w:r>
          </w:p>
          <w:p w14:paraId="38ACA8F8" w14:textId="4A968486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(2hrs of LB time, 1hr of SK</w:t>
            </w:r>
            <w:r w:rsidR="00C4628C"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for 7 weeks</w:t>
            </w:r>
            <w:r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)</w:t>
            </w:r>
            <w:r w:rsidR="005D68A4" w:rsidRP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 xml:space="preserve"> £1</w:t>
            </w:r>
            <w:r w:rsidR="00C4628C">
              <w:rPr>
                <w:rFonts w:eastAsia="Times New Roman" w:cstheme="minorHAnsi"/>
                <w:color w:val="0D0D0D"/>
                <w:sz w:val="20"/>
                <w:szCs w:val="20"/>
                <w:lang w:eastAsia="en-GB"/>
              </w:rPr>
              <w:t>243.34</w:t>
            </w:r>
          </w:p>
        </w:tc>
        <w:tc>
          <w:tcPr>
            <w:tcW w:w="992" w:type="dxa"/>
            <w:shd w:val="clear" w:color="auto" w:fill="auto"/>
          </w:tcPr>
          <w:p w14:paraId="2F996E25" w14:textId="77777777" w:rsidR="001337CA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NW</w:t>
            </w:r>
          </w:p>
          <w:p w14:paraId="52DAF275" w14:textId="60892C52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34944D78" w14:textId="370C0D8F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15</w:t>
            </w:r>
            <w:r w:rsidRPr="00607674">
              <w:rPr>
                <w:rFonts w:eastAsia="Times New Roman" w:cstheme="minorHAnsi"/>
                <w:color w:val="0D0D0D"/>
                <w:vertAlign w:val="superscript"/>
                <w:lang w:eastAsia="en-GB"/>
              </w:rPr>
              <w:t>th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June 2020</w:t>
            </w:r>
          </w:p>
        </w:tc>
      </w:tr>
      <w:tr w:rsidR="001337CA" w:rsidRPr="00ED186A" w14:paraId="4660DEE2" w14:textId="77777777" w:rsidTr="00607674">
        <w:trPr>
          <w:trHeight w:hRule="exact" w:val="2077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44C8BCCD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lastRenderedPageBreak/>
              <w:t>Staff to make direct contact with their PP children who are not in school through the use of the class/bubble email</w:t>
            </w:r>
            <w:r w:rsidR="00607674" w:rsidRPr="00607674">
              <w:rPr>
                <w:rFonts w:eastAsia="Times New Roman" w:cstheme="minorHAnsi"/>
                <w:color w:val="0D0D0D"/>
                <w:lang w:eastAsia="en-GB"/>
              </w:rPr>
              <w:t xml:space="preserve"> and phone calls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3401C85C" w14:textId="0786D576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(B) To support parents in continuing to motivate and engaged PP pupils </w:t>
            </w:r>
            <w:r w:rsidR="00472052" w:rsidRPr="00607674">
              <w:rPr>
                <w:rFonts w:eastAsia="Times New Roman" w:cstheme="minorHAnsi"/>
                <w:color w:val="0D0D0D"/>
                <w:lang w:eastAsia="en-GB"/>
              </w:rPr>
              <w:t xml:space="preserve">who are not attending school 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with their home learning </w:t>
            </w:r>
          </w:p>
          <w:p w14:paraId="128AA914" w14:textId="1614F734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E5FA522" w14:textId="77777777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Staff to be given dedicated time to make calls to class – 20 minutes for each PP children. </w:t>
            </w:r>
          </w:p>
          <w:p w14:paraId="6CAF75D3" w14:textId="3EB12EDD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LB to monitor parental engagement with this through staff</w:t>
            </w:r>
          </w:p>
          <w:p w14:paraId="6C852E38" w14:textId="424CADC7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(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>5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>hrs of M6 time)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 xml:space="preserve"> £201</w:t>
            </w:r>
          </w:p>
        </w:tc>
        <w:tc>
          <w:tcPr>
            <w:tcW w:w="992" w:type="dxa"/>
            <w:shd w:val="clear" w:color="auto" w:fill="auto"/>
          </w:tcPr>
          <w:p w14:paraId="449AA5E5" w14:textId="77777777" w:rsid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NW</w:t>
            </w:r>
          </w:p>
          <w:p w14:paraId="4C4AFEE6" w14:textId="7B31E7E8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74218E66" w14:textId="6E5912C4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2</w:t>
            </w:r>
            <w:r w:rsidR="00607674">
              <w:rPr>
                <w:rFonts w:eastAsia="Times New Roman" w:cstheme="minorHAnsi"/>
                <w:color w:val="0D0D0D"/>
                <w:lang w:eastAsia="en-GB"/>
              </w:rPr>
              <w:t>9</w:t>
            </w:r>
            <w:r w:rsidR="00607674" w:rsidRPr="00607674">
              <w:rPr>
                <w:rFonts w:eastAsia="Times New Roman" w:cstheme="minorHAnsi"/>
                <w:color w:val="0D0D0D"/>
                <w:vertAlign w:val="superscript"/>
                <w:lang w:eastAsia="en-GB"/>
              </w:rPr>
              <w:t>th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June 2020</w:t>
            </w:r>
          </w:p>
        </w:tc>
      </w:tr>
      <w:tr w:rsidR="001337CA" w:rsidRPr="00ED186A" w14:paraId="7815FE40" w14:textId="77777777" w:rsidTr="005D68A4">
        <w:trPr>
          <w:trHeight w:hRule="exact" w:val="179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013244AE" w14:textId="58E76075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Pastoral Support team to begin </w:t>
            </w:r>
            <w:proofErr w:type="spellStart"/>
            <w:r w:rsidRPr="00607674">
              <w:rPr>
                <w:rFonts w:eastAsia="Times New Roman" w:cstheme="minorHAnsi"/>
                <w:color w:val="0D0D0D"/>
                <w:lang w:eastAsia="en-GB"/>
              </w:rPr>
              <w:t>Desty</w:t>
            </w:r>
            <w:proofErr w:type="spellEnd"/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Education work with LAC children.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330D0862" w14:textId="32B09BD1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07674">
              <w:rPr>
                <w:rFonts w:eastAsia="Times New Roman" w:cstheme="minorHAnsi"/>
                <w:color w:val="000000" w:themeColor="text1"/>
                <w:lang w:eastAsia="en-GB"/>
              </w:rPr>
              <w:t xml:space="preserve">(D) LAC children receive 1:1 support around emotional wellbeing prior to transition to a new class/school. </w:t>
            </w:r>
          </w:p>
          <w:p w14:paraId="00816E41" w14:textId="5AF0170C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06F7014" w14:textId="25054DB3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Pastoral Support team to timetable sessions to work with children and feedback to PPG lead.</w:t>
            </w:r>
            <w:r w:rsidR="00607674">
              <w:rPr>
                <w:rFonts w:eastAsia="Times New Roman" w:cstheme="minorHAnsi"/>
                <w:color w:val="0D0D0D"/>
                <w:lang w:eastAsia="en-GB"/>
              </w:rPr>
              <w:t xml:space="preserve"> (VH and CH for 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>1</w:t>
            </w:r>
            <w:r w:rsidR="00607674">
              <w:rPr>
                <w:rFonts w:eastAsia="Times New Roman" w:cstheme="minorHAnsi"/>
                <w:color w:val="0D0D0D"/>
                <w:lang w:eastAsia="en-GB"/>
              </w:rPr>
              <w:t>hr each weekly for 5 weeks)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 xml:space="preserve"> £124.15</w:t>
            </w:r>
          </w:p>
        </w:tc>
        <w:tc>
          <w:tcPr>
            <w:tcW w:w="992" w:type="dxa"/>
            <w:shd w:val="clear" w:color="auto" w:fill="auto"/>
          </w:tcPr>
          <w:p w14:paraId="2159F409" w14:textId="77777777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PST</w:t>
            </w:r>
          </w:p>
          <w:p w14:paraId="4E2B6605" w14:textId="2E459C1B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71F5A709" w14:textId="2E1A2881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15</w:t>
            </w:r>
            <w:r w:rsidRPr="00607674">
              <w:rPr>
                <w:rFonts w:eastAsia="Times New Roman" w:cstheme="minorHAnsi"/>
                <w:color w:val="0D0D0D"/>
                <w:vertAlign w:val="superscript"/>
                <w:lang w:eastAsia="en-GB"/>
              </w:rPr>
              <w:t>th</w:t>
            </w:r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June 2020</w:t>
            </w:r>
          </w:p>
        </w:tc>
      </w:tr>
      <w:tr w:rsidR="00C4628C" w:rsidRPr="00ED186A" w14:paraId="642D3C20" w14:textId="77777777" w:rsidTr="005D68A4">
        <w:trPr>
          <w:trHeight w:hRule="exact" w:val="179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22FA5172" w14:textId="69B93DD7" w:rsidR="00C4628C" w:rsidRPr="00607674" w:rsidRDefault="00C4628C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Purchase Third Space Learning for 2 LAC children for 10 weeks to carry over into the Summer holidays.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78134E8A" w14:textId="179F21B3" w:rsidR="00C4628C" w:rsidRPr="00607674" w:rsidRDefault="00C4628C" w:rsidP="001337CA">
            <w:pPr>
              <w:spacing w:after="0" w:line="288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(C) To support children in developing maths confidence and fluency.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1F9E4C3" w14:textId="77777777" w:rsidR="00C4628C" w:rsidRDefault="00C4628C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Communication with carers around appropriate time for sessions and to begin in remaining term time.</w:t>
            </w:r>
          </w:p>
          <w:p w14:paraId="17B8F2F4" w14:textId="727F1301" w:rsidR="00C4628C" w:rsidRPr="00607674" w:rsidRDefault="00C4628C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£332</w:t>
            </w:r>
          </w:p>
        </w:tc>
        <w:tc>
          <w:tcPr>
            <w:tcW w:w="992" w:type="dxa"/>
            <w:shd w:val="clear" w:color="auto" w:fill="auto"/>
          </w:tcPr>
          <w:p w14:paraId="2D4D46FE" w14:textId="3980DE35" w:rsidR="00C4628C" w:rsidRPr="00607674" w:rsidRDefault="00C4628C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08A95BA3" w14:textId="61C86AC9" w:rsidR="00C4628C" w:rsidRPr="00607674" w:rsidRDefault="00C4628C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End of term</w:t>
            </w:r>
          </w:p>
        </w:tc>
      </w:tr>
      <w:tr w:rsidR="001337CA" w:rsidRPr="00ED186A" w14:paraId="120C1E40" w14:textId="77777777" w:rsidTr="00084ECE">
        <w:trPr>
          <w:trHeight w:hRule="exact" w:val="192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2519CCC3" w14:textId="6C62E1A2" w:rsidR="001337CA" w:rsidRPr="00607674" w:rsidRDefault="00084ECE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Pastoral Support Team and 1:1 LSAs to become providing remote sessions to support academic gaps through the use of Loom/Zoom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69D115CD" w14:textId="54BC4437" w:rsidR="001337CA" w:rsidRPr="00607674" w:rsidRDefault="00084ECE" w:rsidP="001337CA">
            <w:pPr>
              <w:spacing w:after="0" w:line="288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07674">
              <w:rPr>
                <w:rFonts w:eastAsia="Times New Roman" w:cstheme="minorHAnsi"/>
                <w:color w:val="0D0D0D"/>
                <w:lang w:eastAsia="en-GB"/>
              </w:rPr>
              <w:t>(</w:t>
            </w:r>
            <w:r w:rsidRPr="00607674">
              <w:rPr>
                <w:rFonts w:eastAsia="Times New Roman" w:cstheme="minorHAnsi"/>
                <w:color w:val="000000" w:themeColor="text1"/>
                <w:lang w:eastAsia="en-GB"/>
              </w:rPr>
              <w:t xml:space="preserve">C) To support children in phonics and reading through remote learning in order to begin diminishing gaps whilst children remain at home.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E3E9B54" w14:textId="77777777" w:rsidR="001337CA" w:rsidRDefault="00084ECE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proofErr w:type="spellStart"/>
            <w:r w:rsidRPr="00607674">
              <w:rPr>
                <w:rFonts w:eastAsia="Times New Roman" w:cstheme="minorHAnsi"/>
                <w:color w:val="0D0D0D"/>
                <w:lang w:eastAsia="en-GB"/>
              </w:rPr>
              <w:t>SENDCo</w:t>
            </w:r>
            <w:proofErr w:type="spellEnd"/>
            <w:r w:rsidRPr="00607674">
              <w:rPr>
                <w:rFonts w:eastAsia="Times New Roman" w:cstheme="minorHAnsi"/>
                <w:color w:val="0D0D0D"/>
                <w:lang w:eastAsia="en-GB"/>
              </w:rPr>
              <w:t xml:space="preserve"> and PPG lead to monitor the impact of the sessions.</w:t>
            </w:r>
          </w:p>
          <w:p w14:paraId="094C382E" w14:textId="77777777" w:rsid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  <w:p w14:paraId="153E45D2" w14:textId="4BB823DD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(DS, NG</w:t>
            </w:r>
            <w:r w:rsidR="00E55C9B">
              <w:rPr>
                <w:rFonts w:eastAsia="Times New Roman" w:cstheme="minorHAnsi"/>
                <w:color w:val="0D0D0D"/>
                <w:lang w:eastAsia="en-GB"/>
              </w:rPr>
              <w:t xml:space="preserve">, TB, CD </w:t>
            </w:r>
            <w:r>
              <w:rPr>
                <w:rFonts w:eastAsia="Times New Roman" w:cstheme="minorHAnsi"/>
                <w:color w:val="0D0D0D"/>
                <w:lang w:eastAsia="en-GB"/>
              </w:rPr>
              <w:t>30 mins week each</w:t>
            </w:r>
            <w:r w:rsidR="00E55C9B">
              <w:rPr>
                <w:rFonts w:eastAsia="Times New Roman" w:cstheme="minorHAnsi"/>
                <w:color w:val="0D0D0D"/>
                <w:lang w:eastAsia="en-GB"/>
              </w:rPr>
              <w:t xml:space="preserve"> for 5 weeks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>) £12</w:t>
            </w:r>
            <w:r w:rsidR="00D84228">
              <w:rPr>
                <w:rFonts w:eastAsia="Times New Roman" w:cstheme="minorHAnsi"/>
                <w:color w:val="0D0D0D"/>
                <w:lang w:eastAsia="en-GB"/>
              </w:rPr>
              <w:t>4</w:t>
            </w:r>
            <w:r w:rsidR="005D68A4">
              <w:rPr>
                <w:rFonts w:eastAsia="Times New Roman" w:cstheme="minorHAnsi"/>
                <w:color w:val="0D0D0D"/>
                <w:lang w:eastAsia="en-GB"/>
              </w:rPr>
              <w:t>.</w:t>
            </w:r>
            <w:r w:rsidR="00D84228">
              <w:rPr>
                <w:rFonts w:eastAsia="Times New Roman" w:cstheme="minorHAnsi"/>
                <w:color w:val="0D0D0D"/>
                <w:lang w:eastAsia="en-GB"/>
              </w:rPr>
              <w:t>12</w:t>
            </w:r>
            <w:r w:rsidR="00E55C9B">
              <w:rPr>
                <w:rFonts w:eastAsia="Times New Roman" w:cstheme="minorHAnsi"/>
                <w:color w:val="0D0D0D"/>
                <w:lang w:eastAsia="en-GB"/>
              </w:rPr>
              <w:t xml:space="preserve"> </w:t>
            </w:r>
            <w:r w:rsidR="005D68A4" w:rsidRPr="00C4628C">
              <w:rPr>
                <w:rFonts w:eastAsia="Times New Roman" w:cstheme="minorHAnsi"/>
                <w:color w:val="0D0D0D"/>
                <w:lang w:eastAsia="en-GB"/>
              </w:rPr>
              <w:t>(</w:t>
            </w:r>
            <w:r w:rsidR="00E55C9B" w:rsidRPr="00C4628C">
              <w:rPr>
                <w:rFonts w:eastAsia="Times New Roman" w:cstheme="minorHAnsi"/>
                <w:color w:val="0D0D0D"/>
                <w:lang w:eastAsia="en-GB"/>
              </w:rPr>
              <w:t>VH and CH</w:t>
            </w:r>
            <w:r w:rsidR="00C4628C">
              <w:rPr>
                <w:rFonts w:eastAsia="Times New Roman" w:cstheme="minorHAnsi"/>
                <w:color w:val="0D0D0D"/>
                <w:lang w:eastAsia="en-GB"/>
              </w:rPr>
              <w:t xml:space="preserve"> 23 hrs over 5 weeks</w:t>
            </w:r>
            <w:r w:rsidRPr="00C4628C">
              <w:rPr>
                <w:rFonts w:eastAsia="Times New Roman" w:cstheme="minorHAnsi"/>
                <w:color w:val="0D0D0D"/>
                <w:lang w:eastAsia="en-GB"/>
              </w:rPr>
              <w:t>)</w:t>
            </w:r>
            <w:r w:rsidR="00C4628C">
              <w:rPr>
                <w:rFonts w:eastAsia="Times New Roman" w:cstheme="minorHAnsi"/>
                <w:color w:val="0D0D0D"/>
                <w:lang w:eastAsia="en-GB"/>
              </w:rPr>
              <w:t xml:space="preserve"> £273.13</w:t>
            </w:r>
          </w:p>
        </w:tc>
        <w:tc>
          <w:tcPr>
            <w:tcW w:w="992" w:type="dxa"/>
            <w:shd w:val="clear" w:color="auto" w:fill="auto"/>
          </w:tcPr>
          <w:p w14:paraId="4CF307B2" w14:textId="77777777" w:rsidR="001337CA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PST</w:t>
            </w:r>
          </w:p>
          <w:p w14:paraId="0AFC7F2B" w14:textId="77777777" w:rsid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1:1 LSAs</w:t>
            </w:r>
          </w:p>
          <w:p w14:paraId="462DC11A" w14:textId="77777777" w:rsid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LB</w:t>
            </w:r>
          </w:p>
          <w:p w14:paraId="110955CB" w14:textId="4D7AA7FC" w:rsidR="00607674" w:rsidRPr="00607674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  <w:r>
              <w:rPr>
                <w:rFonts w:eastAsia="Times New Roman" w:cstheme="minorHAnsi"/>
                <w:color w:val="0D0D0D"/>
                <w:lang w:eastAsia="en-GB"/>
              </w:rPr>
              <w:t>SK</w:t>
            </w:r>
          </w:p>
        </w:tc>
        <w:tc>
          <w:tcPr>
            <w:tcW w:w="2664" w:type="dxa"/>
            <w:shd w:val="clear" w:color="auto" w:fill="auto"/>
          </w:tcPr>
          <w:p w14:paraId="2E2D11AE" w14:textId="77777777" w:rsidR="001337CA" w:rsidRPr="00607674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lang w:eastAsia="en-GB"/>
              </w:rPr>
            </w:pPr>
          </w:p>
        </w:tc>
      </w:tr>
      <w:tr w:rsidR="001337CA" w:rsidRPr="00ED186A" w14:paraId="4BF26AA8" w14:textId="77777777" w:rsidTr="00966182">
        <w:trPr>
          <w:trHeight w:hRule="exact" w:val="340"/>
        </w:trPr>
        <w:tc>
          <w:tcPr>
            <w:tcW w:w="1275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1337CA" w:rsidRPr="00ED186A" w:rsidRDefault="001337CA" w:rsidP="001337CA">
            <w:pPr>
              <w:spacing w:after="0" w:line="288" w:lineRule="auto"/>
              <w:jc w:val="right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64" w:type="dxa"/>
            <w:shd w:val="clear" w:color="auto" w:fill="auto"/>
          </w:tcPr>
          <w:p w14:paraId="519B3FFB" w14:textId="0A5145F8" w:rsidR="001337CA" w:rsidRPr="00ED186A" w:rsidRDefault="005D68A4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£</w:t>
            </w:r>
            <w:r w:rsidR="00C4628C"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2297.74</w:t>
            </w:r>
          </w:p>
        </w:tc>
      </w:tr>
      <w:tr w:rsidR="001337CA" w:rsidRPr="00ED186A" w14:paraId="4D1D7D50" w14:textId="77777777" w:rsidTr="00AC63AA">
        <w:trPr>
          <w:trHeight w:hRule="exact" w:val="355"/>
        </w:trPr>
        <w:tc>
          <w:tcPr>
            <w:tcW w:w="1541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1337CA" w:rsidRPr="00ED186A" w:rsidRDefault="001337CA" w:rsidP="001337C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1337CA" w:rsidRPr="00ED186A" w14:paraId="00E60285" w14:textId="77777777" w:rsidTr="0075117C">
        <w:trPr>
          <w:trHeight w:hRule="exact" w:val="687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265F1CFF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29E8379B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Intended outcome (please add the letter of the barrier you intend to overcome)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8C234FE" w14:textId="32F737C5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992" w:type="dxa"/>
            <w:shd w:val="clear" w:color="auto" w:fill="auto"/>
          </w:tcPr>
          <w:p w14:paraId="5D77C8B7" w14:textId="54AC1550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664" w:type="dxa"/>
            <w:shd w:val="clear" w:color="auto" w:fill="auto"/>
          </w:tcPr>
          <w:p w14:paraId="575C0984" w14:textId="57C1461E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337CA" w:rsidRPr="00ED186A" w14:paraId="46F6AE80" w14:textId="77777777" w:rsidTr="001337CA">
        <w:trPr>
          <w:trHeight w:hRule="exact" w:val="2074"/>
        </w:trPr>
        <w:tc>
          <w:tcPr>
            <w:tcW w:w="3256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6281C454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lastRenderedPageBreak/>
              <w:t xml:space="preserve">To gauge the wellbeing of our families as they begin to return to school by sending out a RAG questionnaire 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3CCCEC5F" w:rsidR="001337CA" w:rsidRPr="00E6112A" w:rsidRDefault="001337CA" w:rsidP="001337CA">
            <w:pPr>
              <w:spacing w:after="0" w:line="288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337C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(D) To identify any potential Self-esteem/mental wellbeing weakens quickly and support accordingly in order to ensure motivation and confidence remain high enabling children to eng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age in positive activities.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D28CF1A" w14:textId="77777777" w:rsidR="001337CA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 xml:space="preserve">PPG lead to summarise the questionnaires into a spreadsheet and ensure all staff have access to this. </w:t>
            </w:r>
          </w:p>
          <w:p w14:paraId="1BF78A96" w14:textId="72ADA64A" w:rsidR="005D68A4" w:rsidRPr="00ED186A" w:rsidRDefault="00607674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(LB 4.5hrs)</w:t>
            </w:r>
            <w:r w:rsidR="005D68A4"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 xml:space="preserve"> £294.39</w:t>
            </w:r>
          </w:p>
        </w:tc>
        <w:tc>
          <w:tcPr>
            <w:tcW w:w="992" w:type="dxa"/>
            <w:shd w:val="clear" w:color="auto" w:fill="auto"/>
          </w:tcPr>
          <w:p w14:paraId="028C6CD2" w14:textId="24F35FFF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LB</w:t>
            </w:r>
          </w:p>
        </w:tc>
        <w:tc>
          <w:tcPr>
            <w:tcW w:w="2664" w:type="dxa"/>
            <w:shd w:val="clear" w:color="auto" w:fill="auto"/>
          </w:tcPr>
          <w:p w14:paraId="60375CF9" w14:textId="7F6DD835" w:rsidR="001337CA" w:rsidRPr="00ED186A" w:rsidRDefault="001337CA" w:rsidP="001337CA">
            <w:pPr>
              <w:spacing w:after="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From 1</w:t>
            </w:r>
            <w:r w:rsidRPr="00E6112A">
              <w:rPr>
                <w:rFonts w:eastAsia="Times New Roman" w:cstheme="minorHAnsi"/>
                <w:color w:val="0D0D0D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 xml:space="preserve"> June onwards</w:t>
            </w:r>
          </w:p>
        </w:tc>
      </w:tr>
      <w:tr w:rsidR="001337CA" w:rsidRPr="00ED186A" w14:paraId="36C7B904" w14:textId="77777777" w:rsidTr="005D68A4">
        <w:trPr>
          <w:trHeight w:hRule="exact" w:val="340"/>
        </w:trPr>
        <w:tc>
          <w:tcPr>
            <w:tcW w:w="1275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1337CA" w:rsidRPr="005D68A4" w:rsidRDefault="001337CA" w:rsidP="001337CA">
            <w:pPr>
              <w:spacing w:after="240" w:line="288" w:lineRule="auto"/>
              <w:jc w:val="right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5D68A4"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664" w:type="dxa"/>
            <w:shd w:val="clear" w:color="auto" w:fill="auto"/>
          </w:tcPr>
          <w:p w14:paraId="5F64BD86" w14:textId="52B6CD99" w:rsidR="001337CA" w:rsidRPr="005D68A4" w:rsidRDefault="005D68A4" w:rsidP="001337CA">
            <w:pPr>
              <w:spacing w:after="240" w:line="288" w:lineRule="auto"/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</w:pPr>
            <w:r w:rsidRPr="005D68A4">
              <w:rPr>
                <w:rFonts w:eastAsia="Times New Roman" w:cstheme="minorHAnsi"/>
                <w:color w:val="0D0D0D"/>
                <w:sz w:val="24"/>
                <w:szCs w:val="24"/>
                <w:lang w:eastAsia="en-GB"/>
              </w:rPr>
              <w:t>£294.39</w:t>
            </w:r>
          </w:p>
        </w:tc>
      </w:tr>
      <w:tr w:rsidR="001337CA" w:rsidRPr="00ED186A" w14:paraId="347724ED" w14:textId="77777777" w:rsidTr="00484081">
        <w:trPr>
          <w:trHeight w:hRule="exact" w:val="340"/>
        </w:trPr>
        <w:tc>
          <w:tcPr>
            <w:tcW w:w="12753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A654989" w14:textId="7324C10F" w:rsidR="001337CA" w:rsidRPr="00ED186A" w:rsidRDefault="001337CA" w:rsidP="001337CA">
            <w:pPr>
              <w:spacing w:after="240" w:line="288" w:lineRule="auto"/>
              <w:jc w:val="right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 w:rsidRPr="00ED186A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Total addendum amount (Non-committed PP + Reallocated PP)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AC2F67E" w14:textId="6EB5500D" w:rsidR="001337CA" w:rsidRPr="00ED186A" w:rsidRDefault="005D68A4" w:rsidP="001337CA">
            <w:pPr>
              <w:spacing w:after="240" w:line="288" w:lineRule="auto"/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£</w:t>
            </w:r>
            <w:r w:rsidR="00C4628C">
              <w:rPr>
                <w:rFonts w:eastAsia="Times New Roman" w:cstheme="minorHAnsi"/>
                <w:b/>
                <w:color w:val="0D0D0D"/>
                <w:sz w:val="24"/>
                <w:szCs w:val="24"/>
                <w:lang w:eastAsia="en-GB"/>
              </w:rPr>
              <w:t>3930.56</w:t>
            </w:r>
          </w:p>
        </w:tc>
      </w:tr>
    </w:tbl>
    <w:p w14:paraId="0B8EF8C7" w14:textId="43E80BED" w:rsidR="004A5637" w:rsidRDefault="004A5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7071"/>
        <w:gridCol w:w="4761"/>
      </w:tblGrid>
      <w:tr w:rsidR="008E72E1" w14:paraId="42F09B3B" w14:textId="77777777" w:rsidTr="008E72E1">
        <w:trPr>
          <w:trHeight w:val="266"/>
        </w:trPr>
        <w:tc>
          <w:tcPr>
            <w:tcW w:w="2450" w:type="dxa"/>
          </w:tcPr>
          <w:p w14:paraId="343D5D43" w14:textId="0802319E" w:rsidR="008E72E1" w:rsidRPr="008E72E1" w:rsidRDefault="008E72E1">
            <w:pPr>
              <w:rPr>
                <w:b/>
              </w:rPr>
            </w:pPr>
            <w:r w:rsidRPr="008E72E1">
              <w:rPr>
                <w:b/>
              </w:rPr>
              <w:t>Additional costs</w:t>
            </w:r>
          </w:p>
        </w:tc>
        <w:tc>
          <w:tcPr>
            <w:tcW w:w="7071" w:type="dxa"/>
          </w:tcPr>
          <w:p w14:paraId="312FA084" w14:textId="091C261A" w:rsidR="008E72E1" w:rsidRPr="008E72E1" w:rsidRDefault="008E72E1">
            <w:pPr>
              <w:rPr>
                <w:b/>
              </w:rPr>
            </w:pPr>
            <w:r w:rsidRPr="008E72E1">
              <w:rPr>
                <w:b/>
              </w:rPr>
              <w:t>Action</w:t>
            </w:r>
          </w:p>
        </w:tc>
        <w:tc>
          <w:tcPr>
            <w:tcW w:w="4761" w:type="dxa"/>
          </w:tcPr>
          <w:p w14:paraId="0B2DC53E" w14:textId="1231FFE5" w:rsidR="008E72E1" w:rsidRPr="008E72E1" w:rsidRDefault="008E72E1">
            <w:pPr>
              <w:rPr>
                <w:b/>
              </w:rPr>
            </w:pPr>
            <w:r w:rsidRPr="008E72E1">
              <w:rPr>
                <w:b/>
              </w:rPr>
              <w:t>Reason</w:t>
            </w:r>
          </w:p>
        </w:tc>
      </w:tr>
      <w:tr w:rsidR="008E72E1" w14:paraId="4F70AD63" w14:textId="77777777" w:rsidTr="008E72E1">
        <w:trPr>
          <w:trHeight w:val="517"/>
        </w:trPr>
        <w:tc>
          <w:tcPr>
            <w:tcW w:w="2450" w:type="dxa"/>
          </w:tcPr>
          <w:p w14:paraId="238005F8" w14:textId="00D7573A" w:rsidR="008E72E1" w:rsidRDefault="008E72E1">
            <w:r>
              <w:t>£</w:t>
            </w:r>
            <w:r w:rsidR="00F92967">
              <w:t>540</w:t>
            </w:r>
          </w:p>
        </w:tc>
        <w:tc>
          <w:tcPr>
            <w:tcW w:w="7071" w:type="dxa"/>
          </w:tcPr>
          <w:p w14:paraId="0171C547" w14:textId="132E4BA3" w:rsidR="008E72E1" w:rsidRDefault="008E72E1">
            <w:r>
              <w:t>2 PP</w:t>
            </w:r>
            <w:r w:rsidR="008D741F">
              <w:t>/</w:t>
            </w:r>
            <w:r>
              <w:t>vulnerable children to access Premier Sport Summer provision for 3 weeks of holidays</w:t>
            </w:r>
          </w:p>
        </w:tc>
        <w:tc>
          <w:tcPr>
            <w:tcW w:w="4761" w:type="dxa"/>
          </w:tcPr>
          <w:p w14:paraId="04A9E187" w14:textId="7C7C004E" w:rsidR="008E72E1" w:rsidRDefault="008E72E1">
            <w:r>
              <w:t xml:space="preserve">To offer a protective factor </w:t>
            </w:r>
            <w:r w:rsidR="008D741F">
              <w:t>and financial support.</w:t>
            </w:r>
            <w:r>
              <w:t xml:space="preserve"> </w:t>
            </w:r>
          </w:p>
        </w:tc>
      </w:tr>
      <w:tr w:rsidR="008E72E1" w14:paraId="738A39F4" w14:textId="77777777" w:rsidTr="008E72E1">
        <w:trPr>
          <w:trHeight w:val="251"/>
        </w:trPr>
        <w:tc>
          <w:tcPr>
            <w:tcW w:w="2450" w:type="dxa"/>
          </w:tcPr>
          <w:p w14:paraId="30B888DB" w14:textId="77777777" w:rsidR="008E72E1" w:rsidRDefault="008E72E1"/>
        </w:tc>
        <w:tc>
          <w:tcPr>
            <w:tcW w:w="7071" w:type="dxa"/>
          </w:tcPr>
          <w:p w14:paraId="3267126D" w14:textId="77777777" w:rsidR="008E72E1" w:rsidRDefault="008E72E1"/>
        </w:tc>
        <w:tc>
          <w:tcPr>
            <w:tcW w:w="4761" w:type="dxa"/>
          </w:tcPr>
          <w:p w14:paraId="373AA369" w14:textId="77777777" w:rsidR="008E72E1" w:rsidRDefault="008E72E1"/>
        </w:tc>
      </w:tr>
    </w:tbl>
    <w:p w14:paraId="381E5F8F" w14:textId="77777777" w:rsidR="008E72E1" w:rsidRDefault="008E72E1">
      <w:bookmarkStart w:id="2" w:name="_GoBack"/>
      <w:bookmarkEnd w:id="2"/>
    </w:p>
    <w:sectPr w:rsidR="008E72E1" w:rsidSect="004D387E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C7FA" w14:textId="77777777" w:rsidR="005838FB" w:rsidRDefault="005838FB" w:rsidP="00B031FD">
      <w:pPr>
        <w:spacing w:after="0" w:line="240" w:lineRule="auto"/>
      </w:pPr>
      <w:r>
        <w:separator/>
      </w:r>
    </w:p>
  </w:endnote>
  <w:endnote w:type="continuationSeparator" w:id="0">
    <w:p w14:paraId="2B015900" w14:textId="77777777" w:rsidR="005838FB" w:rsidRDefault="005838FB" w:rsidP="00B0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4B85" w14:textId="77777777" w:rsidR="005838FB" w:rsidRDefault="005838FB" w:rsidP="00B031FD">
      <w:pPr>
        <w:spacing w:after="0" w:line="240" w:lineRule="auto"/>
      </w:pPr>
      <w:r>
        <w:separator/>
      </w:r>
    </w:p>
  </w:footnote>
  <w:footnote w:type="continuationSeparator" w:id="0">
    <w:p w14:paraId="76B815C5" w14:textId="77777777" w:rsidR="005838FB" w:rsidRDefault="005838FB" w:rsidP="00B0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13F9" w14:textId="3079B060" w:rsidR="00AA70CA" w:rsidRDefault="00F92967">
    <w:pPr>
      <w:pStyle w:val="Header"/>
    </w:pPr>
    <w:r>
      <w:rPr>
        <w:noProof/>
      </w:rPr>
      <w:pict w14:anchorId="23A94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3079" o:spid="_x0000_s2050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6D9C" w14:textId="5C734A85" w:rsidR="00AA70CA" w:rsidRDefault="00F92967">
    <w:pPr>
      <w:pStyle w:val="Header"/>
    </w:pPr>
    <w:r>
      <w:rPr>
        <w:noProof/>
      </w:rPr>
      <w:pict w14:anchorId="6827D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3080" o:spid="_x0000_s2051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68F5" w14:textId="3B2257C6" w:rsidR="00AA70CA" w:rsidRDefault="00F92967">
    <w:pPr>
      <w:pStyle w:val="Header"/>
    </w:pPr>
    <w:r>
      <w:rPr>
        <w:noProof/>
      </w:rPr>
      <w:pict w14:anchorId="6CB6C7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13078" o:spid="_x0000_s2049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7A34"/>
    <w:multiLevelType w:val="hybridMultilevel"/>
    <w:tmpl w:val="A3C40B38"/>
    <w:lvl w:ilvl="0" w:tplc="1944BD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4056E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A6C91"/>
    <w:multiLevelType w:val="hybridMultilevel"/>
    <w:tmpl w:val="759C5B1E"/>
    <w:lvl w:ilvl="0" w:tplc="319C7C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5407"/>
    <w:multiLevelType w:val="hybridMultilevel"/>
    <w:tmpl w:val="F29260D2"/>
    <w:lvl w:ilvl="0" w:tplc="E7D4696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F582F30"/>
    <w:multiLevelType w:val="hybridMultilevel"/>
    <w:tmpl w:val="668CA824"/>
    <w:lvl w:ilvl="0" w:tplc="8BA84F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084ECE"/>
    <w:rsid w:val="000A147A"/>
    <w:rsid w:val="001337CA"/>
    <w:rsid w:val="00200107"/>
    <w:rsid w:val="002E04E7"/>
    <w:rsid w:val="002F4113"/>
    <w:rsid w:val="00375BC5"/>
    <w:rsid w:val="004057A9"/>
    <w:rsid w:val="00472052"/>
    <w:rsid w:val="00484081"/>
    <w:rsid w:val="004A5637"/>
    <w:rsid w:val="004D387E"/>
    <w:rsid w:val="004E6400"/>
    <w:rsid w:val="005838FB"/>
    <w:rsid w:val="005D68A4"/>
    <w:rsid w:val="00607674"/>
    <w:rsid w:val="006E3604"/>
    <w:rsid w:val="00772F46"/>
    <w:rsid w:val="007D2A3B"/>
    <w:rsid w:val="00836396"/>
    <w:rsid w:val="00857285"/>
    <w:rsid w:val="008D741F"/>
    <w:rsid w:val="008E72E1"/>
    <w:rsid w:val="00966182"/>
    <w:rsid w:val="00992C51"/>
    <w:rsid w:val="009A66E0"/>
    <w:rsid w:val="00AA70CA"/>
    <w:rsid w:val="00B031FD"/>
    <w:rsid w:val="00BC54D8"/>
    <w:rsid w:val="00BE7325"/>
    <w:rsid w:val="00C4628C"/>
    <w:rsid w:val="00CA5BD9"/>
    <w:rsid w:val="00CF712D"/>
    <w:rsid w:val="00D84228"/>
    <w:rsid w:val="00D96522"/>
    <w:rsid w:val="00E32BA2"/>
    <w:rsid w:val="00E46AC7"/>
    <w:rsid w:val="00E55C9B"/>
    <w:rsid w:val="00E6112A"/>
    <w:rsid w:val="00E91836"/>
    <w:rsid w:val="00ED186A"/>
    <w:rsid w:val="00F92967"/>
    <w:rsid w:val="00FC09C6"/>
    <w:rsid w:val="00FC257E"/>
    <w:rsid w:val="00FC4BD4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C7C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FC2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FD"/>
  </w:style>
  <w:style w:type="paragraph" w:styleId="Footer">
    <w:name w:val="footer"/>
    <w:basedOn w:val="Normal"/>
    <w:link w:val="FooterChar"/>
    <w:uiPriority w:val="99"/>
    <w:unhideWhenUsed/>
    <w:rsid w:val="00B0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D"/>
  </w:style>
  <w:style w:type="table" w:styleId="TableGrid">
    <w:name w:val="Table Grid"/>
    <w:basedOn w:val="TableNormal"/>
    <w:uiPriority w:val="39"/>
    <w:rsid w:val="008E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2020-06-18T13:33:00Z</dcterms:created>
  <dcterms:modified xsi:type="dcterms:W3CDTF">2020-07-01T11:56:00Z</dcterms:modified>
</cp:coreProperties>
</file>